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A3" w:rsidRPr="00E17151" w:rsidRDefault="002324A3" w:rsidP="00C57A46">
      <w:pPr>
        <w:ind w:firstLine="720"/>
        <w:jc w:val="right"/>
        <w:outlineLvl w:val="0"/>
        <w:rPr>
          <w:rFonts w:ascii="Arial" w:hAnsi="Arial" w:cs="Arial"/>
          <w:sz w:val="22"/>
          <w:szCs w:val="22"/>
        </w:rPr>
      </w:pPr>
      <w:bookmarkStart w:id="0" w:name="OLE_LINK6"/>
      <w:bookmarkStart w:id="1" w:name="OLE_LINK7"/>
      <w:r w:rsidRPr="00E17151">
        <w:rPr>
          <w:rFonts w:ascii="Arial" w:hAnsi="Arial" w:cs="Arial"/>
          <w:sz w:val="22"/>
          <w:szCs w:val="22"/>
          <w:lang w:val="ru-RU"/>
        </w:rPr>
        <w:t>Приложение № 1</w:t>
      </w:r>
    </w:p>
    <w:p w:rsidR="002324A3" w:rsidRPr="00E17151" w:rsidRDefault="002324A3" w:rsidP="00C57A46">
      <w:pPr>
        <w:rPr>
          <w:rFonts w:ascii="Arial" w:hAnsi="Arial" w:cs="Arial"/>
          <w:b/>
          <w:sz w:val="22"/>
          <w:szCs w:val="22"/>
        </w:rPr>
      </w:pPr>
    </w:p>
    <w:p w:rsidR="002324A3" w:rsidRPr="00E17151" w:rsidRDefault="002324A3" w:rsidP="00C57A46">
      <w:pPr>
        <w:rPr>
          <w:rFonts w:ascii="Arial" w:hAnsi="Arial" w:cs="Arial"/>
          <w:b/>
          <w:sz w:val="22"/>
          <w:szCs w:val="22"/>
          <w:lang w:val="ru-RU"/>
        </w:rPr>
      </w:pPr>
    </w:p>
    <w:p w:rsidR="00064E0B" w:rsidRPr="00E17151" w:rsidRDefault="00064E0B" w:rsidP="00C57A46">
      <w:pPr>
        <w:jc w:val="center"/>
        <w:rPr>
          <w:rFonts w:ascii="Arial" w:hAnsi="Arial" w:cs="Arial"/>
          <w:color w:val="000000"/>
          <w:lang w:eastAsia="en-GB"/>
        </w:rPr>
      </w:pPr>
      <w:r w:rsidRPr="00E17151">
        <w:rPr>
          <w:rFonts w:ascii="Arial" w:hAnsi="Arial" w:cs="Arial"/>
          <w:color w:val="000000"/>
          <w:lang w:eastAsia="en-GB"/>
        </w:rPr>
        <w:t xml:space="preserve">Техническа спецификация </w:t>
      </w:r>
    </w:p>
    <w:p w:rsidR="00064E0B" w:rsidRPr="00E17151" w:rsidRDefault="00064E0B" w:rsidP="00C57A46">
      <w:pPr>
        <w:jc w:val="center"/>
        <w:rPr>
          <w:rFonts w:ascii="Arial" w:hAnsi="Arial" w:cs="Arial"/>
          <w:color w:val="000000"/>
          <w:sz w:val="22"/>
          <w:szCs w:val="22"/>
          <w:lang w:eastAsia="en-GB"/>
        </w:rPr>
      </w:pPr>
    </w:p>
    <w:p w:rsidR="00541534" w:rsidRDefault="00064E0B" w:rsidP="002F30F7">
      <w:pPr>
        <w:tabs>
          <w:tab w:val="left" w:pos="2180"/>
        </w:tabs>
        <w:jc w:val="both"/>
        <w:rPr>
          <w:b/>
          <w:lang w:val="ru-RU"/>
        </w:rPr>
      </w:pPr>
      <w:r w:rsidRPr="00E17151">
        <w:rPr>
          <w:rFonts w:ascii="Arial" w:hAnsi="Arial" w:cs="Arial"/>
          <w:color w:val="000000"/>
          <w:sz w:val="22"/>
          <w:szCs w:val="22"/>
          <w:lang w:eastAsia="en-GB"/>
        </w:rPr>
        <w:t xml:space="preserve">за възлагане на обществена поръчка за </w:t>
      </w:r>
      <w:r w:rsidR="00133D5A">
        <w:rPr>
          <w:rFonts w:ascii="Arial" w:hAnsi="Arial" w:cs="Arial"/>
          <w:color w:val="000000"/>
          <w:sz w:val="22"/>
          <w:szCs w:val="22"/>
          <w:lang w:eastAsia="en-GB"/>
        </w:rPr>
        <w:t>доставка</w:t>
      </w:r>
      <w:r w:rsidRPr="00E17151">
        <w:rPr>
          <w:rFonts w:ascii="Arial" w:hAnsi="Arial" w:cs="Arial"/>
          <w:color w:val="000000"/>
          <w:sz w:val="22"/>
          <w:szCs w:val="22"/>
          <w:lang w:eastAsia="en-GB"/>
        </w:rPr>
        <w:t xml:space="preserve"> </w:t>
      </w:r>
      <w:r w:rsidRPr="00E17151">
        <w:rPr>
          <w:rFonts w:ascii="Arial" w:hAnsi="Arial" w:cs="Arial"/>
          <w:sz w:val="22"/>
          <w:szCs w:val="22"/>
        </w:rPr>
        <w:t xml:space="preserve">по чл. 20, ал. 3, т. 2 от ЗОП </w:t>
      </w:r>
      <w:r w:rsidRPr="00E17151">
        <w:rPr>
          <w:rFonts w:ascii="Arial" w:hAnsi="Arial" w:cs="Arial"/>
          <w:color w:val="000000"/>
          <w:sz w:val="22"/>
          <w:szCs w:val="22"/>
          <w:lang w:eastAsia="en-GB"/>
        </w:rPr>
        <w:t>с предмет:</w:t>
      </w:r>
      <w:r w:rsidR="00095529" w:rsidRPr="00E17151">
        <w:rPr>
          <w:rFonts w:ascii="Arial" w:hAnsi="Arial" w:cs="Arial"/>
          <w:color w:val="000000"/>
          <w:sz w:val="22"/>
          <w:szCs w:val="22"/>
          <w:lang w:eastAsia="en-GB"/>
        </w:rPr>
        <w:t xml:space="preserve"> </w:t>
      </w:r>
      <w:r w:rsidR="002F30F7" w:rsidRPr="00C44688">
        <w:rPr>
          <w:b/>
        </w:rPr>
        <w:t>„Доставка на антитела и маркирани антитела, имунологични китове, диагностични китове,  специфични реактиви и продукти за н</w:t>
      </w:r>
      <w:r w:rsidR="00A8388A">
        <w:rPr>
          <w:b/>
        </w:rPr>
        <w:t>ет</w:t>
      </w:r>
      <w:r w:rsidR="002F30F7" w:rsidRPr="00C44688">
        <w:rPr>
          <w:b/>
        </w:rPr>
        <w:t xml:space="preserve">ерапевтични цели, стъклени изделия за лабораторна употреба, пластмасова посъда”, необходими за изпълнение на </w:t>
      </w:r>
      <w:r w:rsidR="002F30F7" w:rsidRPr="00C44688">
        <w:rPr>
          <w:b/>
          <w:lang w:val="ru-RU"/>
        </w:rPr>
        <w:t>научноизследователски проекти , финансирани от ФНИ към МОН</w:t>
      </w:r>
      <w:r w:rsidR="002F30F7">
        <w:rPr>
          <w:b/>
          <w:lang w:val="ru-RU"/>
        </w:rPr>
        <w:t>.</w:t>
      </w:r>
    </w:p>
    <w:p w:rsidR="002F30F7" w:rsidRPr="00E17151" w:rsidRDefault="002F30F7" w:rsidP="002F30F7">
      <w:pPr>
        <w:tabs>
          <w:tab w:val="left" w:pos="2180"/>
        </w:tabs>
        <w:jc w:val="both"/>
        <w:rPr>
          <w:rFonts w:ascii="Arial" w:hAnsi="Arial" w:cs="Arial"/>
          <w:b/>
          <w:sz w:val="22"/>
          <w:szCs w:val="22"/>
          <w:lang w:val="en-US"/>
        </w:rPr>
      </w:pPr>
    </w:p>
    <w:p w:rsidR="00095529" w:rsidRPr="00E17151" w:rsidRDefault="00095529" w:rsidP="00C57A46">
      <w:pPr>
        <w:rPr>
          <w:rFonts w:ascii="Arial" w:hAnsi="Arial" w:cs="Arial"/>
          <w:b/>
          <w:sz w:val="22"/>
          <w:szCs w:val="22"/>
        </w:rPr>
      </w:pPr>
      <w:r w:rsidRPr="00E17151">
        <w:rPr>
          <w:rFonts w:ascii="Arial" w:hAnsi="Arial" w:cs="Arial"/>
          <w:b/>
          <w:sz w:val="22"/>
          <w:szCs w:val="22"/>
          <w:lang w:val="en-US"/>
        </w:rPr>
        <w:t>I</w:t>
      </w:r>
      <w:r w:rsidRPr="00E17151">
        <w:rPr>
          <w:rFonts w:ascii="Arial" w:hAnsi="Arial" w:cs="Arial"/>
          <w:b/>
          <w:sz w:val="22"/>
          <w:szCs w:val="22"/>
          <w:lang w:val="ru-RU"/>
        </w:rPr>
        <w:t>.</w:t>
      </w:r>
      <w:r w:rsidRPr="00E17151">
        <w:rPr>
          <w:rFonts w:ascii="Arial" w:hAnsi="Arial" w:cs="Arial"/>
          <w:b/>
          <w:sz w:val="22"/>
          <w:szCs w:val="22"/>
          <w:lang w:val="en-US"/>
        </w:rPr>
        <w:t xml:space="preserve"> </w:t>
      </w:r>
      <w:r w:rsidRPr="00E17151">
        <w:rPr>
          <w:rFonts w:ascii="Arial" w:hAnsi="Arial" w:cs="Arial"/>
          <w:b/>
          <w:sz w:val="22"/>
          <w:szCs w:val="22"/>
        </w:rPr>
        <w:t>Изходна информация</w:t>
      </w:r>
    </w:p>
    <w:p w:rsidR="00095529" w:rsidRPr="00E17151" w:rsidRDefault="00095529" w:rsidP="00C57A46">
      <w:pPr>
        <w:rPr>
          <w:rFonts w:ascii="Arial" w:hAnsi="Arial" w:cs="Arial"/>
          <w:caps/>
          <w:sz w:val="22"/>
          <w:szCs w:val="22"/>
        </w:rPr>
      </w:pPr>
    </w:p>
    <w:p w:rsidR="00133D5A" w:rsidRPr="00486769" w:rsidRDefault="00133D5A" w:rsidP="00133D5A">
      <w:pPr>
        <w:tabs>
          <w:tab w:val="left" w:pos="2180"/>
        </w:tabs>
        <w:jc w:val="both"/>
        <w:rPr>
          <w:rFonts w:ascii="Arial" w:hAnsi="Arial" w:cs="Arial"/>
          <w:sz w:val="22"/>
          <w:szCs w:val="22"/>
        </w:rPr>
      </w:pPr>
      <w:r w:rsidRPr="00E464BE">
        <w:rPr>
          <w:rFonts w:ascii="Arial" w:hAnsi="Arial" w:cs="Arial"/>
          <w:b/>
          <w:sz w:val="22"/>
          <w:szCs w:val="22"/>
        </w:rPr>
        <w:t xml:space="preserve">Доставката е необходима във връзка с изпълнение на </w:t>
      </w:r>
      <w:r w:rsidRPr="00E464BE">
        <w:rPr>
          <w:rFonts w:ascii="Arial" w:hAnsi="Arial" w:cs="Arial"/>
          <w:b/>
          <w:sz w:val="22"/>
          <w:szCs w:val="22"/>
          <w:lang w:val="ru-RU"/>
        </w:rPr>
        <w:t xml:space="preserve">научноизследователски проекти по </w:t>
      </w:r>
      <w:r w:rsidR="002F30F7">
        <w:rPr>
          <w:rFonts w:ascii="Arial" w:hAnsi="Arial" w:cs="Arial"/>
          <w:b/>
          <w:sz w:val="22"/>
          <w:szCs w:val="22"/>
          <w:lang w:val="ru-RU"/>
        </w:rPr>
        <w:t>финансирани от Фонд «Научни изследвания» към МОН</w:t>
      </w:r>
    </w:p>
    <w:p w:rsidR="00095529" w:rsidRPr="00E17151" w:rsidRDefault="00095529" w:rsidP="00C57A46">
      <w:pPr>
        <w:outlineLvl w:val="0"/>
        <w:rPr>
          <w:rFonts w:ascii="Arial" w:hAnsi="Arial" w:cs="Arial"/>
          <w:b/>
          <w:sz w:val="22"/>
          <w:szCs w:val="22"/>
        </w:rPr>
      </w:pPr>
    </w:p>
    <w:p w:rsidR="00095529" w:rsidRPr="00E17151" w:rsidRDefault="00095529" w:rsidP="00C57A46">
      <w:pPr>
        <w:outlineLvl w:val="0"/>
        <w:rPr>
          <w:rFonts w:ascii="Arial" w:hAnsi="Arial" w:cs="Arial"/>
          <w:b/>
          <w:sz w:val="22"/>
          <w:szCs w:val="22"/>
        </w:rPr>
      </w:pPr>
    </w:p>
    <w:p w:rsidR="00095529" w:rsidRPr="00E17151" w:rsidRDefault="00095529" w:rsidP="00C57A46">
      <w:pPr>
        <w:outlineLvl w:val="0"/>
        <w:rPr>
          <w:rFonts w:ascii="Arial" w:hAnsi="Arial" w:cs="Arial"/>
          <w:b/>
          <w:sz w:val="22"/>
          <w:szCs w:val="22"/>
          <w:lang w:val="ru-RU"/>
        </w:rPr>
      </w:pPr>
      <w:r w:rsidRPr="00E17151">
        <w:rPr>
          <w:rFonts w:ascii="Arial" w:hAnsi="Arial" w:cs="Arial"/>
          <w:b/>
          <w:sz w:val="22"/>
          <w:szCs w:val="22"/>
          <w:lang w:val="en-US"/>
        </w:rPr>
        <w:t>II</w:t>
      </w:r>
      <w:r w:rsidRPr="00E17151">
        <w:rPr>
          <w:rFonts w:ascii="Arial" w:hAnsi="Arial" w:cs="Arial"/>
          <w:b/>
          <w:sz w:val="22"/>
          <w:szCs w:val="22"/>
          <w:lang w:val="ru-RU"/>
        </w:rPr>
        <w:t>. Общо описание на предмета на поръчката</w:t>
      </w:r>
    </w:p>
    <w:p w:rsidR="00095529" w:rsidRPr="00E17151" w:rsidRDefault="00095529" w:rsidP="00C57A46">
      <w:pPr>
        <w:rPr>
          <w:rFonts w:ascii="Arial" w:hAnsi="Arial" w:cs="Arial"/>
          <w:sz w:val="22"/>
          <w:szCs w:val="22"/>
        </w:rPr>
      </w:pPr>
    </w:p>
    <w:p w:rsidR="00095529" w:rsidRPr="00E17151" w:rsidRDefault="00095529" w:rsidP="002F30F7">
      <w:pPr>
        <w:tabs>
          <w:tab w:val="left" w:pos="2180"/>
        </w:tabs>
        <w:jc w:val="both"/>
        <w:rPr>
          <w:rFonts w:ascii="Arial" w:hAnsi="Arial" w:cs="Arial"/>
          <w:sz w:val="22"/>
          <w:szCs w:val="22"/>
        </w:rPr>
      </w:pPr>
      <w:r w:rsidRPr="00E17151">
        <w:rPr>
          <w:rFonts w:ascii="Arial" w:hAnsi="Arial" w:cs="Arial"/>
          <w:sz w:val="22"/>
          <w:szCs w:val="22"/>
        </w:rPr>
        <w:t xml:space="preserve">Възложителят възлага, а участникът се задължава срещу възнаграждение да </w:t>
      </w:r>
      <w:r w:rsidR="00133D5A">
        <w:rPr>
          <w:rFonts w:ascii="Arial" w:hAnsi="Arial" w:cs="Arial"/>
          <w:sz w:val="22"/>
          <w:szCs w:val="22"/>
        </w:rPr>
        <w:t xml:space="preserve">извърши </w:t>
      </w:r>
      <w:r w:rsidR="002F30F7" w:rsidRPr="00C44688">
        <w:rPr>
          <w:b/>
        </w:rPr>
        <w:t xml:space="preserve"> „Доставка на антитела и маркирани антитела, имунологични китове, диагностични китове,  специфични реактиви и продукти за не</w:t>
      </w:r>
      <w:r w:rsidR="00A8388A">
        <w:rPr>
          <w:b/>
        </w:rPr>
        <w:t>те</w:t>
      </w:r>
      <w:r w:rsidR="002F30F7" w:rsidRPr="00C44688">
        <w:rPr>
          <w:b/>
        </w:rPr>
        <w:t xml:space="preserve">рапевтични цели, стъклени изделия за лабораторна употреба, пластмасова посъда”, необходими за изпълнение на </w:t>
      </w:r>
      <w:r w:rsidR="002F30F7" w:rsidRPr="00C44688">
        <w:rPr>
          <w:b/>
          <w:lang w:val="ru-RU"/>
        </w:rPr>
        <w:t>научноизследователски проекти , финансирани от ФНИ към МОН</w:t>
      </w:r>
      <w:r w:rsidR="002F30F7">
        <w:rPr>
          <w:b/>
          <w:lang w:val="ru-RU"/>
        </w:rPr>
        <w:t>.</w:t>
      </w:r>
    </w:p>
    <w:p w:rsidR="00095529" w:rsidRPr="00E17151" w:rsidRDefault="00095529" w:rsidP="00C57A46">
      <w:pPr>
        <w:jc w:val="both"/>
        <w:rPr>
          <w:rFonts w:ascii="Arial" w:hAnsi="Arial" w:cs="Arial"/>
          <w:sz w:val="22"/>
          <w:szCs w:val="22"/>
        </w:rPr>
      </w:pPr>
    </w:p>
    <w:p w:rsidR="00095529" w:rsidRDefault="003B408F" w:rsidP="00C57A46">
      <w:pPr>
        <w:jc w:val="both"/>
        <w:rPr>
          <w:rFonts w:ascii="Arial" w:hAnsi="Arial" w:cs="Arial"/>
          <w:sz w:val="22"/>
          <w:szCs w:val="22"/>
        </w:rPr>
      </w:pPr>
      <w:r>
        <w:rPr>
          <w:rFonts w:ascii="Arial" w:hAnsi="Arial" w:cs="Arial"/>
          <w:sz w:val="22"/>
          <w:szCs w:val="22"/>
        </w:rPr>
        <w:t>Доствката</w:t>
      </w:r>
      <w:r w:rsidR="00095529" w:rsidRPr="00E17151">
        <w:rPr>
          <w:rFonts w:ascii="Arial" w:hAnsi="Arial" w:cs="Arial"/>
          <w:sz w:val="22"/>
          <w:szCs w:val="22"/>
        </w:rPr>
        <w:t xml:space="preserve"> включва следните </w:t>
      </w:r>
      <w:r>
        <w:rPr>
          <w:rFonts w:ascii="Arial" w:hAnsi="Arial" w:cs="Arial"/>
          <w:sz w:val="22"/>
          <w:szCs w:val="22"/>
        </w:rPr>
        <w:t>Обособени позиции</w:t>
      </w:r>
      <w:r w:rsidR="00095529" w:rsidRPr="00E17151">
        <w:rPr>
          <w:rFonts w:ascii="Arial" w:hAnsi="Arial" w:cs="Arial"/>
          <w:sz w:val="22"/>
          <w:szCs w:val="22"/>
        </w:rPr>
        <w:t>:</w:t>
      </w:r>
    </w:p>
    <w:p w:rsidR="003B408F" w:rsidRDefault="003B408F" w:rsidP="00C57A46">
      <w:pPr>
        <w:jc w:val="both"/>
        <w:rPr>
          <w:rFonts w:ascii="Arial" w:hAnsi="Arial" w:cs="Arial"/>
          <w:sz w:val="22"/>
          <w:szCs w:val="22"/>
        </w:rPr>
      </w:pPr>
    </w:p>
    <w:p w:rsidR="00547D8C" w:rsidRPr="00C44688" w:rsidRDefault="00547D8C" w:rsidP="00547D8C">
      <w:pPr>
        <w:spacing w:line="360" w:lineRule="auto"/>
        <w:rPr>
          <w:b/>
        </w:rPr>
      </w:pPr>
      <w:r w:rsidRPr="00C44688">
        <w:rPr>
          <w:b/>
        </w:rPr>
        <w:t xml:space="preserve">1. Обособена позиция № 1: </w:t>
      </w:r>
      <w:r>
        <w:rPr>
          <w:b/>
        </w:rPr>
        <w:t>А</w:t>
      </w:r>
      <w:r w:rsidRPr="00C44688">
        <w:rPr>
          <w:b/>
        </w:rPr>
        <w:t>нтитела и маркирани антитела</w:t>
      </w:r>
      <w:r>
        <w:rPr>
          <w:b/>
        </w:rPr>
        <w:t xml:space="preserve"> </w:t>
      </w:r>
      <w:r>
        <w:rPr>
          <w:b/>
          <w:lang w:val="en-US"/>
        </w:rPr>
        <w:t>-</w:t>
      </w:r>
      <w:r>
        <w:rPr>
          <w:b/>
        </w:rPr>
        <w:t xml:space="preserve"> Обща стойност</w:t>
      </w:r>
      <w:r>
        <w:rPr>
          <w:b/>
          <w:lang w:val="en-US"/>
        </w:rPr>
        <w:t xml:space="preserve"> – 11 705</w:t>
      </w:r>
      <w:r>
        <w:rPr>
          <w:b/>
        </w:rPr>
        <w:t xml:space="preserve">,00 лв. без ДДС; </w:t>
      </w:r>
    </w:p>
    <w:p w:rsidR="00547D8C" w:rsidRPr="00C44688" w:rsidRDefault="00547D8C" w:rsidP="00547D8C">
      <w:pPr>
        <w:spacing w:line="360" w:lineRule="auto"/>
        <w:rPr>
          <w:b/>
        </w:rPr>
      </w:pPr>
      <w:r w:rsidRPr="00C44688">
        <w:rPr>
          <w:b/>
        </w:rPr>
        <w:t xml:space="preserve">2. Обособена позиция № 2: </w:t>
      </w:r>
      <w:r>
        <w:rPr>
          <w:b/>
        </w:rPr>
        <w:t>И</w:t>
      </w:r>
      <w:r w:rsidRPr="00C44688">
        <w:rPr>
          <w:b/>
        </w:rPr>
        <w:t>мунологични китове</w:t>
      </w:r>
      <w:r>
        <w:rPr>
          <w:b/>
        </w:rPr>
        <w:t xml:space="preserve"> </w:t>
      </w:r>
      <w:r>
        <w:rPr>
          <w:b/>
          <w:lang w:val="en-US"/>
        </w:rPr>
        <w:t xml:space="preserve">- </w:t>
      </w:r>
      <w:r>
        <w:rPr>
          <w:b/>
        </w:rPr>
        <w:t>Обща стойност - 17 006,00 лв. без ДДС;</w:t>
      </w:r>
    </w:p>
    <w:p w:rsidR="00547D8C" w:rsidRPr="00C44688" w:rsidRDefault="00547D8C" w:rsidP="00547D8C">
      <w:pPr>
        <w:spacing w:line="360" w:lineRule="auto"/>
        <w:rPr>
          <w:b/>
        </w:rPr>
      </w:pPr>
      <w:r w:rsidRPr="00C44688">
        <w:rPr>
          <w:b/>
        </w:rPr>
        <w:t xml:space="preserve">3. Обособена позиция № 3: </w:t>
      </w:r>
      <w:r>
        <w:rPr>
          <w:b/>
        </w:rPr>
        <w:t>Д</w:t>
      </w:r>
      <w:r w:rsidRPr="00C44688">
        <w:rPr>
          <w:b/>
        </w:rPr>
        <w:t>иагностични реактиви</w:t>
      </w:r>
      <w:r w:rsidRPr="00696588">
        <w:rPr>
          <w:b/>
        </w:rPr>
        <w:t xml:space="preserve"> </w:t>
      </w:r>
      <w:r>
        <w:rPr>
          <w:b/>
          <w:lang w:val="en-US"/>
        </w:rPr>
        <w:t xml:space="preserve">- </w:t>
      </w:r>
      <w:r>
        <w:rPr>
          <w:b/>
        </w:rPr>
        <w:t>Обща стойност – 2 609,00 лв. без ДДС;</w:t>
      </w:r>
    </w:p>
    <w:p w:rsidR="00547D8C" w:rsidRPr="00696588" w:rsidRDefault="00547D8C" w:rsidP="00547D8C">
      <w:pPr>
        <w:spacing w:line="360" w:lineRule="auto"/>
        <w:rPr>
          <w:b/>
        </w:rPr>
      </w:pPr>
      <w:r w:rsidRPr="00C44688">
        <w:rPr>
          <w:b/>
        </w:rPr>
        <w:t xml:space="preserve">4. Обособена позиция № 4: </w:t>
      </w:r>
      <w:r>
        <w:rPr>
          <w:b/>
        </w:rPr>
        <w:t>С</w:t>
      </w:r>
      <w:r w:rsidRPr="00C44688">
        <w:rPr>
          <w:b/>
        </w:rPr>
        <w:t>пецифични продукти за нетерапевтични цели</w:t>
      </w:r>
      <w:r w:rsidRPr="00696588">
        <w:rPr>
          <w:b/>
        </w:rPr>
        <w:t xml:space="preserve"> </w:t>
      </w:r>
      <w:r>
        <w:rPr>
          <w:b/>
          <w:lang w:val="en-US"/>
        </w:rPr>
        <w:t xml:space="preserve">- </w:t>
      </w:r>
      <w:r w:rsidRPr="00696588">
        <w:rPr>
          <w:b/>
        </w:rPr>
        <w:t xml:space="preserve">Обща стойност </w:t>
      </w:r>
      <w:r>
        <w:rPr>
          <w:b/>
        </w:rPr>
        <w:t>– 1 010,00 лв. без ДДС;</w:t>
      </w:r>
    </w:p>
    <w:p w:rsidR="00547D8C" w:rsidRPr="00C44688" w:rsidRDefault="00547D8C" w:rsidP="00547D8C">
      <w:pPr>
        <w:spacing w:line="360" w:lineRule="auto"/>
      </w:pPr>
      <w:r w:rsidRPr="00C44688">
        <w:rPr>
          <w:b/>
        </w:rPr>
        <w:t xml:space="preserve">5. Обособена позиция № 5: </w:t>
      </w:r>
      <w:r>
        <w:rPr>
          <w:b/>
        </w:rPr>
        <w:t>Р</w:t>
      </w:r>
      <w:r w:rsidRPr="00C44688">
        <w:rPr>
          <w:b/>
        </w:rPr>
        <w:t>еактиви за спектрофотометрично титруване на серумни показатели</w:t>
      </w:r>
      <w:r w:rsidRPr="00696588">
        <w:t xml:space="preserve"> </w:t>
      </w:r>
      <w:r>
        <w:rPr>
          <w:lang w:val="en-US"/>
        </w:rPr>
        <w:t xml:space="preserve">- </w:t>
      </w:r>
      <w:r w:rsidRPr="00696588">
        <w:rPr>
          <w:b/>
        </w:rPr>
        <w:t>Обща стойност</w:t>
      </w:r>
      <w:r>
        <w:rPr>
          <w:b/>
        </w:rPr>
        <w:t xml:space="preserve"> – 600,00 лв. без ДДС;</w:t>
      </w:r>
    </w:p>
    <w:p w:rsidR="00547D8C" w:rsidRPr="00C44688" w:rsidRDefault="00856248" w:rsidP="00547D8C">
      <w:pPr>
        <w:spacing w:line="360" w:lineRule="auto"/>
        <w:rPr>
          <w:b/>
        </w:rPr>
      </w:pPr>
      <w:r>
        <w:rPr>
          <w:b/>
        </w:rPr>
        <w:t>6. Обособена позиция № 6</w:t>
      </w:r>
      <w:r w:rsidR="00547D8C" w:rsidRPr="00C44688">
        <w:rPr>
          <w:b/>
        </w:rPr>
        <w:t>: Реактиви и консумативи  за електрофореза</w:t>
      </w:r>
      <w:r w:rsidR="00547D8C" w:rsidRPr="00696588">
        <w:rPr>
          <w:b/>
        </w:rPr>
        <w:t xml:space="preserve"> </w:t>
      </w:r>
      <w:r w:rsidR="00547D8C">
        <w:rPr>
          <w:b/>
          <w:lang w:val="en-US"/>
        </w:rPr>
        <w:t xml:space="preserve">- </w:t>
      </w:r>
      <w:r w:rsidR="00547D8C">
        <w:rPr>
          <w:b/>
        </w:rPr>
        <w:t>Обща стойност – 930,00 лв. без ДДС;</w:t>
      </w:r>
    </w:p>
    <w:p w:rsidR="00547D8C" w:rsidRPr="00C44688" w:rsidRDefault="00856248" w:rsidP="00547D8C">
      <w:pPr>
        <w:spacing w:line="360" w:lineRule="auto"/>
        <w:rPr>
          <w:b/>
        </w:rPr>
      </w:pPr>
      <w:r>
        <w:rPr>
          <w:b/>
        </w:rPr>
        <w:t>7. Обособена позиция № 7</w:t>
      </w:r>
      <w:r w:rsidR="00547D8C" w:rsidRPr="00C44688">
        <w:rPr>
          <w:b/>
        </w:rPr>
        <w:t>: Микробиологични култури</w:t>
      </w:r>
      <w:r w:rsidR="00547D8C" w:rsidRPr="00696588">
        <w:rPr>
          <w:b/>
        </w:rPr>
        <w:t xml:space="preserve"> </w:t>
      </w:r>
      <w:r w:rsidR="00547D8C">
        <w:rPr>
          <w:b/>
          <w:lang w:val="en-US"/>
        </w:rPr>
        <w:t xml:space="preserve">- </w:t>
      </w:r>
      <w:r w:rsidR="00547D8C">
        <w:rPr>
          <w:b/>
        </w:rPr>
        <w:t xml:space="preserve">Обща стойност – 1 300,00 лв. без ДДС; </w:t>
      </w:r>
    </w:p>
    <w:p w:rsidR="00547D8C" w:rsidRPr="00C44688" w:rsidRDefault="00856248" w:rsidP="00547D8C">
      <w:pPr>
        <w:spacing w:line="360" w:lineRule="auto"/>
        <w:rPr>
          <w:b/>
        </w:rPr>
      </w:pPr>
      <w:r>
        <w:rPr>
          <w:b/>
        </w:rPr>
        <w:t>8. Обособена позиция № 8</w:t>
      </w:r>
      <w:r w:rsidR="00547D8C" w:rsidRPr="00C44688">
        <w:rPr>
          <w:b/>
        </w:rPr>
        <w:t>:  Клетъчни линии</w:t>
      </w:r>
      <w:r w:rsidR="00547D8C" w:rsidRPr="00696588">
        <w:rPr>
          <w:b/>
        </w:rPr>
        <w:t xml:space="preserve"> </w:t>
      </w:r>
      <w:r w:rsidR="00547D8C">
        <w:rPr>
          <w:b/>
          <w:lang w:val="en-US"/>
        </w:rPr>
        <w:t xml:space="preserve">- </w:t>
      </w:r>
      <w:r w:rsidR="00547D8C">
        <w:rPr>
          <w:b/>
        </w:rPr>
        <w:t>Обща стойност – 5 000,00 лв. без ДДС;</w:t>
      </w:r>
    </w:p>
    <w:p w:rsidR="00547D8C" w:rsidRPr="00C44688" w:rsidRDefault="00856248" w:rsidP="00547D8C">
      <w:pPr>
        <w:spacing w:line="360" w:lineRule="auto"/>
        <w:rPr>
          <w:b/>
        </w:rPr>
      </w:pPr>
      <w:r>
        <w:rPr>
          <w:b/>
        </w:rPr>
        <w:lastRenderedPageBreak/>
        <w:t>9.Обособена позиция № 9</w:t>
      </w:r>
      <w:r w:rsidR="00547D8C" w:rsidRPr="00C44688">
        <w:rPr>
          <w:b/>
        </w:rPr>
        <w:t>: Пластмасови изделия, включително за еднократна употреба</w:t>
      </w:r>
      <w:r w:rsidR="00547D8C" w:rsidRPr="00696588">
        <w:rPr>
          <w:b/>
        </w:rPr>
        <w:t xml:space="preserve"> </w:t>
      </w:r>
      <w:r w:rsidR="00547D8C">
        <w:rPr>
          <w:b/>
          <w:lang w:val="en-US"/>
        </w:rPr>
        <w:t xml:space="preserve">- </w:t>
      </w:r>
      <w:r w:rsidR="00547D8C">
        <w:rPr>
          <w:b/>
        </w:rPr>
        <w:t xml:space="preserve">Обща стойност  </w:t>
      </w:r>
      <w:r w:rsidR="00547D8C" w:rsidRPr="00461F6D">
        <w:rPr>
          <w:b/>
        </w:rPr>
        <w:t>- 7844</w:t>
      </w:r>
      <w:r w:rsidR="00547D8C">
        <w:rPr>
          <w:b/>
        </w:rPr>
        <w:t>,00 лв. без ДДС;</w:t>
      </w:r>
    </w:p>
    <w:p w:rsidR="00547D8C" w:rsidRPr="00C44688" w:rsidRDefault="00547D8C" w:rsidP="00547D8C">
      <w:pPr>
        <w:spacing w:line="360" w:lineRule="auto"/>
        <w:rPr>
          <w:b/>
        </w:rPr>
      </w:pPr>
      <w:r w:rsidRPr="00C44688">
        <w:rPr>
          <w:b/>
        </w:rPr>
        <w:t>10. Обособена позиция № 10: Стъклени изделия за еднократна употреба</w:t>
      </w:r>
      <w:r w:rsidRPr="00696588">
        <w:rPr>
          <w:b/>
        </w:rPr>
        <w:t xml:space="preserve"> </w:t>
      </w:r>
      <w:r>
        <w:rPr>
          <w:b/>
          <w:lang w:val="en-US"/>
        </w:rPr>
        <w:t xml:space="preserve">- </w:t>
      </w:r>
      <w:r>
        <w:rPr>
          <w:b/>
        </w:rPr>
        <w:t>Обща стойност  - 884,00 лв. без ДДС;</w:t>
      </w:r>
    </w:p>
    <w:p w:rsidR="00547D8C" w:rsidRPr="00C44688" w:rsidRDefault="00547D8C" w:rsidP="00547D8C">
      <w:pPr>
        <w:spacing w:line="360" w:lineRule="auto"/>
        <w:rPr>
          <w:b/>
        </w:rPr>
      </w:pPr>
      <w:r w:rsidRPr="00C44688">
        <w:rPr>
          <w:b/>
        </w:rPr>
        <w:t>11. Обособена позиция № 11: Консумативи</w:t>
      </w:r>
      <w:r w:rsidRPr="00696588">
        <w:rPr>
          <w:b/>
        </w:rPr>
        <w:t xml:space="preserve"> </w:t>
      </w:r>
      <w:r>
        <w:rPr>
          <w:b/>
          <w:lang w:val="en-US"/>
        </w:rPr>
        <w:t xml:space="preserve">- </w:t>
      </w:r>
      <w:r>
        <w:rPr>
          <w:b/>
        </w:rPr>
        <w:t>Обща стойност – 534,00 лв. без ДДС;</w:t>
      </w:r>
    </w:p>
    <w:p w:rsidR="00547D8C" w:rsidRPr="00C44688" w:rsidRDefault="00547D8C" w:rsidP="00547D8C">
      <w:pPr>
        <w:spacing w:line="360" w:lineRule="auto"/>
        <w:rPr>
          <w:b/>
        </w:rPr>
      </w:pPr>
      <w:r>
        <w:rPr>
          <w:b/>
          <w:lang w:val="en-US"/>
        </w:rPr>
        <w:t>1</w:t>
      </w:r>
      <w:r w:rsidRPr="00C44688">
        <w:rPr>
          <w:b/>
        </w:rPr>
        <w:t>2. Обособена позиция № 12: Фагова библиотека</w:t>
      </w:r>
      <w:r w:rsidRPr="00696588">
        <w:rPr>
          <w:b/>
        </w:rPr>
        <w:t xml:space="preserve"> </w:t>
      </w:r>
      <w:r>
        <w:rPr>
          <w:b/>
          <w:lang w:val="en-US"/>
        </w:rPr>
        <w:t xml:space="preserve">- </w:t>
      </w:r>
      <w:r>
        <w:rPr>
          <w:b/>
        </w:rPr>
        <w:t>Обща стойност – 1 500,00 лв. без ДДС.</w:t>
      </w:r>
    </w:p>
    <w:p w:rsidR="00095529" w:rsidRDefault="00095529" w:rsidP="00547D8C">
      <w:pPr>
        <w:spacing w:line="360" w:lineRule="auto"/>
        <w:jc w:val="both"/>
        <w:rPr>
          <w:rFonts w:ascii="Arial" w:hAnsi="Arial" w:cs="Arial"/>
          <w:sz w:val="22"/>
          <w:szCs w:val="22"/>
        </w:rPr>
      </w:pPr>
    </w:p>
    <w:p w:rsidR="00140C2D" w:rsidRDefault="00140C2D" w:rsidP="00C57A46">
      <w:pPr>
        <w:jc w:val="both"/>
        <w:rPr>
          <w:rFonts w:ascii="Arial" w:hAnsi="Arial" w:cs="Arial"/>
          <w:b/>
          <w:sz w:val="22"/>
          <w:szCs w:val="22"/>
          <w:u w:val="single"/>
        </w:rPr>
      </w:pPr>
      <w:r w:rsidRPr="00140C2D">
        <w:rPr>
          <w:rFonts w:ascii="Arial" w:hAnsi="Arial" w:cs="Arial"/>
          <w:b/>
          <w:sz w:val="22"/>
          <w:szCs w:val="22"/>
          <w:u w:val="single"/>
        </w:rPr>
        <w:t>ОБЩА ПРОГНОЗНА СТОЙНОСТ НА ВСИЧКИ ОБОСОБЕНИ ПОЗ</w:t>
      </w:r>
      <w:r w:rsidRPr="00547D8C">
        <w:rPr>
          <w:rFonts w:ascii="Arial" w:hAnsi="Arial" w:cs="Arial"/>
          <w:b/>
          <w:u w:val="single"/>
        </w:rPr>
        <w:t xml:space="preserve">ИЦИИ – </w:t>
      </w:r>
      <w:r w:rsidR="00547D8C" w:rsidRPr="00547D8C">
        <w:rPr>
          <w:b/>
          <w:u w:val="single"/>
        </w:rPr>
        <w:t>50 9</w:t>
      </w:r>
      <w:r w:rsidR="00547D8C" w:rsidRPr="00547D8C">
        <w:rPr>
          <w:b/>
          <w:u w:val="single"/>
          <w:lang w:val="en-US"/>
        </w:rPr>
        <w:t>22</w:t>
      </w:r>
      <w:r w:rsidR="00547D8C" w:rsidRPr="00547D8C">
        <w:rPr>
          <w:b/>
          <w:u w:val="single"/>
        </w:rPr>
        <w:t>,00</w:t>
      </w:r>
      <w:r w:rsidRPr="00140C2D">
        <w:rPr>
          <w:rFonts w:ascii="Arial" w:hAnsi="Arial" w:cs="Arial"/>
          <w:b/>
          <w:sz w:val="22"/>
          <w:szCs w:val="22"/>
          <w:u w:val="single"/>
        </w:rPr>
        <w:t xml:space="preserve"> ЛЕВА БЕЗ ДДС.</w:t>
      </w:r>
    </w:p>
    <w:p w:rsidR="00547D8C" w:rsidRDefault="00547D8C" w:rsidP="00C57A46">
      <w:pPr>
        <w:jc w:val="both"/>
        <w:rPr>
          <w:rFonts w:ascii="Arial" w:hAnsi="Arial" w:cs="Arial"/>
          <w:b/>
          <w:sz w:val="22"/>
          <w:szCs w:val="22"/>
          <w:u w:val="single"/>
        </w:rPr>
      </w:pPr>
    </w:p>
    <w:p w:rsidR="00547D8C" w:rsidRPr="00140C2D" w:rsidRDefault="00547D8C" w:rsidP="00C57A46">
      <w:pPr>
        <w:jc w:val="both"/>
        <w:rPr>
          <w:rFonts w:ascii="Arial" w:hAnsi="Arial" w:cs="Arial"/>
          <w:b/>
          <w:sz w:val="22"/>
          <w:szCs w:val="22"/>
          <w:u w:val="single"/>
        </w:rPr>
      </w:pPr>
    </w:p>
    <w:p w:rsidR="00547D8C" w:rsidRPr="005F1F95" w:rsidRDefault="00547D8C" w:rsidP="00547D8C">
      <w:pPr>
        <w:rPr>
          <w:b/>
        </w:rPr>
      </w:pPr>
      <w:r w:rsidRPr="00C44688">
        <w:rPr>
          <w:b/>
        </w:rPr>
        <w:t>Обособена позиция № 1: АНТИТЕЛА И МАРКИРАНИ АНТИТЕЛА</w:t>
      </w:r>
      <w:r>
        <w:rPr>
          <w:b/>
          <w:lang w:val="en-US"/>
        </w:rPr>
        <w:t xml:space="preserve"> – </w:t>
      </w:r>
      <w:r>
        <w:rPr>
          <w:b/>
        </w:rPr>
        <w:t>ОБЩА СТОЙНОСТ 11 7</w:t>
      </w:r>
      <w:r>
        <w:rPr>
          <w:b/>
          <w:lang w:val="en-US"/>
        </w:rPr>
        <w:t>0</w:t>
      </w:r>
      <w:r>
        <w:rPr>
          <w:b/>
        </w:rPr>
        <w:t>5,00 лв. без ДДС</w:t>
      </w:r>
    </w:p>
    <w:p w:rsidR="00CE331A" w:rsidRDefault="00CE331A" w:rsidP="00F7447C">
      <w:pPr>
        <w:ind w:left="360"/>
        <w:rPr>
          <w:rFonts w:ascii="Arial" w:hAnsi="Arial" w:cs="Arial"/>
          <w:b/>
          <w:sz w:val="22"/>
          <w:szCs w:val="22"/>
          <w:lang w:val="en-US"/>
        </w:rPr>
      </w:pPr>
    </w:p>
    <w:tbl>
      <w:tblPr>
        <w:tblW w:w="108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554"/>
        <w:gridCol w:w="2268"/>
        <w:gridCol w:w="1134"/>
        <w:gridCol w:w="1417"/>
        <w:gridCol w:w="1418"/>
        <w:gridCol w:w="1275"/>
      </w:tblGrid>
      <w:tr w:rsidR="00547D8C" w:rsidRPr="001B6587" w:rsidTr="001B6587">
        <w:trPr>
          <w:trHeight w:val="1042"/>
        </w:trPr>
        <w:tc>
          <w:tcPr>
            <w:tcW w:w="81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val="en-US" w:eastAsia="en-US"/>
              </w:rPr>
            </w:pPr>
            <w:r w:rsidRPr="001B6587">
              <w:rPr>
                <w:b/>
                <w:sz w:val="20"/>
                <w:szCs w:val="20"/>
                <w:lang w:eastAsia="en-US"/>
              </w:rPr>
              <w:t>№</w:t>
            </w: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val="en-US" w:eastAsia="en-US"/>
              </w:rPr>
            </w:pPr>
            <w:r w:rsidRPr="001B6587">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val="en-US" w:eastAsia="en-US"/>
              </w:rPr>
            </w:pPr>
            <w:r w:rsidRPr="001B6587">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eastAsia="en-US"/>
              </w:rPr>
            </w:pPr>
            <w:r w:rsidRPr="001B6587">
              <w:rPr>
                <w:b/>
                <w:sz w:val="20"/>
                <w:szCs w:val="20"/>
                <w:lang w:eastAsia="en-US"/>
              </w:rPr>
              <w:t>Обща прогнозна стойност без ДДС</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Fc блокиращ реагент за вътреклутъчна флоуцитометрия</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анти мише CD16/32 (Fcγ R III/II, Ly-17); изотип - плъше IgG2a, λ;  в концентрация 0.5 mg/ml в PBS с pH 7.2, съдържащо 0.09% натриев азид; неконюгирано със сертификат за блокиращ агент при вътреклетъчна флоуцитометрия</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оп/50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106,00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106,00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Анти-NP моноклонално антитяло за детекция на грипни вируси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Мише моноклонално  антитяло срещу грип тип А [AA5H]. Подходящо за детекция на репликация на грипен вирус А чрез ЕLISA,имунохистохимия, имунофлуоресценция, western-blot. Имуноген:Influenza A/ Puerto Rico/8/34 (H1N1) и A/Bangkok/1/79 (H3N2) viruses.</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оп/250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1330,00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1330,00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Anti-mouse CD4-FITC</w:t>
            </w:r>
          </w:p>
          <w:p w:rsidR="00547D8C" w:rsidRPr="001B6587" w:rsidRDefault="00547D8C" w:rsidP="00547D8C">
            <w:pPr>
              <w:ind w:firstLine="72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lang w:val="en-US"/>
              </w:rPr>
            </w:pPr>
            <w:r w:rsidRPr="001B6587">
              <w:rPr>
                <w:sz w:val="20"/>
                <w:szCs w:val="20"/>
              </w:rPr>
              <w:t xml:space="preserve">Anti-mouse CD4-FITC </w:t>
            </w:r>
            <w:r w:rsidRPr="001B6587">
              <w:rPr>
                <w:sz w:val="20"/>
                <w:szCs w:val="20"/>
                <w:lang w:val="en-US"/>
              </w:rPr>
              <w:t xml:space="preserve">antibody; </w:t>
            </w:r>
            <w:r w:rsidRPr="001B6587">
              <w:rPr>
                <w:sz w:val="20"/>
                <w:szCs w:val="20"/>
              </w:rPr>
              <w:t xml:space="preserve">Clone GK1.5; Other Names L3T4, T4; Isotype Rat IgG2b, κ; </w:t>
            </w:r>
            <w:r w:rsidRPr="001B6587">
              <w:rPr>
                <w:sz w:val="20"/>
                <w:szCs w:val="20"/>
                <w:lang w:val="en-US"/>
              </w:rPr>
              <w:t xml:space="preserve">Reactivity Mouse; Immunogen Mouse CTL clone V4; Formulation </w:t>
            </w:r>
            <w:r w:rsidRPr="001B6587">
              <w:rPr>
                <w:sz w:val="20"/>
                <w:szCs w:val="20"/>
                <w:lang w:val="en-US"/>
              </w:rPr>
              <w:lastRenderedPageBreak/>
              <w:t xml:space="preserve">Phosphate-buffered solution, pH 7.2, containing 0.09% sodium azide; Concentration 0.5 mg/ml; Storage &amp; Handling The antibody solution should be stored undiluted between 2°C and 8°C, and protected from prolonged exposure to light. </w:t>
            </w:r>
            <w:r w:rsidRPr="001B6587">
              <w:rPr>
                <w:b/>
                <w:bCs/>
                <w:sz w:val="20"/>
                <w:szCs w:val="20"/>
                <w:lang w:val="en-US"/>
              </w:rPr>
              <w:t>Do not freeze.</w:t>
            </w:r>
            <w:r w:rsidRPr="001B6587">
              <w:rPr>
                <w:sz w:val="20"/>
                <w:szCs w:val="20"/>
                <w:lang w:val="en-US"/>
              </w:rPr>
              <w:t xml:space="preserve"> </w:t>
            </w:r>
          </w:p>
          <w:p w:rsidR="00547D8C" w:rsidRPr="001B6587" w:rsidRDefault="00547D8C" w:rsidP="008D22F6">
            <w:pPr>
              <w:rPr>
                <w:sz w:val="20"/>
                <w:szCs w:val="20"/>
                <w:lang w:val="en-US"/>
              </w:rPr>
            </w:pPr>
            <w:r w:rsidRPr="001B6587">
              <w:rPr>
                <w:color w:val="000000"/>
                <w:sz w:val="20"/>
                <w:szCs w:val="20"/>
                <w:lang w:val="en-US"/>
              </w:rPr>
              <w:t xml:space="preserve">Application </w:t>
            </w:r>
            <w:hyperlink r:id="rId9" w:tgtFrame="_blank" w:history="1">
              <w:r w:rsidRPr="001B6587">
                <w:rPr>
                  <w:rStyle w:val="Hyperlink"/>
                  <w:color w:val="000000"/>
                  <w:sz w:val="20"/>
                  <w:szCs w:val="20"/>
                </w:rPr>
                <w:t>FC - Quality tested; IHC, IF - Validated</w:t>
              </w:r>
            </w:hyperlink>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оп/100 мкг</w:t>
            </w:r>
          </w:p>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460,00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460,00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PE anti-mouse CD45RB Antibody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jc w:val="both"/>
              <w:rPr>
                <w:color w:val="000000"/>
                <w:sz w:val="20"/>
                <w:szCs w:val="20"/>
                <w:lang w:val="en-US"/>
              </w:rPr>
            </w:pPr>
            <w:r w:rsidRPr="001B6587">
              <w:rPr>
                <w:sz w:val="20"/>
                <w:szCs w:val="20"/>
              </w:rPr>
              <w:t>P</w:t>
            </w:r>
            <w:r w:rsidRPr="001B6587">
              <w:rPr>
                <w:color w:val="000000"/>
                <w:sz w:val="20"/>
                <w:szCs w:val="20"/>
              </w:rPr>
              <w:t>E anti-mouse CD45RB Antibody</w:t>
            </w:r>
            <w:r w:rsidRPr="001B6587">
              <w:rPr>
                <w:color w:val="000000"/>
                <w:sz w:val="20"/>
                <w:szCs w:val="20"/>
                <w:lang w:val="en-US"/>
              </w:rPr>
              <w:t>;</w:t>
            </w:r>
          </w:p>
          <w:p w:rsidR="00547D8C" w:rsidRPr="001B6587" w:rsidRDefault="00547D8C" w:rsidP="00547D8C">
            <w:pPr>
              <w:jc w:val="both"/>
              <w:rPr>
                <w:color w:val="000000"/>
                <w:sz w:val="20"/>
                <w:szCs w:val="20"/>
                <w:lang w:val="en-US"/>
              </w:rPr>
            </w:pPr>
            <w:r w:rsidRPr="001B6587">
              <w:rPr>
                <w:color w:val="000000"/>
                <w:sz w:val="20"/>
                <w:szCs w:val="20"/>
                <w:lang w:val="en-US"/>
              </w:rPr>
              <w:t xml:space="preserve">Clone </w:t>
            </w:r>
            <w:hyperlink r:id="rId10" w:history="1">
              <w:r w:rsidRPr="001B6587">
                <w:rPr>
                  <w:color w:val="000000"/>
                  <w:sz w:val="20"/>
                  <w:szCs w:val="20"/>
                  <w:lang w:val="en-US"/>
                </w:rPr>
                <w:t>C363-16A</w:t>
              </w:r>
            </w:hyperlink>
            <w:r w:rsidRPr="001B6587">
              <w:rPr>
                <w:color w:val="000000"/>
                <w:sz w:val="20"/>
                <w:szCs w:val="20"/>
                <w:lang w:val="en-US"/>
              </w:rPr>
              <w:t xml:space="preserve">; sotype Control </w:t>
            </w:r>
            <w:hyperlink r:id="rId11" w:history="1">
              <w:r w:rsidRPr="001B6587">
                <w:rPr>
                  <w:color w:val="000000"/>
                  <w:sz w:val="20"/>
                  <w:szCs w:val="20"/>
                  <w:lang w:val="en-US"/>
                </w:rPr>
                <w:t>PE Rat IgG2a, κ Isotype Ctrl</w:t>
              </w:r>
            </w:hyperlink>
            <w:r w:rsidRPr="001B6587">
              <w:rPr>
                <w:color w:val="000000"/>
                <w:sz w:val="20"/>
                <w:szCs w:val="20"/>
                <w:lang w:val="en-US"/>
              </w:rPr>
              <w:t xml:space="preserve">; Reactivity Mouse; Immunogen Cloned mouse Th2 cell lines; Formulation Phosphate-buffered solution, pH 7.2, containing 0.09% sodium azide. </w:t>
            </w:r>
          </w:p>
          <w:p w:rsidR="00547D8C" w:rsidRPr="001B6587" w:rsidRDefault="00547D8C" w:rsidP="00547D8C">
            <w:pPr>
              <w:jc w:val="both"/>
              <w:rPr>
                <w:sz w:val="20"/>
                <w:szCs w:val="20"/>
              </w:rPr>
            </w:pPr>
            <w:r w:rsidRPr="001B6587">
              <w:rPr>
                <w:color w:val="000000"/>
                <w:sz w:val="20"/>
                <w:szCs w:val="20"/>
                <w:lang w:val="en-US"/>
              </w:rPr>
              <w:t xml:space="preserve">Concentration 0.2 mg/ml; Application </w:t>
            </w:r>
            <w:hyperlink r:id="rId12" w:tgtFrame="_blank" w:history="1">
              <w:r w:rsidRPr="001B6587">
                <w:rPr>
                  <w:rStyle w:val="Hyperlink"/>
                  <w:color w:val="000000"/>
                  <w:sz w:val="20"/>
                  <w:szCs w:val="20"/>
                </w:rPr>
                <w:t xml:space="preserve">FC - Quality tested; </w:t>
              </w:r>
            </w:hyperlink>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оп/200 мкг</w:t>
            </w:r>
          </w:p>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424,00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424,00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CD90.2 (Thy-1.2) Monoclonal Antibody (30-H12), PE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CD90.2 (Thy-1.2) Monoclonal Antibody (30-H12), PE;</w:t>
            </w:r>
          </w:p>
          <w:p w:rsidR="00547D8C" w:rsidRPr="001B6587" w:rsidRDefault="00547D8C" w:rsidP="008D22F6">
            <w:pPr>
              <w:rPr>
                <w:sz w:val="20"/>
                <w:szCs w:val="20"/>
              </w:rPr>
            </w:pPr>
            <w:r w:rsidRPr="001B6587">
              <w:rPr>
                <w:color w:val="000000"/>
                <w:sz w:val="20"/>
                <w:szCs w:val="20"/>
                <w:lang w:val="en-US"/>
              </w:rPr>
              <w:t xml:space="preserve">Reactivity Mouse;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22"/>
              <w:gridCol w:w="1902"/>
            </w:tblGrid>
            <w:tr w:rsidR="00547D8C" w:rsidRPr="001B6587" w:rsidTr="008D22F6">
              <w:trPr>
                <w:tblCellSpacing w:w="15" w:type="dxa"/>
              </w:trPr>
              <w:tc>
                <w:tcPr>
                  <w:tcW w:w="1377" w:type="dxa"/>
                  <w:vAlign w:val="center"/>
                  <w:hideMark/>
                </w:tcPr>
                <w:p w:rsidR="00547D8C" w:rsidRPr="001B6587" w:rsidRDefault="00547D8C" w:rsidP="008D22F6">
                  <w:pPr>
                    <w:rPr>
                      <w:sz w:val="20"/>
                      <w:szCs w:val="20"/>
                      <w:lang w:val="en-US"/>
                    </w:rPr>
                  </w:pPr>
                  <w:r w:rsidRPr="001B6587">
                    <w:rPr>
                      <w:sz w:val="20"/>
                      <w:szCs w:val="20"/>
                      <w:lang w:val="en-US"/>
                    </w:rPr>
                    <w:t>Host / Isotype</w:t>
                  </w:r>
                </w:p>
              </w:tc>
              <w:tc>
                <w:tcPr>
                  <w:tcW w:w="1857" w:type="dxa"/>
                  <w:vAlign w:val="center"/>
                  <w:hideMark/>
                </w:tcPr>
                <w:p w:rsidR="00547D8C" w:rsidRPr="001B6587" w:rsidRDefault="00547D8C" w:rsidP="008D22F6">
                  <w:pPr>
                    <w:rPr>
                      <w:sz w:val="20"/>
                      <w:szCs w:val="20"/>
                      <w:lang w:val="en-US"/>
                    </w:rPr>
                  </w:pPr>
                  <w:r w:rsidRPr="001B6587">
                    <w:rPr>
                      <w:sz w:val="20"/>
                      <w:szCs w:val="20"/>
                      <w:lang w:val="en-US"/>
                    </w:rPr>
                    <w:t xml:space="preserve">Rat / IgG2b, kappa </w:t>
                  </w:r>
                </w:p>
              </w:tc>
            </w:tr>
          </w:tbl>
          <w:p w:rsidR="00547D8C" w:rsidRPr="001B6587" w:rsidRDefault="00547D8C" w:rsidP="008D22F6">
            <w:pPr>
              <w:rPr>
                <w:sz w:val="20"/>
                <w:szCs w:val="20"/>
              </w:rPr>
            </w:pPr>
            <w:r w:rsidRPr="001B6587">
              <w:rPr>
                <w:sz w:val="20"/>
                <w:szCs w:val="20"/>
              </w:rPr>
              <w:t xml:space="preserve">Class </w:t>
            </w:r>
            <w:r w:rsidRPr="001B6587">
              <w:rPr>
                <w:sz w:val="20"/>
                <w:szCs w:val="20"/>
              </w:rPr>
              <w:tab/>
              <w:t>Monoclonal</w:t>
            </w:r>
          </w:p>
          <w:p w:rsidR="00547D8C" w:rsidRPr="001B6587" w:rsidRDefault="00547D8C" w:rsidP="008D22F6">
            <w:pPr>
              <w:rPr>
                <w:sz w:val="20"/>
                <w:szCs w:val="20"/>
              </w:rPr>
            </w:pPr>
            <w:r w:rsidRPr="001B6587">
              <w:rPr>
                <w:sz w:val="20"/>
                <w:szCs w:val="20"/>
              </w:rPr>
              <w:t xml:space="preserve">Type </w:t>
            </w:r>
            <w:r w:rsidRPr="001B6587">
              <w:rPr>
                <w:sz w:val="20"/>
                <w:szCs w:val="20"/>
              </w:rPr>
              <w:tab/>
              <w:t>Antibody</w:t>
            </w:r>
          </w:p>
          <w:p w:rsidR="00547D8C" w:rsidRPr="001B6587" w:rsidRDefault="00547D8C" w:rsidP="008D22F6">
            <w:pPr>
              <w:rPr>
                <w:sz w:val="20"/>
                <w:szCs w:val="20"/>
              </w:rPr>
            </w:pPr>
            <w:r w:rsidRPr="001B6587">
              <w:rPr>
                <w:sz w:val="20"/>
                <w:szCs w:val="20"/>
              </w:rPr>
              <w:t xml:space="preserve">Clone </w:t>
            </w:r>
            <w:r w:rsidRPr="001B6587">
              <w:rPr>
                <w:sz w:val="20"/>
                <w:szCs w:val="20"/>
              </w:rPr>
              <w:tab/>
              <w:t>30-H12</w:t>
            </w:r>
          </w:p>
          <w:p w:rsidR="00547D8C" w:rsidRPr="001B6587" w:rsidRDefault="00547D8C" w:rsidP="008D22F6">
            <w:pPr>
              <w:rPr>
                <w:sz w:val="20"/>
                <w:szCs w:val="20"/>
              </w:rPr>
            </w:pPr>
            <w:r w:rsidRPr="001B6587">
              <w:rPr>
                <w:sz w:val="20"/>
                <w:szCs w:val="20"/>
              </w:rPr>
              <w:t xml:space="preserve">Conjugate </w:t>
            </w:r>
            <w:r w:rsidRPr="001B6587">
              <w:rPr>
                <w:sz w:val="20"/>
                <w:szCs w:val="20"/>
              </w:rPr>
              <w:tab/>
              <w:t>PE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35"/>
              <w:gridCol w:w="1142"/>
            </w:tblGrid>
            <w:tr w:rsidR="00547D8C" w:rsidRPr="001B6587" w:rsidTr="008D22F6">
              <w:trPr>
                <w:tblCellSpacing w:w="15" w:type="dxa"/>
              </w:trPr>
              <w:tc>
                <w:tcPr>
                  <w:tcW w:w="1390" w:type="dxa"/>
                  <w:vAlign w:val="center"/>
                  <w:hideMark/>
                </w:tcPr>
                <w:p w:rsidR="00547D8C" w:rsidRPr="001B6587" w:rsidRDefault="00547D8C" w:rsidP="008D22F6">
                  <w:pPr>
                    <w:rPr>
                      <w:sz w:val="20"/>
                      <w:szCs w:val="20"/>
                      <w:lang w:val="en-US"/>
                    </w:rPr>
                  </w:pPr>
                  <w:r w:rsidRPr="001B6587">
                    <w:rPr>
                      <w:sz w:val="20"/>
                      <w:szCs w:val="20"/>
                      <w:lang w:val="en-US"/>
                    </w:rPr>
                    <w:t>Concentration</w:t>
                  </w:r>
                </w:p>
              </w:tc>
              <w:tc>
                <w:tcPr>
                  <w:tcW w:w="1097" w:type="dxa"/>
                  <w:vAlign w:val="center"/>
                  <w:hideMark/>
                </w:tcPr>
                <w:p w:rsidR="00547D8C" w:rsidRPr="001B6587" w:rsidRDefault="00547D8C" w:rsidP="008D22F6">
                  <w:pPr>
                    <w:rPr>
                      <w:sz w:val="20"/>
                      <w:szCs w:val="20"/>
                      <w:lang w:val="en-US"/>
                    </w:rPr>
                  </w:pPr>
                  <w:r w:rsidRPr="001B6587">
                    <w:rPr>
                      <w:sz w:val="20"/>
                      <w:szCs w:val="20"/>
                      <w:lang w:val="en-US"/>
                    </w:rPr>
                    <w:t xml:space="preserve">0.2 mg/mL </w:t>
                  </w:r>
                </w:p>
              </w:tc>
            </w:tr>
          </w:tbl>
          <w:p w:rsidR="00547D8C" w:rsidRPr="001B6587" w:rsidRDefault="00547D8C" w:rsidP="008D22F6">
            <w:pPr>
              <w:rPr>
                <w:sz w:val="20"/>
                <w:szCs w:val="20"/>
              </w:rPr>
            </w:pPr>
            <w:r w:rsidRPr="001B6587">
              <w:rPr>
                <w:sz w:val="20"/>
                <w:szCs w:val="20"/>
                <w:lang w:val="en-US"/>
              </w:rPr>
              <w:t>s</w:t>
            </w:r>
            <w:r w:rsidRPr="001B6587">
              <w:rPr>
                <w:sz w:val="20"/>
                <w:szCs w:val="20"/>
              </w:rPr>
              <w:t xml:space="preserve">torage buffer </w:t>
            </w:r>
            <w:r w:rsidRPr="001B6587">
              <w:rPr>
                <w:sz w:val="20"/>
                <w:szCs w:val="20"/>
              </w:rPr>
              <w:tab/>
              <w:t>PBS, pH 7.2, with 0.1% gelatin</w:t>
            </w:r>
          </w:p>
          <w:p w:rsidR="00547D8C" w:rsidRPr="001B6587" w:rsidRDefault="00547D8C" w:rsidP="008D22F6">
            <w:pPr>
              <w:rPr>
                <w:sz w:val="20"/>
                <w:szCs w:val="20"/>
              </w:rPr>
            </w:pPr>
            <w:r w:rsidRPr="001B6587">
              <w:rPr>
                <w:sz w:val="20"/>
                <w:szCs w:val="20"/>
              </w:rPr>
              <w:t xml:space="preserve">Contains </w:t>
            </w:r>
            <w:r w:rsidRPr="001B6587">
              <w:rPr>
                <w:sz w:val="20"/>
                <w:szCs w:val="20"/>
              </w:rPr>
              <w:tab/>
              <w:t>0.09% sodium azide</w:t>
            </w:r>
          </w:p>
          <w:p w:rsidR="00547D8C" w:rsidRPr="001B6587" w:rsidRDefault="00547D8C" w:rsidP="008D22F6">
            <w:pPr>
              <w:rPr>
                <w:sz w:val="20"/>
                <w:szCs w:val="20"/>
              </w:rPr>
            </w:pPr>
            <w:r w:rsidRPr="001B6587">
              <w:rPr>
                <w:sz w:val="20"/>
                <w:szCs w:val="20"/>
              </w:rPr>
              <w:t xml:space="preserve">Storage conditions </w:t>
            </w:r>
            <w:r w:rsidRPr="001B6587">
              <w:rPr>
                <w:sz w:val="20"/>
                <w:szCs w:val="20"/>
              </w:rPr>
              <w:tab/>
              <w:t>4° C, store in dark, DO NOT FREEZE!</w:t>
            </w:r>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val="en-US"/>
              </w:rPr>
            </w:pPr>
            <w:r w:rsidRPr="001B6587">
              <w:rPr>
                <w:sz w:val="20"/>
                <w:szCs w:val="20"/>
              </w:rPr>
              <w:t>оп</w:t>
            </w:r>
            <w:r w:rsidRPr="001B6587">
              <w:rPr>
                <w:sz w:val="20"/>
                <w:szCs w:val="20"/>
                <w:lang w:val="en-US"/>
              </w:rPr>
              <w:t xml:space="preserve">/100 </w:t>
            </w:r>
            <w:r w:rsidRPr="001B6587">
              <w:rPr>
                <w:sz w:val="20"/>
                <w:szCs w:val="20"/>
              </w:rPr>
              <w:t>мкг</w:t>
            </w:r>
          </w:p>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306,00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306,00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Purified anti-Phosphotyrosine Antibody</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color w:val="000000"/>
                <w:sz w:val="20"/>
                <w:szCs w:val="20"/>
                <w:lang w:val="en-US"/>
              </w:rPr>
            </w:pPr>
            <w:r w:rsidRPr="001B6587">
              <w:rPr>
                <w:color w:val="000000"/>
                <w:sz w:val="20"/>
                <w:szCs w:val="20"/>
              </w:rPr>
              <w:t xml:space="preserve">Purified anti-Phosphotyrosine Antibody; </w:t>
            </w:r>
            <w:r w:rsidRPr="001B6587">
              <w:rPr>
                <w:color w:val="000000"/>
                <w:sz w:val="20"/>
                <w:szCs w:val="20"/>
                <w:lang w:val="en-US"/>
              </w:rPr>
              <w:t xml:space="preserve">Clone </w:t>
            </w:r>
            <w:hyperlink r:id="rId13" w:history="1">
              <w:r w:rsidRPr="001B6587">
                <w:rPr>
                  <w:color w:val="000000"/>
                  <w:sz w:val="20"/>
                  <w:szCs w:val="20"/>
                  <w:lang w:val="en-US"/>
                </w:rPr>
                <w:t>PY20</w:t>
              </w:r>
            </w:hyperlink>
            <w:r w:rsidRPr="001B6587">
              <w:rPr>
                <w:color w:val="000000"/>
                <w:sz w:val="20"/>
                <w:szCs w:val="20"/>
                <w:lang w:val="en-US"/>
              </w:rPr>
              <w:t>; Isotype Mouse IgG2b, κ ; Reactivity Human, Mouse, Rat, All Species; Immunogen KLH-conjugated phosphotyrosine ;</w:t>
            </w:r>
          </w:p>
          <w:p w:rsidR="00547D8C" w:rsidRPr="001B6587" w:rsidRDefault="00547D8C" w:rsidP="008D22F6">
            <w:pPr>
              <w:rPr>
                <w:color w:val="000000"/>
                <w:sz w:val="20"/>
                <w:szCs w:val="20"/>
                <w:lang w:val="en-US"/>
              </w:rPr>
            </w:pPr>
            <w:r w:rsidRPr="001B6587">
              <w:rPr>
                <w:color w:val="000000"/>
                <w:sz w:val="20"/>
                <w:szCs w:val="20"/>
                <w:lang w:val="en-US"/>
              </w:rPr>
              <w:lastRenderedPageBreak/>
              <w:t xml:space="preserve">Formulation Phosphate-buffered solution, pH 7.2, containing 0.09% sodium azide and 50% glycerol. Final antibody concentration is 0.5 mg/ml. </w:t>
            </w:r>
          </w:p>
          <w:p w:rsidR="00547D8C" w:rsidRPr="001B6587" w:rsidRDefault="00547D8C" w:rsidP="008D22F6">
            <w:pPr>
              <w:rPr>
                <w:color w:val="000000"/>
                <w:sz w:val="20"/>
                <w:szCs w:val="20"/>
                <w:lang w:val="en-US"/>
              </w:rPr>
            </w:pPr>
            <w:r w:rsidRPr="001B6587">
              <w:rPr>
                <w:color w:val="000000"/>
                <w:sz w:val="20"/>
                <w:szCs w:val="20"/>
                <w:lang w:val="en-US"/>
              </w:rPr>
              <w:t xml:space="preserve">Concentration 0.5 mg/ml; Storage &amp; Handling The antibody solution should be stored at -20°C. </w:t>
            </w:r>
          </w:p>
          <w:p w:rsidR="00547D8C" w:rsidRPr="001B6587" w:rsidRDefault="00547D8C" w:rsidP="008D22F6">
            <w:pPr>
              <w:rPr>
                <w:color w:val="000000"/>
                <w:sz w:val="20"/>
                <w:szCs w:val="20"/>
              </w:rPr>
            </w:pPr>
            <w:r w:rsidRPr="001B6587">
              <w:rPr>
                <w:color w:val="000000"/>
                <w:sz w:val="20"/>
                <w:szCs w:val="20"/>
                <w:lang w:val="en-US"/>
              </w:rPr>
              <w:t xml:space="preserve">Application </w:t>
            </w:r>
            <w:hyperlink r:id="rId14" w:tgtFrame="_blank" w:history="1">
              <w:r w:rsidRPr="001B6587">
                <w:rPr>
                  <w:rStyle w:val="Hyperlink"/>
                  <w:color w:val="000000"/>
                  <w:sz w:val="20"/>
                  <w:szCs w:val="20"/>
                </w:rPr>
                <w:t>WB - Quality tested ICFC, IF, IP- Reported in the literature</w:t>
              </w:r>
            </w:hyperlink>
            <w:r w:rsidRPr="001B6587">
              <w:rPr>
                <w:color w:val="000000"/>
                <w:sz w:val="20"/>
                <w:szCs w:val="20"/>
              </w:rPr>
              <w:t>.</w:t>
            </w:r>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val="en-US"/>
              </w:rPr>
            </w:pPr>
            <w:r w:rsidRPr="001B6587">
              <w:rPr>
                <w:sz w:val="20"/>
                <w:szCs w:val="20"/>
                <w:lang w:val="en-US"/>
              </w:rPr>
              <w:lastRenderedPageBreak/>
              <w:t>o</w:t>
            </w:r>
            <w:r w:rsidRPr="001B6587">
              <w:rPr>
                <w:sz w:val="20"/>
                <w:szCs w:val="20"/>
              </w:rPr>
              <w:t>п</w:t>
            </w:r>
            <w:r w:rsidRPr="001B6587">
              <w:rPr>
                <w:sz w:val="20"/>
                <w:szCs w:val="20"/>
                <w:lang w:val="en-US"/>
              </w:rPr>
              <w:t xml:space="preserve">/100 </w:t>
            </w:r>
            <w:r w:rsidRPr="001B6587">
              <w:rPr>
                <w:sz w:val="20"/>
                <w:szCs w:val="20"/>
              </w:rPr>
              <w:t>мкг</w:t>
            </w:r>
          </w:p>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212,00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212,00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Purified anti-SHIP-1 Antibody</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color w:val="000000"/>
                <w:sz w:val="20"/>
                <w:szCs w:val="20"/>
              </w:rPr>
            </w:pPr>
            <w:r w:rsidRPr="001B6587">
              <w:rPr>
                <w:color w:val="000000"/>
                <w:sz w:val="20"/>
                <w:szCs w:val="20"/>
              </w:rPr>
              <w:t>Purified anti-SHIP-1 Antibody;</w:t>
            </w:r>
          </w:p>
          <w:p w:rsidR="00547D8C" w:rsidRPr="001B6587" w:rsidRDefault="00547D8C" w:rsidP="008D22F6">
            <w:pPr>
              <w:rPr>
                <w:color w:val="000000"/>
                <w:sz w:val="20"/>
                <w:szCs w:val="20"/>
                <w:lang w:val="en-US"/>
              </w:rPr>
            </w:pPr>
            <w:r w:rsidRPr="001B6587">
              <w:rPr>
                <w:color w:val="000000"/>
                <w:sz w:val="20"/>
                <w:szCs w:val="20"/>
                <w:lang w:val="en-US"/>
              </w:rPr>
              <w:t xml:space="preserve">Clone </w:t>
            </w:r>
            <w:hyperlink r:id="rId15" w:history="1">
              <w:r w:rsidRPr="001B6587">
                <w:rPr>
                  <w:color w:val="000000"/>
                  <w:sz w:val="20"/>
                  <w:szCs w:val="20"/>
                  <w:lang w:val="en-US"/>
                </w:rPr>
                <w:t>P1C1-A5</w:t>
              </w:r>
            </w:hyperlink>
            <w:r w:rsidRPr="001B6587">
              <w:rPr>
                <w:color w:val="000000"/>
                <w:sz w:val="20"/>
                <w:szCs w:val="20"/>
                <w:lang w:val="en-US"/>
              </w:rPr>
              <w:t xml:space="preserve">; Other Names Inositol Polyphosphate-5-Phosphatase, SIP-145, phosphatidylinositol 3,4,5-trisphosphate 5-phosphatase 1; Isotype Mouse IgG1, κ ; </w:t>
            </w:r>
          </w:p>
          <w:p w:rsidR="00547D8C" w:rsidRPr="001B6587" w:rsidRDefault="00547D8C" w:rsidP="008D22F6">
            <w:pPr>
              <w:rPr>
                <w:color w:val="000000"/>
                <w:sz w:val="20"/>
                <w:szCs w:val="20"/>
                <w:lang w:val="en-US"/>
              </w:rPr>
            </w:pPr>
            <w:r w:rsidRPr="001B6587">
              <w:rPr>
                <w:color w:val="000000"/>
                <w:sz w:val="20"/>
                <w:szCs w:val="20"/>
                <w:lang w:val="en-US"/>
              </w:rPr>
              <w:t xml:space="preserve">Isotype Control </w:t>
            </w:r>
            <w:hyperlink r:id="rId16" w:history="1">
              <w:r w:rsidRPr="001B6587">
                <w:rPr>
                  <w:color w:val="000000"/>
                  <w:sz w:val="20"/>
                  <w:szCs w:val="20"/>
                  <w:lang w:val="en-US"/>
                </w:rPr>
                <w:t>Purified Mouse IgG1, κ Isotype Ctrl</w:t>
              </w:r>
            </w:hyperlink>
            <w:r w:rsidRPr="001B6587">
              <w:rPr>
                <w:color w:val="000000"/>
                <w:sz w:val="20"/>
                <w:szCs w:val="20"/>
                <w:lang w:val="en-US"/>
              </w:rPr>
              <w:t xml:space="preserve">; Reactivity Human, Mouse; Immunogen Human SHIP fusion protein in CFA/IFA; Formulation Phosphate-buffered solution, pH 7.2, containing 0.09% sodium azide. </w:t>
            </w:r>
          </w:p>
          <w:p w:rsidR="00547D8C" w:rsidRPr="001B6587" w:rsidRDefault="00547D8C" w:rsidP="008D22F6">
            <w:pPr>
              <w:rPr>
                <w:sz w:val="20"/>
                <w:szCs w:val="20"/>
                <w:lang w:val="en-US"/>
              </w:rPr>
            </w:pPr>
            <w:r w:rsidRPr="001B6587">
              <w:rPr>
                <w:color w:val="000000"/>
                <w:sz w:val="20"/>
                <w:szCs w:val="20"/>
                <w:lang w:val="en-US"/>
              </w:rPr>
              <w:t xml:space="preserve">Concentration 0.5 mg/ml; Storage &amp; Handling The antibody solution should be stored undiluted between 2°C and 8°C. Application WB - Quality tested, </w:t>
            </w:r>
            <w:hyperlink r:id="rId17" w:tgtFrame="_blank" w:history="1">
              <w:r w:rsidRPr="001B6587">
                <w:rPr>
                  <w:rStyle w:val="Hyperlink"/>
                  <w:color w:val="000000"/>
                  <w:sz w:val="20"/>
                  <w:szCs w:val="20"/>
                </w:rPr>
                <w:t xml:space="preserve">IF - </w:t>
              </w:r>
              <w:r w:rsidRPr="001B6587">
                <w:rPr>
                  <w:rStyle w:val="Emphasis"/>
                  <w:color w:val="000000"/>
                  <w:sz w:val="20"/>
                  <w:szCs w:val="20"/>
                </w:rPr>
                <w:t>Validated</w:t>
              </w:r>
            </w:hyperlink>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t>o</w:t>
            </w:r>
            <w:r w:rsidRPr="001B6587">
              <w:rPr>
                <w:sz w:val="20"/>
                <w:szCs w:val="20"/>
              </w:rPr>
              <w:t>п</w:t>
            </w:r>
            <w:r w:rsidRPr="001B6587">
              <w:rPr>
                <w:sz w:val="20"/>
                <w:szCs w:val="20"/>
                <w:lang w:val="en-US"/>
              </w:rPr>
              <w:t>/</w:t>
            </w:r>
            <w:r w:rsidRPr="001B6587">
              <w:rPr>
                <w:sz w:val="20"/>
                <w:szCs w:val="20"/>
              </w:rPr>
              <w:t>100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412,00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412,00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Purified anti-BTK Phospho (Tyr551)/ITK Phospho (Tyr512) Antibody</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color w:val="000000"/>
                <w:sz w:val="20"/>
                <w:szCs w:val="20"/>
              </w:rPr>
            </w:pPr>
            <w:r w:rsidRPr="001B6587">
              <w:rPr>
                <w:color w:val="000000"/>
                <w:sz w:val="20"/>
                <w:szCs w:val="20"/>
              </w:rPr>
              <w:t>Purified anti-BTK Phospho (Tyr551)/ITK Phospho (Tyr512) Antibody;</w:t>
            </w:r>
          </w:p>
          <w:p w:rsidR="00547D8C" w:rsidRPr="001B6587" w:rsidRDefault="00547D8C" w:rsidP="008D22F6">
            <w:pPr>
              <w:pStyle w:val="Heading2"/>
              <w:rPr>
                <w:rFonts w:ascii="Times New Roman" w:hAnsi="Times New Roman" w:cs="Times New Roman"/>
                <w:color w:val="000000"/>
                <w:sz w:val="20"/>
                <w:szCs w:val="20"/>
                <w:lang w:val="en-US"/>
              </w:rPr>
            </w:pPr>
            <w:r w:rsidRPr="001B6587">
              <w:rPr>
                <w:rFonts w:ascii="Times New Roman" w:hAnsi="Times New Roman" w:cs="Times New Roman"/>
                <w:color w:val="000000"/>
                <w:sz w:val="20"/>
                <w:szCs w:val="20"/>
                <w:lang w:val="en-US"/>
              </w:rPr>
              <w:t xml:space="preserve">Clone </w:t>
            </w:r>
            <w:hyperlink r:id="rId18" w:history="1">
              <w:r w:rsidRPr="001B6587">
                <w:rPr>
                  <w:rFonts w:ascii="Times New Roman" w:hAnsi="Times New Roman" w:cs="Times New Roman"/>
                  <w:color w:val="000000"/>
                  <w:sz w:val="20"/>
                  <w:szCs w:val="20"/>
                  <w:lang w:val="en-US"/>
                </w:rPr>
                <w:t>A16064A</w:t>
              </w:r>
            </w:hyperlink>
            <w:r w:rsidRPr="001B6587">
              <w:rPr>
                <w:rFonts w:ascii="Times New Roman" w:hAnsi="Times New Roman" w:cs="Times New Roman"/>
                <w:color w:val="000000"/>
                <w:sz w:val="20"/>
                <w:szCs w:val="20"/>
                <w:lang w:val="en-US"/>
              </w:rPr>
              <w:t xml:space="preserve">; Other Names BTK: Bruton’s tyrosine kinase, Bruton agammaglobulinemia tyrosine kinase, AGMX1, ATK, IMD1, PSCTK1, XLA, BPK ITK: Interleukin-2-inducible T-cell kinase, T-cell-specific kinase, </w:t>
            </w:r>
            <w:r w:rsidRPr="001B6587">
              <w:rPr>
                <w:rFonts w:ascii="Times New Roman" w:hAnsi="Times New Roman" w:cs="Times New Roman"/>
                <w:color w:val="000000"/>
                <w:sz w:val="20"/>
                <w:szCs w:val="20"/>
                <w:lang w:val="en-US"/>
              </w:rPr>
              <w:lastRenderedPageBreak/>
              <w:t xml:space="preserve">EMT, LYK, PSCTK2 ;Isotype Mouse IgG1, κ; </w:t>
            </w:r>
            <w:bookmarkStart w:id="2" w:name="2"/>
            <w:r w:rsidRPr="001B6587">
              <w:rPr>
                <w:rFonts w:ascii="Times New Roman" w:hAnsi="Times New Roman" w:cs="Times New Roman"/>
                <w:color w:val="000000"/>
                <w:sz w:val="20"/>
                <w:szCs w:val="20"/>
              </w:rPr>
              <w:fldChar w:fldCharType="begin"/>
            </w:r>
            <w:r w:rsidRPr="001B6587">
              <w:rPr>
                <w:rFonts w:ascii="Times New Roman" w:hAnsi="Times New Roman" w:cs="Times New Roman"/>
                <w:color w:val="000000"/>
                <w:sz w:val="20"/>
                <w:szCs w:val="20"/>
              </w:rPr>
              <w:instrText xml:space="preserve"> HYPERLINK "https://www.biolegend.com/de-de/products/purified-anti-btk-phospho-tyr551itk-phospho-tyr512-antibody-15335" \l "productDetails" </w:instrText>
            </w:r>
            <w:r w:rsidRPr="001B6587">
              <w:rPr>
                <w:rFonts w:ascii="Times New Roman" w:hAnsi="Times New Roman" w:cs="Times New Roman"/>
                <w:color w:val="000000"/>
                <w:sz w:val="20"/>
                <w:szCs w:val="20"/>
              </w:rPr>
              <w:fldChar w:fldCharType="separate"/>
            </w:r>
            <w:r w:rsidRPr="001B6587">
              <w:rPr>
                <w:rStyle w:val="Hyperlink"/>
                <w:rFonts w:ascii="Times New Roman" w:hAnsi="Times New Roman" w:cs="Times New Roman"/>
                <w:color w:val="000000"/>
                <w:sz w:val="20"/>
                <w:szCs w:val="20"/>
              </w:rPr>
              <w:t>Product Details</w:t>
            </w:r>
            <w:r w:rsidRPr="001B6587">
              <w:rPr>
                <w:rFonts w:ascii="Times New Roman" w:hAnsi="Times New Roman" w:cs="Times New Roman"/>
                <w:color w:val="000000"/>
                <w:sz w:val="20"/>
                <w:szCs w:val="20"/>
              </w:rPr>
              <w:fldChar w:fldCharType="end"/>
            </w:r>
            <w:bookmarkEnd w:id="2"/>
            <w:r w:rsidRPr="001B6587">
              <w:rPr>
                <w:rFonts w:ascii="Times New Roman" w:hAnsi="Times New Roman" w:cs="Times New Roman"/>
                <w:color w:val="000000"/>
                <w:sz w:val="20"/>
                <w:szCs w:val="20"/>
              </w:rPr>
              <w:t xml:space="preserve"> </w:t>
            </w:r>
          </w:p>
          <w:p w:rsidR="00547D8C" w:rsidRPr="001B6587" w:rsidRDefault="00547D8C" w:rsidP="008D22F6">
            <w:pPr>
              <w:rPr>
                <w:color w:val="000000"/>
                <w:sz w:val="20"/>
                <w:szCs w:val="20"/>
              </w:rPr>
            </w:pPr>
            <w:r w:rsidRPr="001B6587">
              <w:rPr>
                <w:color w:val="000000"/>
                <w:sz w:val="20"/>
                <w:szCs w:val="20"/>
              </w:rPr>
              <w:t xml:space="preserve">Isotype Control </w:t>
            </w:r>
            <w:hyperlink r:id="rId19" w:history="1">
              <w:r w:rsidRPr="001B6587">
                <w:rPr>
                  <w:rStyle w:val="Hyperlink"/>
                  <w:color w:val="000000"/>
                  <w:sz w:val="20"/>
                  <w:szCs w:val="20"/>
                </w:rPr>
                <w:t>Purified Mouse IgG1, κ Isotype Ctrl</w:t>
              </w:r>
            </w:hyperlink>
            <w:r w:rsidRPr="001B6587">
              <w:rPr>
                <w:color w:val="000000"/>
                <w:sz w:val="20"/>
                <w:szCs w:val="20"/>
              </w:rPr>
              <w:t xml:space="preserve">; Reactivity Human; Immunogen Human BTK peptide phosphorylated at Tyr 551. </w:t>
            </w:r>
          </w:p>
          <w:p w:rsidR="00547D8C" w:rsidRPr="001B6587" w:rsidRDefault="00547D8C" w:rsidP="008D22F6">
            <w:pPr>
              <w:rPr>
                <w:color w:val="000000"/>
                <w:sz w:val="20"/>
                <w:szCs w:val="20"/>
              </w:rPr>
            </w:pPr>
            <w:r w:rsidRPr="001B6587">
              <w:rPr>
                <w:color w:val="000000"/>
                <w:sz w:val="20"/>
                <w:szCs w:val="20"/>
              </w:rPr>
              <w:t xml:space="preserve">Formulation Phosphate-buffered solution, pH 7.2, containing 0.09% sodium azide. </w:t>
            </w:r>
          </w:p>
          <w:p w:rsidR="00547D8C" w:rsidRPr="001B6587" w:rsidRDefault="00547D8C" w:rsidP="008D22F6">
            <w:pPr>
              <w:rPr>
                <w:color w:val="000000"/>
                <w:sz w:val="20"/>
                <w:szCs w:val="20"/>
                <w:lang w:val="en-US"/>
              </w:rPr>
            </w:pPr>
            <w:r w:rsidRPr="001B6587">
              <w:rPr>
                <w:color w:val="000000"/>
                <w:sz w:val="20"/>
                <w:szCs w:val="20"/>
                <w:lang w:val="en-US"/>
              </w:rPr>
              <w:t>Concentration 0.5 mg/ml;</w:t>
            </w:r>
          </w:p>
          <w:p w:rsidR="00547D8C" w:rsidRPr="001B6587" w:rsidRDefault="00547D8C" w:rsidP="008D22F6">
            <w:pPr>
              <w:rPr>
                <w:color w:val="000000"/>
                <w:sz w:val="20"/>
                <w:szCs w:val="20"/>
                <w:lang w:val="en-US"/>
              </w:rPr>
            </w:pPr>
            <w:r w:rsidRPr="001B6587">
              <w:rPr>
                <w:color w:val="000000"/>
                <w:sz w:val="20"/>
                <w:szCs w:val="20"/>
                <w:lang w:val="en-US"/>
              </w:rPr>
              <w:t xml:space="preserve">Storage &amp; Handling The antibody solution should be stored undiluted between 2°C and 8°C. </w:t>
            </w:r>
          </w:p>
          <w:p w:rsidR="00547D8C" w:rsidRPr="001B6587" w:rsidRDefault="00547D8C" w:rsidP="008D22F6">
            <w:pPr>
              <w:rPr>
                <w:sz w:val="20"/>
                <w:szCs w:val="20"/>
              </w:rPr>
            </w:pPr>
            <w:r w:rsidRPr="001B6587">
              <w:rPr>
                <w:color w:val="000000"/>
                <w:sz w:val="20"/>
                <w:szCs w:val="20"/>
                <w:lang w:val="en-US"/>
              </w:rPr>
              <w:t xml:space="preserve">Application WB - Quality tested, </w:t>
            </w:r>
            <w:hyperlink r:id="rId20" w:tgtFrame="_blank" w:history="1">
              <w:r w:rsidRPr="001B6587">
                <w:rPr>
                  <w:color w:val="000000"/>
                  <w:sz w:val="20"/>
                  <w:szCs w:val="20"/>
                </w:rPr>
                <w:t xml:space="preserve"> ICFC </w:t>
              </w:r>
              <w:r w:rsidRPr="001B6587">
                <w:rPr>
                  <w:rStyle w:val="Hyperlink"/>
                  <w:color w:val="000000"/>
                  <w:sz w:val="20"/>
                  <w:szCs w:val="20"/>
                </w:rPr>
                <w:t xml:space="preserve"> - </w:t>
              </w:r>
              <w:r w:rsidRPr="001B6587">
                <w:rPr>
                  <w:rStyle w:val="Emphasis"/>
                  <w:color w:val="000000"/>
                  <w:sz w:val="20"/>
                  <w:szCs w:val="20"/>
                </w:rPr>
                <w:t>Validated</w:t>
              </w:r>
            </w:hyperlink>
            <w:r w:rsidRPr="001B6587">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lastRenderedPageBreak/>
              <w:t>o</w:t>
            </w:r>
            <w:r w:rsidRPr="001B6587">
              <w:rPr>
                <w:sz w:val="20"/>
                <w:szCs w:val="20"/>
              </w:rPr>
              <w:t>п</w:t>
            </w:r>
            <w:r w:rsidRPr="001B6587">
              <w:rPr>
                <w:sz w:val="20"/>
                <w:szCs w:val="20"/>
                <w:lang w:val="en-US"/>
              </w:rPr>
              <w:t xml:space="preserve">/100 </w:t>
            </w:r>
            <w:r w:rsidRPr="001B6587">
              <w:rPr>
                <w:sz w:val="20"/>
                <w:szCs w:val="20"/>
              </w:rPr>
              <w:t>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50"/>
            </w:tblGrid>
            <w:tr w:rsidR="00547D8C" w:rsidRPr="001B6587" w:rsidTr="008D22F6">
              <w:trPr>
                <w:tblCellSpacing w:w="15" w:type="dxa"/>
              </w:trPr>
              <w:tc>
                <w:tcPr>
                  <w:tcW w:w="690" w:type="dxa"/>
                  <w:vAlign w:val="center"/>
                </w:tcPr>
                <w:p w:rsidR="00547D8C" w:rsidRPr="001B6587" w:rsidRDefault="00547D8C" w:rsidP="008D22F6">
                  <w:pPr>
                    <w:rPr>
                      <w:sz w:val="20"/>
                      <w:szCs w:val="20"/>
                    </w:rPr>
                  </w:pPr>
                  <w:r w:rsidRPr="001B6587">
                    <w:rPr>
                      <w:sz w:val="20"/>
                      <w:szCs w:val="20"/>
                    </w:rPr>
                    <w:t>530,00</w:t>
                  </w:r>
                </w:p>
              </w:tc>
            </w:tr>
          </w:tbl>
          <w:p w:rsidR="00547D8C" w:rsidRPr="001B6587" w:rsidRDefault="00547D8C" w:rsidP="008D22F6">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530,00</w:t>
            </w:r>
          </w:p>
          <w:p w:rsidR="00547D8C" w:rsidRPr="001B6587" w:rsidRDefault="00547D8C" w:rsidP="008D22F6">
            <w:pPr>
              <w:rPr>
                <w:sz w:val="20"/>
                <w:szCs w:val="20"/>
              </w:rPr>
            </w:pP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Purified anti-ERK1/2 Phospho (Thr202/Tyr204) Antibody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Purified anti-ERK1/2 Phospho (Thr202/Tyr204) Antibody;</w:t>
            </w:r>
          </w:p>
          <w:p w:rsidR="00547D8C" w:rsidRPr="001B6587" w:rsidRDefault="00547D8C" w:rsidP="008D22F6">
            <w:pPr>
              <w:rPr>
                <w:sz w:val="20"/>
                <w:szCs w:val="20"/>
                <w:lang w:val="en-US"/>
              </w:rPr>
            </w:pPr>
            <w:r w:rsidRPr="001B6587">
              <w:rPr>
                <w:color w:val="000000"/>
                <w:sz w:val="20"/>
                <w:szCs w:val="20"/>
                <w:lang w:val="en-US"/>
              </w:rPr>
              <w:t xml:space="preserve">Clone </w:t>
            </w:r>
            <w:hyperlink r:id="rId21" w:history="1">
              <w:r w:rsidRPr="001B6587">
                <w:rPr>
                  <w:color w:val="000000"/>
                  <w:sz w:val="20"/>
                  <w:szCs w:val="20"/>
                  <w:lang w:val="en-US"/>
                </w:rPr>
                <w:t>4B11B69</w:t>
              </w:r>
            </w:hyperlink>
            <w:r w:rsidRPr="001B6587">
              <w:rPr>
                <w:color w:val="000000"/>
                <w:sz w:val="20"/>
                <w:szCs w:val="20"/>
                <w:lang w:val="en-US"/>
              </w:rPr>
              <w:t xml:space="preserve">; Other Names P44/42 MAP (motogen </w:t>
            </w:r>
            <w:r w:rsidRPr="001B6587">
              <w:rPr>
                <w:sz w:val="20"/>
                <w:szCs w:val="20"/>
                <w:lang w:val="en-US"/>
              </w:rPr>
              <w:t xml:space="preserve">activated protein) Kinase, Extracelluar signal-regulated kinase (ERK); Isotype Mouse IgG2b, κ; </w:t>
            </w:r>
          </w:p>
          <w:p w:rsidR="00547D8C" w:rsidRPr="001B6587" w:rsidRDefault="00547D8C" w:rsidP="008D22F6">
            <w:pPr>
              <w:rPr>
                <w:sz w:val="20"/>
                <w:szCs w:val="20"/>
                <w:lang w:val="en-US"/>
              </w:rPr>
            </w:pPr>
            <w:r w:rsidRPr="001B6587">
              <w:rPr>
                <w:sz w:val="20"/>
                <w:szCs w:val="20"/>
                <w:lang w:val="en-US"/>
              </w:rPr>
              <w:t xml:space="preserve">Reactivity Human, Mouse; Immunogen Synthetic peptide (TGFLT*EY*VATRC) conjugated to KLH. </w:t>
            </w:r>
          </w:p>
          <w:p w:rsidR="00547D8C" w:rsidRPr="001B6587" w:rsidRDefault="00547D8C" w:rsidP="008D22F6">
            <w:pPr>
              <w:rPr>
                <w:sz w:val="20"/>
                <w:szCs w:val="20"/>
                <w:lang w:val="en-US"/>
              </w:rPr>
            </w:pPr>
            <w:r w:rsidRPr="001B6587">
              <w:rPr>
                <w:sz w:val="20"/>
                <w:szCs w:val="20"/>
                <w:lang w:val="en-US"/>
              </w:rPr>
              <w:t xml:space="preserve">Formulation This antibody is provided in phosphate-buffered solution, pH 7.2, containing 0.09% sodium azide. </w:t>
            </w:r>
          </w:p>
          <w:p w:rsidR="00547D8C" w:rsidRPr="001B6587" w:rsidRDefault="00547D8C" w:rsidP="008D22F6">
            <w:pPr>
              <w:rPr>
                <w:sz w:val="20"/>
                <w:szCs w:val="20"/>
                <w:lang w:val="en-US"/>
              </w:rPr>
            </w:pPr>
            <w:r w:rsidRPr="001B6587">
              <w:rPr>
                <w:sz w:val="20"/>
                <w:szCs w:val="20"/>
                <w:lang w:val="en-US"/>
              </w:rPr>
              <w:t xml:space="preserve">Preparation Affinity purified. </w:t>
            </w:r>
          </w:p>
          <w:p w:rsidR="00547D8C" w:rsidRPr="001B6587" w:rsidRDefault="00547D8C" w:rsidP="008D22F6">
            <w:pPr>
              <w:rPr>
                <w:sz w:val="20"/>
                <w:szCs w:val="20"/>
                <w:lang w:val="en-US"/>
              </w:rPr>
            </w:pPr>
            <w:r w:rsidRPr="001B6587">
              <w:rPr>
                <w:sz w:val="20"/>
                <w:szCs w:val="20"/>
                <w:lang w:val="en-US"/>
              </w:rPr>
              <w:t xml:space="preserve">Concentration 0.5 mg/ml </w:t>
            </w:r>
          </w:p>
          <w:p w:rsidR="00547D8C" w:rsidRPr="001B6587" w:rsidRDefault="00547D8C" w:rsidP="008D22F6">
            <w:pPr>
              <w:rPr>
                <w:sz w:val="20"/>
                <w:szCs w:val="20"/>
                <w:lang w:val="en-US"/>
              </w:rPr>
            </w:pPr>
            <w:r w:rsidRPr="001B6587">
              <w:rPr>
                <w:sz w:val="20"/>
                <w:szCs w:val="20"/>
                <w:lang w:val="en-US"/>
              </w:rPr>
              <w:t xml:space="preserve">Storage &amp; Handling Upon receipt, store undiluted between 2°C and 8°C. </w:t>
            </w:r>
          </w:p>
          <w:p w:rsidR="00547D8C" w:rsidRPr="001B6587" w:rsidRDefault="00547D8C" w:rsidP="008D22F6">
            <w:pPr>
              <w:rPr>
                <w:sz w:val="20"/>
                <w:szCs w:val="20"/>
              </w:rPr>
            </w:pPr>
            <w:r w:rsidRPr="001B6587">
              <w:rPr>
                <w:color w:val="000000"/>
                <w:sz w:val="20"/>
                <w:szCs w:val="20"/>
                <w:lang w:val="en-US"/>
              </w:rPr>
              <w:t xml:space="preserve">Application WB - Quality tested, </w:t>
            </w:r>
            <w:hyperlink r:id="rId22" w:tgtFrame="_blank" w:history="1">
              <w:r w:rsidRPr="001B6587">
                <w:rPr>
                  <w:rStyle w:val="Hyperlink"/>
                  <w:color w:val="000000"/>
                  <w:sz w:val="20"/>
                  <w:szCs w:val="20"/>
                </w:rPr>
                <w:t xml:space="preserve">IF - </w:t>
              </w:r>
              <w:r w:rsidRPr="001B6587">
                <w:rPr>
                  <w:rStyle w:val="Emphasis"/>
                  <w:color w:val="000000"/>
                  <w:sz w:val="20"/>
                  <w:szCs w:val="20"/>
                </w:rPr>
                <w:t>Validated</w:t>
              </w:r>
            </w:hyperlink>
          </w:p>
        </w:tc>
        <w:tc>
          <w:tcPr>
            <w:tcW w:w="1134" w:type="dxa"/>
            <w:tcBorders>
              <w:top w:val="single" w:sz="4" w:space="0" w:color="auto"/>
              <w:left w:val="single" w:sz="4" w:space="0" w:color="auto"/>
              <w:bottom w:val="single" w:sz="4" w:space="0" w:color="auto"/>
              <w:right w:val="single" w:sz="4" w:space="0" w:color="auto"/>
            </w:tcBorders>
            <w:hideMark/>
          </w:tcPr>
          <w:tbl>
            <w:tblPr>
              <w:tblW w:w="136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61"/>
            </w:tblGrid>
            <w:tr w:rsidR="00547D8C" w:rsidRPr="001B6587" w:rsidTr="008D22F6">
              <w:trPr>
                <w:trHeight w:val="634"/>
                <w:tblCellSpacing w:w="15" w:type="dxa"/>
              </w:trPr>
              <w:tc>
                <w:tcPr>
                  <w:tcW w:w="1301" w:type="dxa"/>
                  <w:vAlign w:val="center"/>
                </w:tcPr>
                <w:p w:rsidR="00547D8C" w:rsidRPr="001B6587" w:rsidRDefault="00547D8C" w:rsidP="008D22F6">
                  <w:pPr>
                    <w:rPr>
                      <w:sz w:val="20"/>
                      <w:szCs w:val="20"/>
                      <w:lang w:val="en-US"/>
                    </w:rPr>
                  </w:pPr>
                  <w:r w:rsidRPr="001B6587">
                    <w:rPr>
                      <w:sz w:val="20"/>
                      <w:szCs w:val="20"/>
                      <w:lang w:val="en-US"/>
                    </w:rPr>
                    <w:t>o</w:t>
                  </w:r>
                  <w:r w:rsidRPr="001B6587">
                    <w:rPr>
                      <w:sz w:val="20"/>
                      <w:szCs w:val="20"/>
                    </w:rPr>
                    <w:t>п</w:t>
                  </w:r>
                  <w:r w:rsidRPr="001B6587">
                    <w:rPr>
                      <w:sz w:val="20"/>
                      <w:szCs w:val="20"/>
                      <w:lang w:val="en-US"/>
                    </w:rPr>
                    <w:t xml:space="preserve">/100 </w:t>
                  </w:r>
                  <w:r w:rsidRPr="001B6587">
                    <w:rPr>
                      <w:sz w:val="20"/>
                      <w:szCs w:val="20"/>
                    </w:rPr>
                    <w:t>мкг</w:t>
                  </w:r>
                </w:p>
              </w:tc>
            </w:tr>
          </w:tbl>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590,00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590,00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color w:val="000000"/>
                <w:kern w:val="36"/>
                <w:sz w:val="20"/>
                <w:szCs w:val="20"/>
                <w:lang w:val="en-US"/>
              </w:rPr>
            </w:pPr>
            <w:r w:rsidRPr="001B6587">
              <w:rPr>
                <w:bCs/>
                <w:color w:val="000000"/>
                <w:kern w:val="36"/>
                <w:sz w:val="20"/>
                <w:szCs w:val="20"/>
                <w:lang w:val="en-US"/>
              </w:rPr>
              <w:t>Anti-mouse CD4</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bCs/>
                <w:color w:val="000000"/>
                <w:kern w:val="36"/>
                <w:sz w:val="20"/>
                <w:szCs w:val="20"/>
                <w:lang w:val="en-US"/>
              </w:rPr>
            </w:pPr>
            <w:r w:rsidRPr="001B6587">
              <w:rPr>
                <w:bCs/>
                <w:color w:val="000000"/>
                <w:kern w:val="36"/>
                <w:sz w:val="20"/>
                <w:szCs w:val="20"/>
                <w:lang w:val="en-US"/>
              </w:rPr>
              <w:t xml:space="preserve">Anti-mouse CD4; </w:t>
            </w:r>
          </w:p>
          <w:p w:rsidR="00547D8C" w:rsidRPr="001B6587" w:rsidRDefault="00547D8C" w:rsidP="008D22F6">
            <w:pPr>
              <w:rPr>
                <w:bCs/>
                <w:color w:val="000000"/>
                <w:kern w:val="36"/>
                <w:sz w:val="20"/>
                <w:szCs w:val="20"/>
                <w:lang w:val="en-US"/>
              </w:rPr>
            </w:pPr>
            <w:r w:rsidRPr="001B6587">
              <w:rPr>
                <w:bCs/>
                <w:color w:val="000000"/>
                <w:kern w:val="36"/>
                <w:sz w:val="20"/>
                <w:szCs w:val="20"/>
                <w:lang w:val="en-US"/>
              </w:rPr>
              <w:t>Clone 4SM95</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75"/>
              <w:gridCol w:w="729"/>
            </w:tblGrid>
            <w:tr w:rsidR="00547D8C" w:rsidRPr="001B6587" w:rsidTr="008D22F6">
              <w:trPr>
                <w:tblCellSpacing w:w="15" w:type="dxa"/>
              </w:trPr>
              <w:tc>
                <w:tcPr>
                  <w:tcW w:w="1730" w:type="dxa"/>
                  <w:vAlign w:val="center"/>
                  <w:hideMark/>
                </w:tcPr>
                <w:p w:rsidR="00547D8C" w:rsidRPr="001B6587" w:rsidRDefault="00547D8C" w:rsidP="008D22F6">
                  <w:pPr>
                    <w:rPr>
                      <w:sz w:val="20"/>
                      <w:szCs w:val="20"/>
                      <w:lang w:val="en-US"/>
                    </w:rPr>
                  </w:pPr>
                  <w:r w:rsidRPr="001B6587">
                    <w:rPr>
                      <w:sz w:val="20"/>
                      <w:szCs w:val="20"/>
                      <w:lang w:val="en-US"/>
                    </w:rPr>
                    <w:t>Species reactivity</w:t>
                  </w:r>
                </w:p>
              </w:tc>
              <w:tc>
                <w:tcPr>
                  <w:tcW w:w="684" w:type="dxa"/>
                  <w:vAlign w:val="center"/>
                  <w:hideMark/>
                </w:tcPr>
                <w:p w:rsidR="00547D8C" w:rsidRPr="001B6587" w:rsidRDefault="00547D8C" w:rsidP="008D22F6">
                  <w:pPr>
                    <w:rPr>
                      <w:sz w:val="20"/>
                      <w:szCs w:val="20"/>
                      <w:lang w:val="en-US"/>
                    </w:rPr>
                  </w:pPr>
                  <w:r w:rsidRPr="001B6587">
                    <w:rPr>
                      <w:sz w:val="20"/>
                      <w:szCs w:val="20"/>
                      <w:lang w:val="en-US"/>
                    </w:rPr>
                    <w:t>Mouse</w:t>
                  </w:r>
                </w:p>
              </w:tc>
            </w:tr>
          </w:tbl>
          <w:p w:rsidR="00547D8C" w:rsidRPr="001B6587" w:rsidRDefault="00547D8C" w:rsidP="008D22F6">
            <w:pPr>
              <w:rPr>
                <w:sz w:val="20"/>
                <w:szCs w:val="20"/>
              </w:rPr>
            </w:pPr>
            <w:r w:rsidRPr="001B6587">
              <w:rPr>
                <w:sz w:val="20"/>
                <w:szCs w:val="20"/>
              </w:rPr>
              <w:t xml:space="preserve">Host / Isotype </w:t>
            </w:r>
            <w:r w:rsidRPr="001B6587">
              <w:rPr>
                <w:sz w:val="20"/>
                <w:szCs w:val="20"/>
              </w:rPr>
              <w:tab/>
              <w:t>Rat / IgG1, kappa</w:t>
            </w:r>
          </w:p>
          <w:p w:rsidR="00547D8C" w:rsidRPr="001B6587" w:rsidRDefault="00547D8C" w:rsidP="008D22F6">
            <w:pPr>
              <w:rPr>
                <w:sz w:val="20"/>
                <w:szCs w:val="20"/>
              </w:rPr>
            </w:pPr>
            <w:r w:rsidRPr="001B6587">
              <w:rPr>
                <w:sz w:val="20"/>
                <w:szCs w:val="20"/>
              </w:rPr>
              <w:lastRenderedPageBreak/>
              <w:t xml:space="preserve">Class </w:t>
            </w:r>
            <w:r w:rsidRPr="001B6587">
              <w:rPr>
                <w:sz w:val="20"/>
                <w:szCs w:val="20"/>
              </w:rPr>
              <w:tab/>
              <w:t>Monoclonal</w:t>
            </w:r>
          </w:p>
          <w:p w:rsidR="00547D8C" w:rsidRPr="001B6587" w:rsidRDefault="00547D8C" w:rsidP="008D22F6">
            <w:pPr>
              <w:rPr>
                <w:sz w:val="20"/>
                <w:szCs w:val="20"/>
              </w:rPr>
            </w:pPr>
            <w:r w:rsidRPr="001B6587">
              <w:rPr>
                <w:sz w:val="20"/>
                <w:szCs w:val="20"/>
              </w:rPr>
              <w:t xml:space="preserve">Type </w:t>
            </w:r>
            <w:r w:rsidRPr="001B6587">
              <w:rPr>
                <w:sz w:val="20"/>
                <w:szCs w:val="20"/>
              </w:rPr>
              <w:tab/>
              <w:t>Antibody</w:t>
            </w:r>
          </w:p>
          <w:p w:rsidR="00547D8C" w:rsidRPr="001B6587" w:rsidRDefault="00547D8C" w:rsidP="008D22F6">
            <w:pPr>
              <w:rPr>
                <w:sz w:val="20"/>
                <w:szCs w:val="20"/>
              </w:rPr>
            </w:pPr>
            <w:r w:rsidRPr="001B6587">
              <w:rPr>
                <w:sz w:val="20"/>
                <w:szCs w:val="20"/>
              </w:rPr>
              <w:t xml:space="preserve">Clone </w:t>
            </w:r>
            <w:r w:rsidRPr="001B6587">
              <w:rPr>
                <w:sz w:val="20"/>
                <w:szCs w:val="20"/>
              </w:rPr>
              <w:tab/>
              <w:t>4SM95</w:t>
            </w:r>
          </w:p>
          <w:p w:rsidR="00547D8C" w:rsidRPr="001B6587" w:rsidRDefault="00547D8C" w:rsidP="008D22F6">
            <w:pPr>
              <w:rPr>
                <w:sz w:val="20"/>
                <w:szCs w:val="20"/>
              </w:rPr>
            </w:pPr>
            <w:r w:rsidRPr="001B6587">
              <w:rPr>
                <w:sz w:val="20"/>
                <w:szCs w:val="20"/>
              </w:rPr>
              <w:t>Conjugate Unconjugated</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35"/>
              <w:gridCol w:w="1142"/>
            </w:tblGrid>
            <w:tr w:rsidR="00547D8C" w:rsidRPr="001B6587" w:rsidTr="008D22F6">
              <w:trPr>
                <w:tblCellSpacing w:w="15" w:type="dxa"/>
              </w:trPr>
              <w:tc>
                <w:tcPr>
                  <w:tcW w:w="1390" w:type="dxa"/>
                  <w:vAlign w:val="center"/>
                  <w:hideMark/>
                </w:tcPr>
                <w:p w:rsidR="00547D8C" w:rsidRPr="001B6587" w:rsidRDefault="00547D8C" w:rsidP="008D22F6">
                  <w:pPr>
                    <w:rPr>
                      <w:sz w:val="20"/>
                      <w:szCs w:val="20"/>
                      <w:lang w:val="en-US"/>
                    </w:rPr>
                  </w:pPr>
                  <w:r w:rsidRPr="001B6587">
                    <w:rPr>
                      <w:sz w:val="20"/>
                      <w:szCs w:val="20"/>
                      <w:lang w:val="en-US"/>
                    </w:rPr>
                    <w:t>Concentration</w:t>
                  </w:r>
                </w:p>
              </w:tc>
              <w:tc>
                <w:tcPr>
                  <w:tcW w:w="1097" w:type="dxa"/>
                  <w:vAlign w:val="center"/>
                  <w:hideMark/>
                </w:tcPr>
                <w:p w:rsidR="00547D8C" w:rsidRPr="001B6587" w:rsidRDefault="00547D8C" w:rsidP="008D22F6">
                  <w:pPr>
                    <w:rPr>
                      <w:sz w:val="20"/>
                      <w:szCs w:val="20"/>
                      <w:lang w:val="en-US"/>
                    </w:rPr>
                  </w:pPr>
                  <w:r w:rsidRPr="001B6587">
                    <w:rPr>
                      <w:sz w:val="20"/>
                      <w:szCs w:val="20"/>
                      <w:lang w:val="en-US"/>
                    </w:rPr>
                    <w:t>0.5 mg/mL</w:t>
                  </w:r>
                </w:p>
              </w:tc>
            </w:tr>
          </w:tbl>
          <w:p w:rsidR="00547D8C" w:rsidRPr="001B6587" w:rsidRDefault="00547D8C" w:rsidP="008D22F6">
            <w:pPr>
              <w:rPr>
                <w:sz w:val="20"/>
                <w:szCs w:val="20"/>
              </w:rPr>
            </w:pPr>
            <w:r w:rsidRPr="001B6587">
              <w:rPr>
                <w:sz w:val="20"/>
                <w:szCs w:val="20"/>
              </w:rPr>
              <w:t>Storage buffer PBS, pH 7.2</w:t>
            </w:r>
          </w:p>
          <w:p w:rsidR="00547D8C" w:rsidRPr="001B6587" w:rsidRDefault="00547D8C" w:rsidP="008D22F6">
            <w:pPr>
              <w:rPr>
                <w:sz w:val="20"/>
                <w:szCs w:val="20"/>
              </w:rPr>
            </w:pPr>
            <w:r w:rsidRPr="001B6587">
              <w:rPr>
                <w:sz w:val="20"/>
                <w:szCs w:val="20"/>
              </w:rPr>
              <w:t>Contains 0.09% sodium azide</w:t>
            </w:r>
            <w:r w:rsidRPr="001B6587">
              <w:rPr>
                <w:sz w:val="20"/>
                <w:szCs w:val="20"/>
                <w:lang w:val="en-US"/>
              </w:rPr>
              <w:t xml:space="preserve">, </w:t>
            </w:r>
            <w:r w:rsidRPr="001B6587">
              <w:rPr>
                <w:sz w:val="20"/>
                <w:szCs w:val="20"/>
              </w:rPr>
              <w:t>Storage conditions 4° C</w:t>
            </w:r>
            <w:r w:rsidRPr="001B6587">
              <w:rPr>
                <w:sz w:val="20"/>
                <w:szCs w:val="20"/>
                <w:lang w:val="en-US"/>
              </w:rPr>
              <w:t xml:space="preserve">, </w:t>
            </w:r>
            <w:r w:rsidRPr="001B6587">
              <w:rPr>
                <w:sz w:val="20"/>
                <w:szCs w:val="20"/>
              </w:rPr>
              <w:t>Application Immunohistochemistry (Paraffin)</w:t>
            </w:r>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tbl>
            <w:tblPr>
              <w:tblW w:w="136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61"/>
            </w:tblGrid>
            <w:tr w:rsidR="00547D8C" w:rsidRPr="001B6587" w:rsidTr="008D22F6">
              <w:trPr>
                <w:trHeight w:val="634"/>
                <w:tblCellSpacing w:w="15" w:type="dxa"/>
              </w:trPr>
              <w:tc>
                <w:tcPr>
                  <w:tcW w:w="1301" w:type="dxa"/>
                  <w:vAlign w:val="center"/>
                </w:tcPr>
                <w:p w:rsidR="00547D8C" w:rsidRPr="001B6587" w:rsidRDefault="00547D8C" w:rsidP="008D22F6">
                  <w:pPr>
                    <w:rPr>
                      <w:sz w:val="20"/>
                      <w:szCs w:val="20"/>
                      <w:lang w:val="en-US"/>
                    </w:rPr>
                  </w:pPr>
                  <w:r w:rsidRPr="001B6587">
                    <w:rPr>
                      <w:sz w:val="20"/>
                      <w:szCs w:val="20"/>
                      <w:lang w:val="en-US"/>
                    </w:rPr>
                    <w:lastRenderedPageBreak/>
                    <w:t>o</w:t>
                  </w:r>
                  <w:r w:rsidRPr="001B6587">
                    <w:rPr>
                      <w:sz w:val="20"/>
                      <w:szCs w:val="20"/>
                    </w:rPr>
                    <w:t>п</w:t>
                  </w:r>
                  <w:r w:rsidRPr="001B6587">
                    <w:rPr>
                      <w:sz w:val="20"/>
                      <w:szCs w:val="20"/>
                      <w:lang w:val="en-US"/>
                    </w:rPr>
                    <w:t xml:space="preserve">/100 </w:t>
                  </w:r>
                  <w:r w:rsidRPr="001B6587">
                    <w:rPr>
                      <w:sz w:val="20"/>
                      <w:szCs w:val="20"/>
                    </w:rPr>
                    <w:t>мкг</w:t>
                  </w:r>
                </w:p>
              </w:tc>
            </w:tr>
          </w:tbl>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bCs/>
                <w:sz w:val="20"/>
                <w:szCs w:val="20"/>
              </w:rPr>
            </w:pPr>
            <w:r w:rsidRPr="001B6587">
              <w:rPr>
                <w:bCs/>
                <w:sz w:val="20"/>
                <w:szCs w:val="20"/>
              </w:rPr>
              <w:t>40</w:t>
            </w:r>
            <w:r w:rsidRPr="001B6587">
              <w:rPr>
                <w:bCs/>
                <w:sz w:val="20"/>
                <w:szCs w:val="20"/>
                <w:lang w:val="en-US"/>
              </w:rPr>
              <w:t>2</w:t>
            </w:r>
            <w:r w:rsidRPr="001B6587">
              <w:rPr>
                <w:bCs/>
                <w:sz w:val="20"/>
                <w:szCs w:val="20"/>
              </w:rPr>
              <w:t>,</w:t>
            </w:r>
            <w:r w:rsidRPr="001B6587">
              <w:rPr>
                <w:bCs/>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bCs/>
                <w:sz w:val="20"/>
                <w:szCs w:val="20"/>
              </w:rPr>
              <w:t>40</w:t>
            </w:r>
            <w:r w:rsidRPr="001B6587">
              <w:rPr>
                <w:bCs/>
                <w:sz w:val="20"/>
                <w:szCs w:val="20"/>
                <w:lang w:val="en-US"/>
              </w:rPr>
              <w:t>2</w:t>
            </w:r>
            <w:r w:rsidRPr="001B6587">
              <w:rPr>
                <w:bCs/>
                <w:sz w:val="20"/>
                <w:szCs w:val="20"/>
              </w:rPr>
              <w:t>,</w:t>
            </w:r>
            <w:r w:rsidRPr="001B6587">
              <w:rPr>
                <w:bCs/>
                <w:sz w:val="20"/>
                <w:szCs w:val="20"/>
                <w:lang w:val="en-US"/>
              </w:rPr>
              <w:t>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color w:val="000000"/>
                <w:kern w:val="36"/>
                <w:sz w:val="20"/>
                <w:szCs w:val="20"/>
                <w:lang w:val="en-US"/>
              </w:rPr>
            </w:pPr>
            <w:r w:rsidRPr="001B6587">
              <w:rPr>
                <w:bCs/>
                <w:color w:val="000000"/>
                <w:kern w:val="36"/>
                <w:sz w:val="20"/>
                <w:szCs w:val="20"/>
                <w:lang w:val="en-US"/>
              </w:rPr>
              <w:t>Anti-mouse CD19</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bCs/>
                <w:color w:val="000000"/>
                <w:kern w:val="36"/>
                <w:sz w:val="20"/>
                <w:szCs w:val="20"/>
                <w:lang w:val="en-US"/>
              </w:rPr>
            </w:pPr>
            <w:r w:rsidRPr="001B6587">
              <w:rPr>
                <w:bCs/>
                <w:color w:val="000000"/>
                <w:kern w:val="36"/>
                <w:sz w:val="20"/>
                <w:szCs w:val="20"/>
                <w:lang w:val="en-US"/>
              </w:rPr>
              <w:t xml:space="preserve">Anti-mouse CD19; </w:t>
            </w:r>
          </w:p>
          <w:p w:rsidR="00547D8C" w:rsidRPr="001B6587" w:rsidRDefault="00547D8C" w:rsidP="008D22F6">
            <w:pPr>
              <w:rPr>
                <w:bCs/>
                <w:color w:val="000000"/>
                <w:kern w:val="36"/>
                <w:sz w:val="20"/>
                <w:szCs w:val="20"/>
                <w:lang w:val="en-US"/>
              </w:rPr>
            </w:pPr>
            <w:r w:rsidRPr="001B6587">
              <w:rPr>
                <w:bCs/>
                <w:color w:val="000000"/>
                <w:kern w:val="36"/>
                <w:sz w:val="20"/>
                <w:szCs w:val="20"/>
                <w:lang w:val="en-US"/>
              </w:rPr>
              <w:t>Clone 6OMP31</w:t>
            </w:r>
          </w:p>
          <w:p w:rsidR="00547D8C" w:rsidRPr="001B6587" w:rsidRDefault="00547D8C" w:rsidP="008D22F6">
            <w:pPr>
              <w:rPr>
                <w:sz w:val="20"/>
                <w:szCs w:val="20"/>
              </w:rPr>
            </w:pPr>
            <w:r w:rsidRPr="001B6587">
              <w:rPr>
                <w:sz w:val="20"/>
                <w:szCs w:val="20"/>
              </w:rPr>
              <w:t>Species reactivity Human, Mouse, Rat</w:t>
            </w:r>
          </w:p>
          <w:p w:rsidR="00547D8C" w:rsidRPr="001B6587" w:rsidRDefault="00547D8C" w:rsidP="008D22F6">
            <w:pPr>
              <w:rPr>
                <w:sz w:val="20"/>
                <w:szCs w:val="20"/>
              </w:rPr>
            </w:pPr>
            <w:r w:rsidRPr="001B6587">
              <w:rPr>
                <w:sz w:val="20"/>
                <w:szCs w:val="20"/>
              </w:rPr>
              <w:t xml:space="preserve">Host / Isotype </w:t>
            </w:r>
            <w:r w:rsidRPr="001B6587">
              <w:rPr>
                <w:sz w:val="20"/>
                <w:szCs w:val="20"/>
              </w:rPr>
              <w:tab/>
              <w:t>Rat / IgG2a, kappa</w:t>
            </w:r>
          </w:p>
          <w:p w:rsidR="00547D8C" w:rsidRPr="001B6587" w:rsidRDefault="00547D8C" w:rsidP="008D22F6">
            <w:pPr>
              <w:rPr>
                <w:sz w:val="20"/>
                <w:szCs w:val="20"/>
              </w:rPr>
            </w:pPr>
            <w:r w:rsidRPr="001B6587">
              <w:rPr>
                <w:sz w:val="20"/>
                <w:szCs w:val="20"/>
              </w:rPr>
              <w:t xml:space="preserve">Class </w:t>
            </w:r>
            <w:r w:rsidRPr="001B6587">
              <w:rPr>
                <w:sz w:val="20"/>
                <w:szCs w:val="20"/>
              </w:rPr>
              <w:tab/>
              <w:t>Monoclonal</w:t>
            </w:r>
          </w:p>
          <w:p w:rsidR="00547D8C" w:rsidRPr="001B6587" w:rsidRDefault="00547D8C" w:rsidP="008D22F6">
            <w:pPr>
              <w:rPr>
                <w:sz w:val="20"/>
                <w:szCs w:val="20"/>
              </w:rPr>
            </w:pPr>
            <w:r w:rsidRPr="001B6587">
              <w:rPr>
                <w:sz w:val="20"/>
                <w:szCs w:val="20"/>
              </w:rPr>
              <w:t xml:space="preserve">Type </w:t>
            </w:r>
            <w:r w:rsidRPr="001B6587">
              <w:rPr>
                <w:sz w:val="20"/>
                <w:szCs w:val="20"/>
              </w:rPr>
              <w:tab/>
              <w:t>Antibody</w:t>
            </w:r>
          </w:p>
          <w:p w:rsidR="00547D8C" w:rsidRPr="001B6587" w:rsidRDefault="00547D8C" w:rsidP="008D22F6">
            <w:pPr>
              <w:rPr>
                <w:sz w:val="20"/>
                <w:szCs w:val="20"/>
              </w:rPr>
            </w:pPr>
            <w:r w:rsidRPr="001B6587">
              <w:rPr>
                <w:sz w:val="20"/>
                <w:szCs w:val="20"/>
              </w:rPr>
              <w:t xml:space="preserve">Clone </w:t>
            </w:r>
            <w:r w:rsidRPr="001B6587">
              <w:rPr>
                <w:sz w:val="20"/>
                <w:szCs w:val="20"/>
              </w:rPr>
              <w:tab/>
              <w:t>6OMP31</w:t>
            </w:r>
          </w:p>
          <w:p w:rsidR="00547D8C" w:rsidRPr="001B6587" w:rsidRDefault="00547D8C" w:rsidP="008D22F6">
            <w:pPr>
              <w:rPr>
                <w:sz w:val="20"/>
                <w:szCs w:val="20"/>
              </w:rPr>
            </w:pPr>
            <w:r w:rsidRPr="001B6587">
              <w:rPr>
                <w:sz w:val="20"/>
                <w:szCs w:val="20"/>
              </w:rPr>
              <w:t>Conjugate Unconjugated</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35"/>
              <w:gridCol w:w="1142"/>
            </w:tblGrid>
            <w:tr w:rsidR="00547D8C" w:rsidRPr="001B6587" w:rsidTr="008D22F6">
              <w:trPr>
                <w:tblCellSpacing w:w="15" w:type="dxa"/>
              </w:trPr>
              <w:tc>
                <w:tcPr>
                  <w:tcW w:w="1390" w:type="dxa"/>
                  <w:vAlign w:val="center"/>
                  <w:hideMark/>
                </w:tcPr>
                <w:p w:rsidR="00547D8C" w:rsidRPr="001B6587" w:rsidRDefault="00547D8C" w:rsidP="008D22F6">
                  <w:pPr>
                    <w:rPr>
                      <w:sz w:val="20"/>
                      <w:szCs w:val="20"/>
                      <w:lang w:val="en-US"/>
                    </w:rPr>
                  </w:pPr>
                  <w:r w:rsidRPr="001B6587">
                    <w:rPr>
                      <w:sz w:val="20"/>
                      <w:szCs w:val="20"/>
                      <w:lang w:val="en-US"/>
                    </w:rPr>
                    <w:t>Concentration</w:t>
                  </w:r>
                </w:p>
              </w:tc>
              <w:tc>
                <w:tcPr>
                  <w:tcW w:w="1097" w:type="dxa"/>
                  <w:vAlign w:val="center"/>
                  <w:hideMark/>
                </w:tcPr>
                <w:p w:rsidR="00547D8C" w:rsidRPr="001B6587" w:rsidRDefault="00547D8C" w:rsidP="008D22F6">
                  <w:pPr>
                    <w:rPr>
                      <w:sz w:val="20"/>
                      <w:szCs w:val="20"/>
                      <w:lang w:val="en-US"/>
                    </w:rPr>
                  </w:pPr>
                  <w:r w:rsidRPr="001B6587">
                    <w:rPr>
                      <w:sz w:val="20"/>
                      <w:szCs w:val="20"/>
                      <w:lang w:val="en-US"/>
                    </w:rPr>
                    <w:t xml:space="preserve">0.5 mg/mL </w:t>
                  </w:r>
                </w:p>
              </w:tc>
            </w:tr>
          </w:tbl>
          <w:p w:rsidR="00547D8C" w:rsidRPr="001B6587" w:rsidRDefault="00547D8C" w:rsidP="008D22F6">
            <w:pPr>
              <w:rPr>
                <w:sz w:val="20"/>
                <w:szCs w:val="20"/>
              </w:rPr>
            </w:pPr>
            <w:r w:rsidRPr="001B6587">
              <w:rPr>
                <w:sz w:val="20"/>
                <w:szCs w:val="20"/>
              </w:rPr>
              <w:t>Storage buffer</w:t>
            </w:r>
            <w:r w:rsidRPr="001B6587">
              <w:rPr>
                <w:sz w:val="20"/>
                <w:szCs w:val="20"/>
                <w:lang w:val="en-US"/>
              </w:rPr>
              <w:t xml:space="preserve">, </w:t>
            </w:r>
            <w:r w:rsidRPr="001B6587">
              <w:rPr>
                <w:sz w:val="20"/>
                <w:szCs w:val="20"/>
              </w:rPr>
              <w:t xml:space="preserve"> PBS, pH 7.2</w:t>
            </w:r>
          </w:p>
          <w:p w:rsidR="00547D8C" w:rsidRPr="001B6587" w:rsidRDefault="00547D8C" w:rsidP="008D22F6">
            <w:pPr>
              <w:rPr>
                <w:sz w:val="20"/>
                <w:szCs w:val="20"/>
              </w:rPr>
            </w:pPr>
            <w:r w:rsidRPr="001B6587">
              <w:rPr>
                <w:sz w:val="20"/>
                <w:szCs w:val="20"/>
              </w:rPr>
              <w:t>Contains 0.09% sodium azide</w:t>
            </w:r>
            <w:r w:rsidRPr="001B6587">
              <w:rPr>
                <w:sz w:val="20"/>
                <w:szCs w:val="20"/>
                <w:lang w:val="en-US"/>
              </w:rPr>
              <w:t xml:space="preserve">, </w:t>
            </w:r>
            <w:r w:rsidRPr="001B6587">
              <w:rPr>
                <w:sz w:val="20"/>
                <w:szCs w:val="20"/>
              </w:rPr>
              <w:t>Storage conditions</w:t>
            </w:r>
            <w:r w:rsidRPr="001B6587">
              <w:rPr>
                <w:sz w:val="20"/>
                <w:szCs w:val="20"/>
                <w:lang w:val="en-US"/>
              </w:rPr>
              <w:t xml:space="preserve"> </w:t>
            </w:r>
            <w:r w:rsidRPr="001B6587">
              <w:rPr>
                <w:sz w:val="20"/>
                <w:szCs w:val="20"/>
              </w:rPr>
              <w:t>4° C</w:t>
            </w:r>
          </w:p>
          <w:p w:rsidR="00547D8C" w:rsidRPr="001B6587" w:rsidRDefault="00547D8C" w:rsidP="008D22F6">
            <w:pPr>
              <w:rPr>
                <w:sz w:val="20"/>
                <w:szCs w:val="20"/>
              </w:rPr>
            </w:pPr>
            <w:r w:rsidRPr="001B6587">
              <w:rPr>
                <w:sz w:val="20"/>
                <w:szCs w:val="20"/>
              </w:rPr>
              <w:t>Application Immunohistochemistry (Paraffin)</w:t>
            </w:r>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tbl>
            <w:tblPr>
              <w:tblW w:w="136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61"/>
            </w:tblGrid>
            <w:tr w:rsidR="00547D8C" w:rsidRPr="001B6587" w:rsidTr="008D22F6">
              <w:trPr>
                <w:trHeight w:val="634"/>
                <w:tblCellSpacing w:w="15" w:type="dxa"/>
              </w:trPr>
              <w:tc>
                <w:tcPr>
                  <w:tcW w:w="1301" w:type="dxa"/>
                  <w:vAlign w:val="center"/>
                </w:tcPr>
                <w:p w:rsidR="00547D8C" w:rsidRPr="001B6587" w:rsidRDefault="00547D8C" w:rsidP="008D22F6">
                  <w:pPr>
                    <w:rPr>
                      <w:sz w:val="20"/>
                      <w:szCs w:val="20"/>
                      <w:lang w:val="en-US"/>
                    </w:rPr>
                  </w:pPr>
                  <w:r w:rsidRPr="001B6587">
                    <w:rPr>
                      <w:sz w:val="20"/>
                      <w:szCs w:val="20"/>
                      <w:lang w:val="en-US"/>
                    </w:rPr>
                    <w:t>o</w:t>
                  </w:r>
                  <w:r w:rsidRPr="001B6587">
                    <w:rPr>
                      <w:sz w:val="20"/>
                      <w:szCs w:val="20"/>
                    </w:rPr>
                    <w:t>п</w:t>
                  </w:r>
                  <w:r w:rsidRPr="001B6587">
                    <w:rPr>
                      <w:sz w:val="20"/>
                      <w:szCs w:val="20"/>
                      <w:lang w:val="en-US"/>
                    </w:rPr>
                    <w:t xml:space="preserve">/100 </w:t>
                  </w:r>
                  <w:r w:rsidRPr="001B6587">
                    <w:rPr>
                      <w:sz w:val="20"/>
                      <w:szCs w:val="20"/>
                    </w:rPr>
                    <w:t>мкг</w:t>
                  </w:r>
                </w:p>
              </w:tc>
            </w:tr>
          </w:tbl>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bCs/>
                <w:sz w:val="20"/>
                <w:szCs w:val="20"/>
              </w:rPr>
            </w:pPr>
            <w:r w:rsidRPr="001B6587">
              <w:rPr>
                <w:bCs/>
                <w:sz w:val="20"/>
                <w:szCs w:val="20"/>
              </w:rPr>
              <w:t>535,00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bCs/>
                <w:sz w:val="20"/>
                <w:szCs w:val="20"/>
              </w:rPr>
              <w:t>535,00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color w:val="000000"/>
                <w:kern w:val="36"/>
                <w:sz w:val="20"/>
                <w:szCs w:val="20"/>
                <w:lang w:val="en-US"/>
              </w:rPr>
            </w:pPr>
            <w:r w:rsidRPr="001B6587">
              <w:rPr>
                <w:bCs/>
                <w:color w:val="000000"/>
                <w:kern w:val="36"/>
                <w:sz w:val="20"/>
                <w:szCs w:val="20"/>
                <w:lang w:val="en-US"/>
              </w:rPr>
              <w:t>Anti-mouse CD8</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bCs/>
                <w:color w:val="000000"/>
                <w:kern w:val="36"/>
                <w:sz w:val="20"/>
                <w:szCs w:val="20"/>
                <w:lang w:val="en-US"/>
              </w:rPr>
            </w:pPr>
            <w:r w:rsidRPr="001B6587">
              <w:rPr>
                <w:bCs/>
                <w:color w:val="000000"/>
                <w:kern w:val="36"/>
                <w:sz w:val="20"/>
                <w:szCs w:val="20"/>
                <w:lang w:val="en-US"/>
              </w:rPr>
              <w:t>Anti-mouse CD8</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775"/>
              <w:gridCol w:w="729"/>
            </w:tblGrid>
            <w:tr w:rsidR="00547D8C" w:rsidRPr="001B6587" w:rsidTr="008D22F6">
              <w:trPr>
                <w:tblCellSpacing w:w="15" w:type="dxa"/>
              </w:trPr>
              <w:tc>
                <w:tcPr>
                  <w:tcW w:w="1730" w:type="dxa"/>
                  <w:vAlign w:val="center"/>
                  <w:hideMark/>
                </w:tcPr>
                <w:p w:rsidR="00547D8C" w:rsidRPr="001B6587" w:rsidRDefault="00547D8C" w:rsidP="008D22F6">
                  <w:pPr>
                    <w:rPr>
                      <w:sz w:val="20"/>
                      <w:szCs w:val="20"/>
                      <w:lang w:val="en-US"/>
                    </w:rPr>
                  </w:pPr>
                  <w:r w:rsidRPr="001B6587">
                    <w:rPr>
                      <w:sz w:val="20"/>
                      <w:szCs w:val="20"/>
                      <w:lang w:val="en-US"/>
                    </w:rPr>
                    <w:t>Species reactivity</w:t>
                  </w:r>
                </w:p>
              </w:tc>
              <w:tc>
                <w:tcPr>
                  <w:tcW w:w="684" w:type="dxa"/>
                  <w:vAlign w:val="center"/>
                  <w:hideMark/>
                </w:tcPr>
                <w:p w:rsidR="00547D8C" w:rsidRPr="001B6587" w:rsidRDefault="00547D8C" w:rsidP="008D22F6">
                  <w:pPr>
                    <w:rPr>
                      <w:sz w:val="20"/>
                      <w:szCs w:val="20"/>
                      <w:lang w:val="en-US"/>
                    </w:rPr>
                  </w:pPr>
                  <w:r w:rsidRPr="001B6587">
                    <w:rPr>
                      <w:sz w:val="20"/>
                      <w:szCs w:val="20"/>
                      <w:lang w:val="en-US"/>
                    </w:rPr>
                    <w:t>Mouse</w:t>
                  </w:r>
                </w:p>
              </w:tc>
            </w:tr>
          </w:tbl>
          <w:p w:rsidR="00547D8C" w:rsidRPr="001B6587" w:rsidRDefault="00547D8C" w:rsidP="008D22F6">
            <w:pPr>
              <w:rPr>
                <w:sz w:val="20"/>
                <w:szCs w:val="20"/>
              </w:rPr>
            </w:pPr>
            <w:r w:rsidRPr="001B6587">
              <w:rPr>
                <w:sz w:val="20"/>
                <w:szCs w:val="20"/>
              </w:rPr>
              <w:t xml:space="preserve">Host / Isotype </w:t>
            </w:r>
            <w:r w:rsidRPr="001B6587">
              <w:rPr>
                <w:sz w:val="20"/>
                <w:szCs w:val="20"/>
              </w:rPr>
              <w:tab/>
              <w:t>Rat / IgG2a, lambda</w:t>
            </w:r>
          </w:p>
          <w:p w:rsidR="00547D8C" w:rsidRPr="001B6587" w:rsidRDefault="00547D8C" w:rsidP="008D22F6">
            <w:pPr>
              <w:rPr>
                <w:sz w:val="20"/>
                <w:szCs w:val="20"/>
              </w:rPr>
            </w:pPr>
            <w:r w:rsidRPr="001B6587">
              <w:rPr>
                <w:sz w:val="20"/>
                <w:szCs w:val="20"/>
              </w:rPr>
              <w:t xml:space="preserve">Class </w:t>
            </w:r>
            <w:r w:rsidRPr="001B6587">
              <w:rPr>
                <w:sz w:val="20"/>
                <w:szCs w:val="20"/>
              </w:rPr>
              <w:tab/>
              <w:t>Monoclonal</w:t>
            </w:r>
          </w:p>
          <w:p w:rsidR="00547D8C" w:rsidRPr="001B6587" w:rsidRDefault="00547D8C" w:rsidP="008D22F6">
            <w:pPr>
              <w:rPr>
                <w:sz w:val="20"/>
                <w:szCs w:val="20"/>
              </w:rPr>
            </w:pPr>
            <w:r w:rsidRPr="001B6587">
              <w:rPr>
                <w:sz w:val="20"/>
                <w:szCs w:val="20"/>
              </w:rPr>
              <w:t xml:space="preserve">Type </w:t>
            </w:r>
            <w:r w:rsidRPr="001B6587">
              <w:rPr>
                <w:sz w:val="20"/>
                <w:szCs w:val="20"/>
              </w:rPr>
              <w:tab/>
              <w:t>Antibody</w:t>
            </w:r>
          </w:p>
          <w:p w:rsidR="00547D8C" w:rsidRPr="001B6587" w:rsidRDefault="00547D8C" w:rsidP="008D22F6">
            <w:pPr>
              <w:rPr>
                <w:sz w:val="20"/>
                <w:szCs w:val="20"/>
              </w:rPr>
            </w:pPr>
            <w:r w:rsidRPr="001B6587">
              <w:rPr>
                <w:sz w:val="20"/>
                <w:szCs w:val="20"/>
              </w:rPr>
              <w:t xml:space="preserve">Clone </w:t>
            </w:r>
            <w:r w:rsidRPr="001B6587">
              <w:rPr>
                <w:sz w:val="20"/>
                <w:szCs w:val="20"/>
              </w:rPr>
              <w:tab/>
              <w:t>4SM15</w:t>
            </w:r>
          </w:p>
          <w:p w:rsidR="00547D8C" w:rsidRPr="001B6587" w:rsidRDefault="00547D8C" w:rsidP="008D22F6">
            <w:pPr>
              <w:rPr>
                <w:sz w:val="20"/>
                <w:szCs w:val="20"/>
              </w:rPr>
            </w:pPr>
            <w:r w:rsidRPr="001B6587">
              <w:rPr>
                <w:sz w:val="20"/>
                <w:szCs w:val="20"/>
              </w:rPr>
              <w:t>Conjugate Unconjugated</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35"/>
              <w:gridCol w:w="1142"/>
            </w:tblGrid>
            <w:tr w:rsidR="00547D8C" w:rsidRPr="001B6587" w:rsidTr="008D22F6">
              <w:trPr>
                <w:tblCellSpacing w:w="15" w:type="dxa"/>
              </w:trPr>
              <w:tc>
                <w:tcPr>
                  <w:tcW w:w="1390" w:type="dxa"/>
                  <w:vAlign w:val="center"/>
                  <w:hideMark/>
                </w:tcPr>
                <w:p w:rsidR="00547D8C" w:rsidRPr="001B6587" w:rsidRDefault="00547D8C" w:rsidP="008D22F6">
                  <w:pPr>
                    <w:rPr>
                      <w:sz w:val="20"/>
                      <w:szCs w:val="20"/>
                      <w:lang w:val="en-US"/>
                    </w:rPr>
                  </w:pPr>
                  <w:r w:rsidRPr="001B6587">
                    <w:rPr>
                      <w:sz w:val="20"/>
                      <w:szCs w:val="20"/>
                      <w:lang w:val="en-US"/>
                    </w:rPr>
                    <w:t>Concentration</w:t>
                  </w:r>
                </w:p>
              </w:tc>
              <w:tc>
                <w:tcPr>
                  <w:tcW w:w="1097" w:type="dxa"/>
                  <w:vAlign w:val="center"/>
                  <w:hideMark/>
                </w:tcPr>
                <w:p w:rsidR="00547D8C" w:rsidRPr="001B6587" w:rsidRDefault="00547D8C" w:rsidP="008D22F6">
                  <w:pPr>
                    <w:rPr>
                      <w:sz w:val="20"/>
                      <w:szCs w:val="20"/>
                      <w:lang w:val="en-US"/>
                    </w:rPr>
                  </w:pPr>
                  <w:r w:rsidRPr="001B6587">
                    <w:rPr>
                      <w:sz w:val="20"/>
                      <w:szCs w:val="20"/>
                      <w:lang w:val="en-US"/>
                    </w:rPr>
                    <w:t xml:space="preserve">0.5 mg/mL </w:t>
                  </w:r>
                </w:p>
              </w:tc>
            </w:tr>
          </w:tbl>
          <w:p w:rsidR="00547D8C" w:rsidRPr="001B6587" w:rsidRDefault="00547D8C" w:rsidP="008D22F6">
            <w:pPr>
              <w:rPr>
                <w:sz w:val="20"/>
                <w:szCs w:val="20"/>
              </w:rPr>
            </w:pPr>
            <w:r w:rsidRPr="001B6587">
              <w:rPr>
                <w:sz w:val="20"/>
                <w:szCs w:val="20"/>
              </w:rPr>
              <w:t>Storage buffer PBS, pH 7.2</w:t>
            </w:r>
          </w:p>
          <w:p w:rsidR="00547D8C" w:rsidRPr="001B6587" w:rsidRDefault="00547D8C" w:rsidP="008D22F6">
            <w:pPr>
              <w:rPr>
                <w:sz w:val="20"/>
                <w:szCs w:val="20"/>
              </w:rPr>
            </w:pPr>
            <w:r w:rsidRPr="001B6587">
              <w:rPr>
                <w:sz w:val="20"/>
                <w:szCs w:val="20"/>
              </w:rPr>
              <w:t xml:space="preserve">Contains </w:t>
            </w:r>
            <w:r w:rsidRPr="001B6587">
              <w:rPr>
                <w:sz w:val="20"/>
                <w:szCs w:val="20"/>
              </w:rPr>
              <w:tab/>
              <w:t>0.09% sodium azide</w:t>
            </w:r>
          </w:p>
          <w:p w:rsidR="00547D8C" w:rsidRPr="001B6587" w:rsidRDefault="00547D8C" w:rsidP="008D22F6">
            <w:pPr>
              <w:rPr>
                <w:sz w:val="20"/>
                <w:szCs w:val="20"/>
              </w:rPr>
            </w:pPr>
            <w:r w:rsidRPr="001B6587">
              <w:rPr>
                <w:sz w:val="20"/>
                <w:szCs w:val="20"/>
              </w:rPr>
              <w:t>Storage conditions 4° C</w:t>
            </w:r>
          </w:p>
          <w:p w:rsidR="00547D8C" w:rsidRPr="001B6587" w:rsidRDefault="00547D8C" w:rsidP="008D22F6">
            <w:pPr>
              <w:rPr>
                <w:sz w:val="20"/>
                <w:szCs w:val="20"/>
              </w:rPr>
            </w:pPr>
            <w:r w:rsidRPr="001B6587">
              <w:rPr>
                <w:sz w:val="20"/>
                <w:szCs w:val="20"/>
              </w:rPr>
              <w:t>Application Immunohistochemistry (Paraffin); Flow Cytometry</w:t>
            </w:r>
          </w:p>
        </w:tc>
        <w:tc>
          <w:tcPr>
            <w:tcW w:w="1134" w:type="dxa"/>
            <w:tcBorders>
              <w:top w:val="single" w:sz="4" w:space="0" w:color="auto"/>
              <w:left w:val="single" w:sz="4" w:space="0" w:color="auto"/>
              <w:bottom w:val="single" w:sz="4" w:space="0" w:color="auto"/>
              <w:right w:val="single" w:sz="4" w:space="0" w:color="auto"/>
            </w:tcBorders>
            <w:hideMark/>
          </w:tcPr>
          <w:tbl>
            <w:tblPr>
              <w:tblW w:w="136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61"/>
            </w:tblGrid>
            <w:tr w:rsidR="00547D8C" w:rsidRPr="001B6587" w:rsidTr="008D22F6">
              <w:trPr>
                <w:trHeight w:val="634"/>
                <w:tblCellSpacing w:w="15" w:type="dxa"/>
              </w:trPr>
              <w:tc>
                <w:tcPr>
                  <w:tcW w:w="1301" w:type="dxa"/>
                  <w:vAlign w:val="center"/>
                </w:tcPr>
                <w:p w:rsidR="00547D8C" w:rsidRPr="001B6587" w:rsidRDefault="00547D8C" w:rsidP="008D22F6">
                  <w:pPr>
                    <w:rPr>
                      <w:sz w:val="20"/>
                      <w:szCs w:val="20"/>
                      <w:lang w:val="en-US"/>
                    </w:rPr>
                  </w:pPr>
                  <w:r w:rsidRPr="001B6587">
                    <w:rPr>
                      <w:sz w:val="20"/>
                      <w:szCs w:val="20"/>
                      <w:lang w:val="en-US"/>
                    </w:rPr>
                    <w:t>o</w:t>
                  </w:r>
                  <w:r w:rsidRPr="001B6587">
                    <w:rPr>
                      <w:sz w:val="20"/>
                      <w:szCs w:val="20"/>
                    </w:rPr>
                    <w:t>п</w:t>
                  </w:r>
                  <w:r w:rsidRPr="001B6587">
                    <w:rPr>
                      <w:sz w:val="20"/>
                      <w:szCs w:val="20"/>
                      <w:lang w:val="en-US"/>
                    </w:rPr>
                    <w:t xml:space="preserve">/100 </w:t>
                  </w:r>
                  <w:r w:rsidRPr="001B6587">
                    <w:rPr>
                      <w:sz w:val="20"/>
                      <w:szCs w:val="20"/>
                    </w:rPr>
                    <w:t>мкг</w:t>
                  </w:r>
                </w:p>
              </w:tc>
            </w:tr>
          </w:tbl>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bCs/>
                <w:sz w:val="20"/>
                <w:szCs w:val="20"/>
              </w:rPr>
            </w:pPr>
            <w:r w:rsidRPr="001B6587">
              <w:rPr>
                <w:bCs/>
                <w:sz w:val="20"/>
                <w:szCs w:val="20"/>
              </w:rPr>
              <w:t>680,00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bCs/>
                <w:sz w:val="20"/>
                <w:szCs w:val="20"/>
              </w:rPr>
              <w:t>680,00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kern w:val="36"/>
                <w:sz w:val="20"/>
                <w:szCs w:val="20"/>
                <w:lang w:val="en-US"/>
              </w:rPr>
            </w:pPr>
            <w:r w:rsidRPr="001B6587">
              <w:rPr>
                <w:bCs/>
                <w:kern w:val="36"/>
                <w:sz w:val="20"/>
                <w:szCs w:val="20"/>
                <w:lang w:val="en-US"/>
              </w:rPr>
              <w:t>Anti-Ganglioside GD3 antibody [4F6]</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Anti-Ganglioside GD3 antibody [4F6]</w:t>
            </w:r>
          </w:p>
          <w:p w:rsidR="00547D8C" w:rsidRPr="001B6587" w:rsidRDefault="00547D8C" w:rsidP="008D22F6">
            <w:pPr>
              <w:rPr>
                <w:sz w:val="20"/>
                <w:szCs w:val="20"/>
              </w:rPr>
            </w:pPr>
            <w:r w:rsidRPr="001B6587">
              <w:rPr>
                <w:sz w:val="20"/>
                <w:szCs w:val="20"/>
              </w:rPr>
              <w:t>Mouse monoclonal [4F6] to Ganglioside GD3</w:t>
            </w:r>
          </w:p>
          <w:p w:rsidR="00547D8C" w:rsidRPr="001B6587" w:rsidRDefault="00547D8C" w:rsidP="008D22F6">
            <w:pPr>
              <w:rPr>
                <w:sz w:val="20"/>
                <w:szCs w:val="20"/>
              </w:rPr>
            </w:pPr>
            <w:r w:rsidRPr="001B6587">
              <w:rPr>
                <w:sz w:val="20"/>
                <w:szCs w:val="20"/>
              </w:rPr>
              <w:t>The antibody reacts specifically with GD3 ganglioside (NeuAcá2-8NeuAcá2-3Galâ1-</w:t>
            </w:r>
            <w:r w:rsidRPr="001B6587">
              <w:rPr>
                <w:sz w:val="20"/>
                <w:szCs w:val="20"/>
              </w:rPr>
              <w:lastRenderedPageBreak/>
              <w:t>4Glcâ1-1Cer) and cross reacts with 9-O-AcGD3 ganglioside (9OAcNeuAcá2-8NeuAcá2-3Galâ1-4Glcâ1-1Cer) and GT1a ganglioside ganglioside (NeuAcá2-8NeuAcá2-3Galâ1-4GalNAcâ1-4(NeuAcá2-3) Galâ1-4Glcâ1-1Cer)</w:t>
            </w:r>
          </w:p>
          <w:p w:rsidR="00547D8C" w:rsidRPr="001B6587" w:rsidRDefault="00547D8C" w:rsidP="008D22F6">
            <w:pPr>
              <w:rPr>
                <w:sz w:val="20"/>
                <w:szCs w:val="20"/>
              </w:rPr>
            </w:pPr>
            <w:r w:rsidRPr="001B6587">
              <w:rPr>
                <w:rStyle w:val="Strong"/>
                <w:sz w:val="20"/>
                <w:szCs w:val="20"/>
              </w:rPr>
              <w:t xml:space="preserve">Suitable for: </w:t>
            </w:r>
            <w:r w:rsidRPr="001B6587">
              <w:rPr>
                <w:sz w:val="20"/>
                <w:szCs w:val="20"/>
              </w:rPr>
              <w:t>WB, ELISA</w:t>
            </w:r>
          </w:p>
          <w:p w:rsidR="00547D8C" w:rsidRPr="001B6587" w:rsidRDefault="00547D8C" w:rsidP="008D22F6">
            <w:pPr>
              <w:rPr>
                <w:sz w:val="20"/>
                <w:szCs w:val="20"/>
                <w:lang w:val="en-US"/>
              </w:rPr>
            </w:pPr>
            <w:r w:rsidRPr="001B6587">
              <w:rPr>
                <w:sz w:val="20"/>
                <w:szCs w:val="20"/>
                <w:lang w:val="en-US"/>
              </w:rPr>
              <w:t>Storage instructions</w:t>
            </w:r>
          </w:p>
          <w:p w:rsidR="00547D8C" w:rsidRPr="001B6587" w:rsidRDefault="00547D8C" w:rsidP="008D22F6">
            <w:pPr>
              <w:rPr>
                <w:sz w:val="20"/>
                <w:szCs w:val="20"/>
                <w:lang w:val="en-US"/>
              </w:rPr>
            </w:pPr>
            <w:r w:rsidRPr="001B6587">
              <w:rPr>
                <w:sz w:val="20"/>
                <w:szCs w:val="20"/>
                <w:lang w:val="en-US"/>
              </w:rPr>
              <w:t>Shipped at 4°C. Store at +4°C short term (1-2 weeks). Upon delivery aliquot. Store at -20°C or -80°C. Avoid freeze / thaw cycle.</w:t>
            </w:r>
          </w:p>
          <w:p w:rsidR="00547D8C" w:rsidRPr="001B6587" w:rsidRDefault="00547D8C" w:rsidP="008D22F6">
            <w:pPr>
              <w:rPr>
                <w:sz w:val="20"/>
                <w:szCs w:val="20"/>
                <w:lang w:val="en-US"/>
              </w:rPr>
            </w:pPr>
            <w:r w:rsidRPr="001B6587">
              <w:rPr>
                <w:sz w:val="20"/>
                <w:szCs w:val="20"/>
                <w:lang w:val="en-US"/>
              </w:rPr>
              <w:t>Purity- Tissue culture supernatant</w:t>
            </w:r>
          </w:p>
          <w:p w:rsidR="00547D8C" w:rsidRPr="001B6587" w:rsidRDefault="00547D8C" w:rsidP="008D22F6">
            <w:pPr>
              <w:rPr>
                <w:sz w:val="20"/>
                <w:szCs w:val="20"/>
                <w:lang w:val="en-US"/>
              </w:rPr>
            </w:pPr>
            <w:r w:rsidRPr="001B6587">
              <w:rPr>
                <w:sz w:val="20"/>
                <w:szCs w:val="20"/>
                <w:lang w:val="en-US"/>
              </w:rPr>
              <w:t>Clonality-Monoclonal</w:t>
            </w:r>
          </w:p>
          <w:p w:rsidR="00547D8C" w:rsidRPr="001B6587" w:rsidRDefault="00547D8C" w:rsidP="008D22F6">
            <w:pPr>
              <w:rPr>
                <w:sz w:val="20"/>
                <w:szCs w:val="20"/>
                <w:lang w:val="en-US"/>
              </w:rPr>
            </w:pPr>
            <w:r w:rsidRPr="001B6587">
              <w:rPr>
                <w:sz w:val="20"/>
                <w:szCs w:val="20"/>
                <w:lang w:val="en-US"/>
              </w:rPr>
              <w:t>Clone number-4F6</w:t>
            </w:r>
          </w:p>
          <w:p w:rsidR="00547D8C" w:rsidRPr="001B6587" w:rsidRDefault="00547D8C" w:rsidP="008D22F6">
            <w:pPr>
              <w:rPr>
                <w:sz w:val="20"/>
                <w:szCs w:val="20"/>
                <w:lang w:val="en-US"/>
              </w:rPr>
            </w:pPr>
            <w:r w:rsidRPr="001B6587">
              <w:rPr>
                <w:sz w:val="20"/>
                <w:szCs w:val="20"/>
                <w:lang w:val="en-US"/>
              </w:rPr>
              <w:t>Myeloma-unknown</w:t>
            </w:r>
          </w:p>
          <w:p w:rsidR="00547D8C" w:rsidRPr="001B6587" w:rsidRDefault="00547D8C" w:rsidP="008D22F6">
            <w:pPr>
              <w:rPr>
                <w:sz w:val="20"/>
                <w:szCs w:val="20"/>
                <w:lang w:val="en-US"/>
              </w:rPr>
            </w:pPr>
            <w:r w:rsidRPr="001B6587">
              <w:rPr>
                <w:sz w:val="20"/>
                <w:szCs w:val="20"/>
                <w:lang w:val="en-US"/>
              </w:rPr>
              <w:t>Isotype-IgG3</w:t>
            </w:r>
          </w:p>
          <w:p w:rsidR="00547D8C" w:rsidRPr="001B6587" w:rsidRDefault="00547D8C" w:rsidP="008D22F6">
            <w:pPr>
              <w:rPr>
                <w:sz w:val="20"/>
                <w:szCs w:val="20"/>
              </w:rPr>
            </w:pPr>
            <w:r w:rsidRPr="001B6587">
              <w:rPr>
                <w:sz w:val="20"/>
                <w:szCs w:val="20"/>
                <w:lang w:val="en-US"/>
              </w:rPr>
              <w:t>Light chain type-kappa</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lastRenderedPageBreak/>
              <w:t>o</w:t>
            </w:r>
            <w:r w:rsidRPr="001B6587">
              <w:rPr>
                <w:sz w:val="20"/>
                <w:szCs w:val="20"/>
              </w:rPr>
              <w:t>п</w:t>
            </w:r>
            <w:r w:rsidRPr="001B6587">
              <w:rPr>
                <w:sz w:val="20"/>
                <w:szCs w:val="20"/>
                <w:lang w:val="en-US"/>
              </w:rPr>
              <w:t>/1мл</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b/>
                <w:bCs/>
                <w:sz w:val="20"/>
                <w:szCs w:val="20"/>
              </w:rPr>
            </w:pPr>
            <w:r w:rsidRPr="001B6587">
              <w:rPr>
                <w:rStyle w:val="Strong"/>
                <w:sz w:val="20"/>
                <w:szCs w:val="20"/>
              </w:rPr>
              <w:t>1215,00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b/>
                <w:sz w:val="20"/>
                <w:szCs w:val="20"/>
              </w:rPr>
            </w:pPr>
            <w:r w:rsidRPr="001B6587">
              <w:rPr>
                <w:rStyle w:val="Strong"/>
                <w:sz w:val="20"/>
                <w:szCs w:val="20"/>
              </w:rPr>
              <w:t>1215,00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pStyle w:val="Heading1"/>
              <w:rPr>
                <w:b w:val="0"/>
                <w:bCs/>
                <w:sz w:val="20"/>
              </w:rPr>
            </w:pPr>
            <w:r w:rsidRPr="001B6587">
              <w:rPr>
                <w:b w:val="0"/>
                <w:sz w:val="20"/>
              </w:rPr>
              <w:t xml:space="preserve">PE anti-mouse CD107a (LAMP-1) Antibody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color w:val="000000"/>
                <w:sz w:val="20"/>
                <w:szCs w:val="20"/>
              </w:rPr>
            </w:pPr>
            <w:r w:rsidRPr="001B6587">
              <w:rPr>
                <w:sz w:val="20"/>
                <w:szCs w:val="20"/>
              </w:rPr>
              <w:t xml:space="preserve">PE anti-mouse CD107a (LAMP-1) </w:t>
            </w:r>
            <w:r w:rsidRPr="001B6587">
              <w:rPr>
                <w:color w:val="000000"/>
                <w:sz w:val="20"/>
                <w:szCs w:val="20"/>
              </w:rPr>
              <w:t xml:space="preserve">Antibody; </w:t>
            </w:r>
          </w:p>
          <w:p w:rsidR="00547D8C" w:rsidRPr="001B6587" w:rsidRDefault="00547D8C" w:rsidP="008D22F6">
            <w:pPr>
              <w:rPr>
                <w:color w:val="000000"/>
                <w:sz w:val="20"/>
                <w:szCs w:val="20"/>
                <w:lang w:val="en-US"/>
              </w:rPr>
            </w:pPr>
            <w:r w:rsidRPr="001B6587">
              <w:rPr>
                <w:color w:val="000000"/>
                <w:sz w:val="20"/>
                <w:szCs w:val="20"/>
                <w:lang w:val="en-US"/>
              </w:rPr>
              <w:t xml:space="preserve">Clone </w:t>
            </w:r>
            <w:hyperlink r:id="rId23" w:history="1">
              <w:r w:rsidRPr="001B6587">
                <w:rPr>
                  <w:color w:val="000000"/>
                  <w:sz w:val="20"/>
                  <w:szCs w:val="20"/>
                  <w:lang w:val="en-US"/>
                </w:rPr>
                <w:t>1D4B</w:t>
              </w:r>
            </w:hyperlink>
            <w:r w:rsidRPr="001B6587">
              <w:rPr>
                <w:color w:val="000000"/>
                <w:sz w:val="20"/>
                <w:szCs w:val="20"/>
                <w:lang w:val="en-US"/>
              </w:rPr>
              <w:t xml:space="preserve">; Other Names Lysosome-associated membrane glycoprotein 1, lysosomal membrane glycoprotein 1, CD107 antigen-like family member A, lysosome-associated membrane protein 1 </w:t>
            </w:r>
          </w:p>
          <w:p w:rsidR="00547D8C" w:rsidRPr="001B6587" w:rsidRDefault="00547D8C" w:rsidP="008D22F6">
            <w:pPr>
              <w:rPr>
                <w:color w:val="000000"/>
                <w:sz w:val="20"/>
                <w:szCs w:val="20"/>
                <w:lang w:val="en-US"/>
              </w:rPr>
            </w:pPr>
            <w:r w:rsidRPr="001B6587">
              <w:rPr>
                <w:color w:val="000000"/>
                <w:sz w:val="20"/>
                <w:szCs w:val="20"/>
                <w:lang w:val="en-US"/>
              </w:rPr>
              <w:t xml:space="preserve">Isotype Rat IgG2a, κ; </w:t>
            </w:r>
          </w:p>
          <w:p w:rsidR="00547D8C" w:rsidRPr="001B6587" w:rsidRDefault="00547D8C" w:rsidP="008D22F6">
            <w:pPr>
              <w:rPr>
                <w:color w:val="000000"/>
                <w:sz w:val="20"/>
                <w:szCs w:val="20"/>
                <w:lang w:val="en-US"/>
              </w:rPr>
            </w:pPr>
            <w:r w:rsidRPr="001B6587">
              <w:rPr>
                <w:color w:val="000000"/>
                <w:sz w:val="20"/>
                <w:szCs w:val="20"/>
                <w:lang w:val="en-US"/>
              </w:rPr>
              <w:t xml:space="preserve">sotype Control </w:t>
            </w:r>
            <w:hyperlink r:id="rId24" w:history="1">
              <w:r w:rsidRPr="001B6587">
                <w:rPr>
                  <w:color w:val="000000"/>
                  <w:sz w:val="20"/>
                  <w:szCs w:val="20"/>
                  <w:lang w:val="en-US"/>
                </w:rPr>
                <w:t>PE Rat IgG2a, κ Isotype Ctrl</w:t>
              </w:r>
            </w:hyperlink>
            <w:r w:rsidRPr="001B6587">
              <w:rPr>
                <w:color w:val="000000"/>
                <w:sz w:val="20"/>
                <w:szCs w:val="20"/>
                <w:lang w:val="en-US"/>
              </w:rPr>
              <w:t>. Reactivity Mouse ;</w:t>
            </w:r>
          </w:p>
          <w:p w:rsidR="00547D8C" w:rsidRPr="001B6587" w:rsidRDefault="00547D8C" w:rsidP="008D22F6">
            <w:pPr>
              <w:rPr>
                <w:color w:val="000000"/>
                <w:sz w:val="20"/>
                <w:szCs w:val="20"/>
                <w:lang w:val="en-US"/>
              </w:rPr>
            </w:pPr>
            <w:r w:rsidRPr="001B6587">
              <w:rPr>
                <w:color w:val="000000"/>
                <w:sz w:val="20"/>
                <w:szCs w:val="20"/>
                <w:lang w:val="en-US"/>
              </w:rPr>
              <w:t xml:space="preserve">Immunogen This monoclonal antibody was raised against NIH/3T3 mouse embryo fobroblast tissue culture cell membranes. It has been mapped to the N-terminus of LAMP-1. Formulation Phosphate-buffered solution, pH 7.2, containing 0.09% sodium azide. </w:t>
            </w:r>
          </w:p>
          <w:p w:rsidR="00547D8C" w:rsidRPr="001B6587" w:rsidRDefault="00547D8C" w:rsidP="008D22F6">
            <w:pPr>
              <w:rPr>
                <w:color w:val="000000"/>
                <w:sz w:val="20"/>
                <w:szCs w:val="20"/>
                <w:lang w:val="en-US"/>
              </w:rPr>
            </w:pPr>
            <w:r w:rsidRPr="001B6587">
              <w:rPr>
                <w:color w:val="000000"/>
                <w:sz w:val="20"/>
                <w:szCs w:val="20"/>
                <w:lang w:val="en-US"/>
              </w:rPr>
              <w:t xml:space="preserve">Concentration 0.2 mg/ml; </w:t>
            </w:r>
          </w:p>
          <w:p w:rsidR="00547D8C" w:rsidRPr="001B6587" w:rsidRDefault="00547D8C" w:rsidP="008D22F6">
            <w:pPr>
              <w:rPr>
                <w:sz w:val="20"/>
                <w:szCs w:val="20"/>
                <w:lang w:val="en-US"/>
              </w:rPr>
            </w:pPr>
            <w:r w:rsidRPr="001B6587">
              <w:rPr>
                <w:color w:val="000000"/>
                <w:sz w:val="20"/>
                <w:szCs w:val="20"/>
                <w:lang w:val="en-US"/>
              </w:rPr>
              <w:t xml:space="preserve">Storage &amp; Handling The antibody solution should be stored undiluted </w:t>
            </w:r>
            <w:r w:rsidRPr="001B6587">
              <w:rPr>
                <w:color w:val="000000"/>
                <w:sz w:val="20"/>
                <w:szCs w:val="20"/>
                <w:lang w:val="en-US"/>
              </w:rPr>
              <w:lastRenderedPageBreak/>
              <w:t xml:space="preserve">between 2°C and 8°C, and protected from prolonged exposure </w:t>
            </w:r>
            <w:r w:rsidRPr="001B6587">
              <w:rPr>
                <w:sz w:val="20"/>
                <w:szCs w:val="20"/>
                <w:lang w:val="en-US"/>
              </w:rPr>
              <w:t xml:space="preserve">to light. </w:t>
            </w:r>
            <w:r w:rsidRPr="001B6587">
              <w:rPr>
                <w:b/>
                <w:bCs/>
                <w:sz w:val="20"/>
                <w:szCs w:val="20"/>
                <w:lang w:val="en-US"/>
              </w:rPr>
              <w:t>Do not freeze.</w:t>
            </w:r>
            <w:r w:rsidRPr="001B6587">
              <w:rPr>
                <w:sz w:val="20"/>
                <w:szCs w:val="20"/>
                <w:lang w:val="en-US"/>
              </w:rPr>
              <w:t xml:space="preserve"> </w:t>
            </w:r>
          </w:p>
          <w:p w:rsidR="00547D8C" w:rsidRPr="001B6587" w:rsidRDefault="00547D8C" w:rsidP="008D22F6">
            <w:pPr>
              <w:rPr>
                <w:sz w:val="20"/>
                <w:szCs w:val="20"/>
                <w:lang w:val="en-US"/>
              </w:rPr>
            </w:pPr>
            <w:r w:rsidRPr="001B6587">
              <w:rPr>
                <w:sz w:val="20"/>
                <w:szCs w:val="20"/>
                <w:lang w:val="en-US"/>
              </w:rPr>
              <w:t>Application FC - Quality tested</w:t>
            </w:r>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09"/>
              <w:gridCol w:w="45"/>
              <w:gridCol w:w="95"/>
            </w:tblGrid>
            <w:tr w:rsidR="00547D8C" w:rsidRPr="001B6587" w:rsidTr="008D22F6">
              <w:trPr>
                <w:gridAfter w:val="2"/>
                <w:wAfter w:w="95" w:type="dxa"/>
                <w:tblCellSpacing w:w="15" w:type="dxa"/>
              </w:trPr>
              <w:tc>
                <w:tcPr>
                  <w:tcW w:w="664" w:type="dxa"/>
                  <w:vAlign w:val="center"/>
                  <w:hideMark/>
                </w:tcPr>
                <w:p w:rsidR="00547D8C" w:rsidRPr="001B6587" w:rsidRDefault="00547D8C" w:rsidP="008D22F6">
                  <w:pPr>
                    <w:rPr>
                      <w:sz w:val="20"/>
                      <w:szCs w:val="20"/>
                      <w:lang w:val="en-US"/>
                    </w:rPr>
                  </w:pPr>
                </w:p>
              </w:tc>
            </w:tr>
            <w:tr w:rsidR="00547D8C" w:rsidRPr="001B6587" w:rsidTr="008D22F6">
              <w:trPr>
                <w:tblCellSpacing w:w="15" w:type="dxa"/>
              </w:trPr>
              <w:tc>
                <w:tcPr>
                  <w:tcW w:w="709" w:type="dxa"/>
                  <w:gridSpan w:val="2"/>
                  <w:vAlign w:val="center"/>
                </w:tcPr>
                <w:p w:rsidR="00547D8C" w:rsidRPr="001B6587" w:rsidRDefault="00547D8C" w:rsidP="008D22F6">
                  <w:pPr>
                    <w:rPr>
                      <w:sz w:val="20"/>
                      <w:szCs w:val="20"/>
                    </w:rPr>
                  </w:pPr>
                  <w:r w:rsidRPr="001B6587">
                    <w:rPr>
                      <w:sz w:val="20"/>
                      <w:szCs w:val="20"/>
                    </w:rPr>
                    <w:t>оп/200 мкг</w:t>
                  </w:r>
                </w:p>
              </w:tc>
              <w:tc>
                <w:tcPr>
                  <w:tcW w:w="36" w:type="dxa"/>
                  <w:vAlign w:val="center"/>
                </w:tcPr>
                <w:p w:rsidR="00547D8C" w:rsidRPr="001B6587" w:rsidRDefault="00547D8C" w:rsidP="008D22F6">
                  <w:pPr>
                    <w:rPr>
                      <w:sz w:val="20"/>
                      <w:szCs w:val="20"/>
                    </w:rPr>
                  </w:pPr>
                </w:p>
              </w:tc>
            </w:tr>
          </w:tbl>
          <w:p w:rsidR="00547D8C" w:rsidRPr="001B6587" w:rsidRDefault="00547D8C" w:rsidP="008D22F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625,00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625,00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Анти-мише </w:t>
            </w:r>
            <w:r w:rsidRPr="001B6587">
              <w:rPr>
                <w:sz w:val="20"/>
                <w:szCs w:val="20"/>
                <w:lang w:val="en-US"/>
              </w:rPr>
              <w:t>CD</w:t>
            </w:r>
            <w:r w:rsidRPr="001B6587">
              <w:rPr>
                <w:sz w:val="20"/>
                <w:szCs w:val="20"/>
              </w:rPr>
              <w:t>19 антитяло FITC конюгирано</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пречистено FITC anti-mouse CD19 Antibody Isotype Rat IgG2a, к</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оп/50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r w:rsidRPr="001B6587">
              <w:rPr>
                <w:sz w:val="20"/>
                <w:szCs w:val="20"/>
                <w:lang w:val="en-US"/>
              </w:rPr>
              <w:t>03</w:t>
            </w:r>
            <w:r w:rsidRPr="001B6587">
              <w:rPr>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t>103</w:t>
            </w:r>
            <w:r w:rsidRPr="001B6587">
              <w:rPr>
                <w:sz w:val="20"/>
                <w:szCs w:val="20"/>
              </w:rPr>
              <w:t xml:space="preserve">,00 </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Моноклонално заешко анти-</w:t>
            </w:r>
            <w:r w:rsidRPr="001B6587">
              <w:rPr>
                <w:color w:val="333333"/>
                <w:sz w:val="20"/>
                <w:szCs w:val="20"/>
              </w:rPr>
              <w:t>BMP6</w:t>
            </w:r>
            <w:r w:rsidRPr="001B6587">
              <w:rPr>
                <w:sz w:val="20"/>
                <w:szCs w:val="20"/>
              </w:rPr>
              <w:t xml:space="preserve"> антитяло, реактивно за мишки, плъхове и човек</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color w:val="333333"/>
                <w:sz w:val="20"/>
                <w:szCs w:val="20"/>
              </w:rPr>
              <w:t xml:space="preserve">Anti-BMP6 antibody [EPR7241] Rabbit monoclonal [EPR7241] to BMP6 </w:t>
            </w:r>
            <w:r w:rsidRPr="001B6587">
              <w:rPr>
                <w:color w:val="333333"/>
                <w:sz w:val="20"/>
                <w:szCs w:val="20"/>
                <w:lang w:val="en-US"/>
              </w:rPr>
              <w:t>reactive</w:t>
            </w:r>
            <w:r w:rsidRPr="001B6587">
              <w:rPr>
                <w:color w:val="333333"/>
                <w:sz w:val="20"/>
                <w:szCs w:val="20"/>
              </w:rPr>
              <w:t xml:space="preserve"> </w:t>
            </w:r>
            <w:r w:rsidRPr="001B6587">
              <w:rPr>
                <w:color w:val="333333"/>
                <w:sz w:val="20"/>
                <w:szCs w:val="20"/>
                <w:lang w:val="en-US"/>
              </w:rPr>
              <w:t>to</w:t>
            </w:r>
            <w:r w:rsidRPr="001B6587">
              <w:rPr>
                <w:color w:val="333333"/>
                <w:sz w:val="20"/>
                <w:szCs w:val="20"/>
              </w:rPr>
              <w:t xml:space="preserve"> </w:t>
            </w:r>
            <w:r w:rsidRPr="001B6587">
              <w:rPr>
                <w:color w:val="333333"/>
                <w:sz w:val="20"/>
                <w:szCs w:val="20"/>
                <w:lang w:val="en-US"/>
              </w:rPr>
              <w:t>mouse</w:t>
            </w:r>
            <w:r w:rsidRPr="001B6587">
              <w:rPr>
                <w:color w:val="333333"/>
                <w:sz w:val="20"/>
                <w:szCs w:val="20"/>
              </w:rPr>
              <w:t xml:space="preserve">, </w:t>
            </w:r>
            <w:r w:rsidRPr="001B6587">
              <w:rPr>
                <w:color w:val="333333"/>
                <w:sz w:val="20"/>
                <w:szCs w:val="20"/>
                <w:lang w:val="en-US"/>
              </w:rPr>
              <w:t>rat</w:t>
            </w:r>
            <w:r w:rsidRPr="001B6587">
              <w:rPr>
                <w:color w:val="333333"/>
                <w:sz w:val="20"/>
                <w:szCs w:val="20"/>
              </w:rPr>
              <w:t xml:space="preserve"> </w:t>
            </w:r>
            <w:r w:rsidRPr="001B6587">
              <w:rPr>
                <w:color w:val="333333"/>
                <w:sz w:val="20"/>
                <w:szCs w:val="20"/>
                <w:lang w:val="en-US"/>
              </w:rPr>
              <w:t>and</w:t>
            </w:r>
            <w:r w:rsidRPr="001B6587">
              <w:rPr>
                <w:color w:val="333333"/>
                <w:sz w:val="20"/>
                <w:szCs w:val="20"/>
              </w:rPr>
              <w:t xml:space="preserve"> </w:t>
            </w:r>
            <w:r w:rsidRPr="001B6587">
              <w:rPr>
                <w:color w:val="333333"/>
                <w:sz w:val="20"/>
                <w:szCs w:val="20"/>
                <w:lang w:val="en-US"/>
              </w:rPr>
              <w:t>human</w:t>
            </w:r>
            <w:r w:rsidRPr="001B6587">
              <w:rPr>
                <w:color w:val="333333"/>
                <w:sz w:val="20"/>
                <w:szCs w:val="20"/>
              </w:rPr>
              <w:t xml:space="preserve"> </w:t>
            </w:r>
            <w:r w:rsidRPr="001B6587">
              <w:rPr>
                <w:rStyle w:val="Strong"/>
                <w:color w:val="333333"/>
                <w:sz w:val="20"/>
                <w:szCs w:val="20"/>
              </w:rPr>
              <w:t>Подходящо за блот, имунохистохимия за парафинови срези и флоуцитометрия</w:t>
            </w:r>
            <w:r w:rsidRPr="001B6587">
              <w:rPr>
                <w:color w:val="33333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w:t>
            </w:r>
            <w:r w:rsidRPr="001B6587">
              <w:rPr>
                <w:sz w:val="20"/>
                <w:szCs w:val="20"/>
                <w:lang w:val="en-US"/>
              </w:rPr>
              <w:t xml:space="preserve">100 </w:t>
            </w:r>
            <w:r w:rsidRPr="001B6587">
              <w:rPr>
                <w:sz w:val="20"/>
                <w:szCs w:val="20"/>
              </w:rPr>
              <w:t>мкл</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t>1283</w:t>
            </w:r>
            <w:r w:rsidRPr="001B6587">
              <w:rPr>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t>1283</w:t>
            </w:r>
            <w:r w:rsidRPr="001B6587">
              <w:rPr>
                <w:sz w:val="20"/>
                <w:szCs w:val="20"/>
              </w:rPr>
              <w:t>,00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Анти- Smad3 </w:t>
            </w:r>
            <w:r w:rsidRPr="001B6587">
              <w:rPr>
                <w:sz w:val="20"/>
                <w:szCs w:val="20"/>
                <w:lang w:val="en-US"/>
              </w:rPr>
              <w:t xml:space="preserve">[ep568Y] </w:t>
            </w:r>
            <w:r w:rsidRPr="001B6587">
              <w:rPr>
                <w:sz w:val="20"/>
                <w:szCs w:val="20"/>
              </w:rPr>
              <w:t>антитяло  срещу миши, плъши и човешки  Smad3, подходящо за блот, имунохистохимия за парафинови срези и ЕЛАЙЗА</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lang w:val="en-US"/>
              </w:rPr>
              <w:t>Anti-</w:t>
            </w:r>
            <w:r w:rsidRPr="001B6587">
              <w:rPr>
                <w:sz w:val="20"/>
                <w:szCs w:val="20"/>
              </w:rPr>
              <w:t xml:space="preserve">mouse monoclonal </w:t>
            </w:r>
            <w:r w:rsidRPr="001B6587">
              <w:rPr>
                <w:i/>
                <w:sz w:val="20"/>
                <w:szCs w:val="20"/>
              </w:rPr>
              <w:t xml:space="preserve">against </w:t>
            </w:r>
            <w:r w:rsidRPr="001B6587">
              <w:rPr>
                <w:sz w:val="20"/>
                <w:szCs w:val="20"/>
              </w:rPr>
              <w:t>Smad3 of human origin recommended for detection of Smad2 and Smad3 of mouse, rat and human origin by WB, IHC(P) and ELISA</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w:t>
            </w:r>
            <w:r w:rsidRPr="001B6587">
              <w:rPr>
                <w:sz w:val="20"/>
                <w:szCs w:val="20"/>
                <w:lang w:val="en-US"/>
              </w:rPr>
              <w:t xml:space="preserve">10 </w:t>
            </w:r>
            <w:r w:rsidRPr="001B6587">
              <w:rPr>
                <w:sz w:val="20"/>
                <w:szCs w:val="20"/>
              </w:rPr>
              <w:t>м</w:t>
            </w:r>
            <w:r w:rsidRPr="001B6587">
              <w:rPr>
                <w:sz w:val="20"/>
                <w:szCs w:val="20"/>
                <w:lang w:val="en-US"/>
              </w:rPr>
              <w:t>k</w:t>
            </w:r>
            <w:r w:rsidRPr="001B6587">
              <w:rPr>
                <w:sz w:val="20"/>
                <w:szCs w:val="20"/>
              </w:rPr>
              <w:t>л</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570,00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570,00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color w:val="333333"/>
                <w:sz w:val="20"/>
                <w:szCs w:val="20"/>
              </w:rPr>
              <w:t xml:space="preserve">Анти-Smad3 (phospho S423 + S425) антитяло [EP823Y] заешко фосфорилирано на серин 423 и серин 425 място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color w:val="333333"/>
                <w:sz w:val="20"/>
                <w:szCs w:val="20"/>
              </w:rPr>
              <w:t xml:space="preserve">Rabbit monoclonal [EP823Y] to Smad3 (phospho S423 + S425)  ab52903 detects Smad3 phosphorylated on Serine 423 and Serine 425.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оп/10</w:t>
            </w:r>
            <w:r w:rsidRPr="001B6587">
              <w:rPr>
                <w:sz w:val="20"/>
                <w:szCs w:val="20"/>
                <w:lang w:val="en-US"/>
              </w:rPr>
              <w:t xml:space="preserve"> </w:t>
            </w:r>
            <w:r w:rsidRPr="001B6587">
              <w:rPr>
                <w:sz w:val="20"/>
                <w:szCs w:val="20"/>
              </w:rPr>
              <w:t>мкл</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570,00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570,00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Рекомбинантен миши </w:t>
            </w:r>
            <w:r w:rsidRPr="001B6587">
              <w:rPr>
                <w:sz w:val="20"/>
                <w:szCs w:val="20"/>
                <w:lang w:val="en-US"/>
              </w:rPr>
              <w:t>M</w:t>
            </w:r>
            <w:r w:rsidRPr="001B6587">
              <w:rPr>
                <w:sz w:val="20"/>
                <w:szCs w:val="20"/>
              </w:rPr>
              <w:t>-</w:t>
            </w:r>
            <w:r w:rsidRPr="001B6587">
              <w:rPr>
                <w:sz w:val="20"/>
                <w:szCs w:val="20"/>
                <w:lang w:val="en-US"/>
              </w:rPr>
              <w:t>CSF</w:t>
            </w:r>
            <w:r w:rsidRPr="001B6587">
              <w:rPr>
                <w:sz w:val="20"/>
                <w:szCs w:val="20"/>
              </w:rPr>
              <w:t xml:space="preserve">, аминокиселини </w:t>
            </w:r>
            <w:r w:rsidRPr="001B6587">
              <w:rPr>
                <w:sz w:val="20"/>
                <w:szCs w:val="20"/>
                <w:lang w:val="en-US"/>
              </w:rPr>
              <w:t>Lys</w:t>
            </w:r>
            <w:r w:rsidRPr="001B6587">
              <w:rPr>
                <w:sz w:val="20"/>
                <w:szCs w:val="20"/>
              </w:rPr>
              <w:t>33-</w:t>
            </w:r>
            <w:r w:rsidRPr="001B6587">
              <w:rPr>
                <w:sz w:val="20"/>
                <w:szCs w:val="20"/>
                <w:lang w:val="en-US"/>
              </w:rPr>
              <w:t>Glu</w:t>
            </w:r>
            <w:r w:rsidRPr="001B6587">
              <w:rPr>
                <w:sz w:val="20"/>
                <w:szCs w:val="20"/>
              </w:rPr>
              <w:t>262</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5F6E2F">
            <w:pPr>
              <w:spacing w:before="100" w:beforeAutospacing="1" w:after="100" w:afterAutospacing="1"/>
              <w:outlineLvl w:val="0"/>
              <w:rPr>
                <w:sz w:val="20"/>
                <w:szCs w:val="20"/>
              </w:rPr>
            </w:pPr>
            <w:r w:rsidRPr="001B6587">
              <w:rPr>
                <w:sz w:val="20"/>
                <w:szCs w:val="20"/>
                <w:lang w:val="en-US"/>
              </w:rPr>
              <w:t>Recombinant Mouse M-CSF (carrier-free) Mouse M-CSF, amino acids Lys33-Glu262 expressed in 293E cells</w:t>
            </w:r>
            <w:r w:rsidRPr="001B6587">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оп/10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r w:rsidRPr="001B6587">
              <w:rPr>
                <w:sz w:val="20"/>
                <w:szCs w:val="20"/>
                <w:lang w:val="en-US"/>
              </w:rPr>
              <w:t>95</w:t>
            </w:r>
            <w:r w:rsidRPr="001B6587">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r w:rsidRPr="001B6587">
              <w:rPr>
                <w:sz w:val="20"/>
                <w:szCs w:val="20"/>
                <w:lang w:val="en-US"/>
              </w:rPr>
              <w:t>95</w:t>
            </w:r>
            <w:r w:rsidRPr="001B6587">
              <w:rPr>
                <w:sz w:val="20"/>
                <w:szCs w:val="20"/>
              </w:rPr>
              <w:t>,00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Рекомбинантен миши </w:t>
            </w:r>
            <w:r w:rsidRPr="001B6587">
              <w:rPr>
                <w:sz w:val="20"/>
                <w:szCs w:val="20"/>
                <w:lang w:val="en-US"/>
              </w:rPr>
              <w:t>TRANCE</w:t>
            </w:r>
            <w:r w:rsidRPr="001B6587">
              <w:rPr>
                <w:sz w:val="20"/>
                <w:szCs w:val="20"/>
              </w:rPr>
              <w:t xml:space="preserve"> (</w:t>
            </w:r>
            <w:r w:rsidRPr="001B6587">
              <w:rPr>
                <w:sz w:val="20"/>
                <w:szCs w:val="20"/>
                <w:lang w:val="en-US"/>
              </w:rPr>
              <w:t>RANKL</w:t>
            </w:r>
            <w:r w:rsidRPr="001B6587">
              <w:rPr>
                <w:sz w:val="20"/>
                <w:szCs w:val="20"/>
              </w:rPr>
              <w:t>) амин</w:t>
            </w:r>
            <w:r w:rsidRPr="001B6587">
              <w:rPr>
                <w:sz w:val="20"/>
                <w:szCs w:val="20"/>
                <w:lang w:val="en-US"/>
              </w:rPr>
              <w:t>o</w:t>
            </w:r>
            <w:r w:rsidRPr="001B6587">
              <w:rPr>
                <w:sz w:val="20"/>
                <w:szCs w:val="20"/>
              </w:rPr>
              <w:t xml:space="preserve">киселини </w:t>
            </w:r>
            <w:r w:rsidRPr="001B6587">
              <w:rPr>
                <w:sz w:val="20"/>
                <w:szCs w:val="20"/>
                <w:lang w:val="en-US"/>
              </w:rPr>
              <w:t>Lys</w:t>
            </w:r>
            <w:r w:rsidRPr="001B6587">
              <w:rPr>
                <w:sz w:val="20"/>
                <w:szCs w:val="20"/>
              </w:rPr>
              <w:t>158-</w:t>
            </w:r>
            <w:r w:rsidRPr="001B6587">
              <w:rPr>
                <w:sz w:val="20"/>
                <w:szCs w:val="20"/>
                <w:lang w:val="en-US"/>
              </w:rPr>
              <w:t>Asp</w:t>
            </w:r>
            <w:r w:rsidRPr="001B6587">
              <w:rPr>
                <w:sz w:val="20"/>
                <w:szCs w:val="20"/>
              </w:rPr>
              <w:t>316</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lang w:val="en-US"/>
              </w:rPr>
              <w:t>Recombinant Mouse TRANCE (RANKL) (carrier-free), amino acids Lys158-Asp316 expressed in insect cells, with an N-terminal 9-His tag and IEGR-Xa sequence</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оп/10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w:t>
            </w:r>
            <w:r w:rsidRPr="001B6587">
              <w:rPr>
                <w:sz w:val="20"/>
                <w:szCs w:val="20"/>
                <w:lang w:val="en-US"/>
              </w:rPr>
              <w:t>57</w:t>
            </w:r>
            <w:r w:rsidRPr="001B6587">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4</w:t>
            </w:r>
            <w:r w:rsidRPr="001B6587">
              <w:rPr>
                <w:sz w:val="20"/>
                <w:szCs w:val="20"/>
                <w:lang w:val="en-US"/>
              </w:rPr>
              <w:t>47</w:t>
            </w:r>
            <w:r w:rsidRPr="001B6587">
              <w:rPr>
                <w:sz w:val="20"/>
                <w:szCs w:val="20"/>
              </w:rPr>
              <w:t>,00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Антитяло срещу мише Ly6G, конюгирано с FITC</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клон 1A8, антитяло срещу Lymphocyte antigen 6 complex, locus G;  изотип -плъшо IgG2a, к; в концентрация 0.5 mg/ml в PBS с pH 7.2, съдържащо 0.09% натриев азид; конюгирано с FITC; за флоуцитометрия</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оп/50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180,00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180,00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Антитяло срещу миши IL-1 beta, конюгирано с биотин</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 xml:space="preserve">клон B122, изотип -Armenian Hamster IgG; в концентрация 0.5 </w:t>
            </w:r>
            <w:r w:rsidRPr="001B6587">
              <w:rPr>
                <w:sz w:val="20"/>
                <w:szCs w:val="20"/>
              </w:rPr>
              <w:lastRenderedPageBreak/>
              <w:t>mg/ml в PBS с pH 7.2, съдържащо 0.09% натриев азид; конюгирано с биотин; за вътреклетъчна флоуцитометрия</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оп/50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224,00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224,00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Антитяло срещу миши TNF-alfa, конюгирано с APC/Cy7</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клон MP6-XT22, изотип -плъши IgG1, к; в концентрация 0.2 mg/ml в PBS с pH 7.2, съдържащо 0.09% натриев азид; конюгирано с APC/Cy7; за вътреклетъчна флоуцитометрия</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оп/25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200,00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200,00</w:t>
            </w:r>
          </w:p>
        </w:tc>
      </w:tr>
      <w:tr w:rsidR="00547D8C" w:rsidRPr="001B6587" w:rsidTr="001B6587">
        <w:tc>
          <w:tcPr>
            <w:tcW w:w="815" w:type="dxa"/>
            <w:tcBorders>
              <w:top w:val="single" w:sz="4" w:space="0" w:color="auto"/>
              <w:left w:val="single" w:sz="4" w:space="0" w:color="auto"/>
              <w:bottom w:val="single" w:sz="4" w:space="0" w:color="auto"/>
              <w:right w:val="single" w:sz="4" w:space="0" w:color="auto"/>
            </w:tcBorders>
          </w:tcPr>
          <w:p w:rsidR="00547D8C" w:rsidRPr="001B6587" w:rsidRDefault="00547D8C" w:rsidP="00547D8C">
            <w:pPr>
              <w:pStyle w:val="ListParagraph"/>
              <w:numPr>
                <w:ilvl w:val="0"/>
                <w:numId w:val="8"/>
              </w:numPr>
              <w:autoSpaceDE w:val="0"/>
              <w:autoSpaceDN w:val="0"/>
              <w:adjustRightInd w:val="0"/>
              <w:spacing w:before="60" w:after="60" w:line="240" w:lineRule="auto"/>
              <w:ind w:right="-70"/>
              <w:jc w:val="left"/>
              <w:rPr>
                <w:rFonts w:ascii="Times New Roman" w:hAnsi="Times New Roman"/>
                <w:sz w:val="20"/>
                <w:szCs w:val="20"/>
              </w:rPr>
            </w:pPr>
          </w:p>
        </w:tc>
        <w:tc>
          <w:tcPr>
            <w:tcW w:w="255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Стрептавидин, конюгиран с PE</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стрептавидин, конюгиран с PE в концентрация 0.5 mg/ml в PBS с pH 7.2, съдържащо 0.09% натриев азид; със сертификат за употребаа при вътреклетъчна флоуцитометрия</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оп/100 мкг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ind w:left="15" w:hanging="15"/>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106,00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106,00</w:t>
            </w:r>
          </w:p>
        </w:tc>
      </w:tr>
    </w:tbl>
    <w:p w:rsidR="00CE331A" w:rsidRPr="00CE331A" w:rsidRDefault="00CE331A" w:rsidP="00F7447C">
      <w:pPr>
        <w:ind w:left="360"/>
        <w:rPr>
          <w:rFonts w:ascii="Arial" w:hAnsi="Arial" w:cs="Arial"/>
          <w:b/>
          <w:sz w:val="22"/>
          <w:szCs w:val="22"/>
          <w:lang w:val="en-US"/>
        </w:rPr>
      </w:pPr>
    </w:p>
    <w:p w:rsidR="00F7447C" w:rsidRPr="001576B7" w:rsidRDefault="00F7447C" w:rsidP="00F7447C">
      <w:pPr>
        <w:jc w:val="center"/>
        <w:rPr>
          <w:b/>
          <w:sz w:val="20"/>
          <w:szCs w:val="20"/>
        </w:rPr>
      </w:pPr>
      <w:r w:rsidRPr="001576B7">
        <w:rPr>
          <w:b/>
          <w:sz w:val="20"/>
          <w:szCs w:val="20"/>
          <w:lang w:val="en-US"/>
        </w:rPr>
        <w:t xml:space="preserve"> </w:t>
      </w:r>
    </w:p>
    <w:p w:rsidR="00F7447C" w:rsidRPr="0083786E" w:rsidRDefault="00F7447C" w:rsidP="00F7447C">
      <w:pPr>
        <w:pStyle w:val="ListParagraph"/>
        <w:ind w:left="1080"/>
        <w:rPr>
          <w:rFonts w:ascii="Times New Roman" w:hAnsi="Times New Roman"/>
          <w:b/>
          <w:sz w:val="20"/>
          <w:szCs w:val="20"/>
        </w:rPr>
      </w:pPr>
    </w:p>
    <w:p w:rsidR="00F7447C" w:rsidRPr="0083786E" w:rsidRDefault="00F7447C" w:rsidP="00F7447C">
      <w:pPr>
        <w:pStyle w:val="ListParagraph"/>
        <w:ind w:left="1080"/>
        <w:rPr>
          <w:rFonts w:ascii="Times New Roman" w:hAnsi="Times New Roman"/>
          <w:b/>
          <w:sz w:val="20"/>
          <w:szCs w:val="20"/>
        </w:rPr>
      </w:pPr>
    </w:p>
    <w:p w:rsidR="00547D8C" w:rsidRPr="00C44688" w:rsidRDefault="00547D8C" w:rsidP="00547D8C">
      <w:pPr>
        <w:rPr>
          <w:b/>
        </w:rPr>
      </w:pPr>
      <w:r w:rsidRPr="00C44688">
        <w:rPr>
          <w:b/>
        </w:rPr>
        <w:t>Обособена позиция № 2: ИМУНОЛОГИЧНИ КИТОВЕ</w:t>
      </w:r>
      <w:r>
        <w:rPr>
          <w:b/>
        </w:rPr>
        <w:t xml:space="preserve"> – Обща стойност – 17 006,00 лв. без ДДС</w:t>
      </w:r>
    </w:p>
    <w:p w:rsidR="00F7447C" w:rsidRPr="008E5A79" w:rsidRDefault="00F7447C" w:rsidP="00F7447C">
      <w:pPr>
        <w:pStyle w:val="ListParagraph"/>
        <w:ind w:left="1080"/>
        <w:rPr>
          <w:rFonts w:ascii="Arial" w:hAnsi="Arial" w:cs="Arial"/>
          <w:b/>
          <w:sz w:val="16"/>
          <w:szCs w:val="16"/>
        </w:rPr>
      </w:pPr>
    </w:p>
    <w:tbl>
      <w:tblPr>
        <w:tblW w:w="1084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552"/>
        <w:gridCol w:w="2268"/>
        <w:gridCol w:w="1134"/>
        <w:gridCol w:w="1417"/>
        <w:gridCol w:w="1418"/>
        <w:gridCol w:w="1275"/>
      </w:tblGrid>
      <w:tr w:rsidR="00547D8C" w:rsidRPr="001B6587" w:rsidTr="001B6587">
        <w:trPr>
          <w:trHeight w:val="1042"/>
        </w:trPr>
        <w:tc>
          <w:tcPr>
            <w:tcW w:w="78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val="en-US" w:eastAsia="en-US"/>
              </w:rPr>
            </w:pPr>
            <w:r w:rsidRPr="001B6587">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val="en-US" w:eastAsia="en-US"/>
              </w:rPr>
            </w:pPr>
            <w:r w:rsidRPr="001B6587">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val="en-US" w:eastAsia="en-US"/>
              </w:rPr>
            </w:pPr>
            <w:r w:rsidRPr="001B6587">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eastAsia="en-US"/>
              </w:rPr>
            </w:pPr>
            <w:r w:rsidRPr="001B6587">
              <w:rPr>
                <w:b/>
                <w:sz w:val="20"/>
                <w:szCs w:val="20"/>
                <w:lang w:eastAsia="en-US"/>
              </w:rPr>
              <w:t>Обща прогнозна стойност без ДДС</w:t>
            </w:r>
          </w:p>
        </w:tc>
      </w:tr>
      <w:tr w:rsidR="00547D8C" w:rsidRPr="001B6587" w:rsidTr="001B6587">
        <w:trPr>
          <w:trHeight w:val="1042"/>
        </w:trPr>
        <w:tc>
          <w:tcPr>
            <w:tcW w:w="782" w:type="dxa"/>
            <w:tcBorders>
              <w:top w:val="single" w:sz="4" w:space="0" w:color="auto"/>
              <w:left w:val="single" w:sz="4" w:space="0" w:color="auto"/>
              <w:bottom w:val="single" w:sz="4" w:space="0" w:color="auto"/>
              <w:right w:val="single" w:sz="4" w:space="0" w:color="auto"/>
            </w:tcBorders>
            <w:hideMark/>
          </w:tcPr>
          <w:p w:rsidR="00547D8C" w:rsidRPr="00A8388A" w:rsidRDefault="00547D8C" w:rsidP="00A8388A">
            <w:pPr>
              <w:numPr>
                <w:ilvl w:val="0"/>
                <w:numId w:val="28"/>
              </w:numPr>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sz w:val="20"/>
                <w:szCs w:val="20"/>
                <w:lang w:eastAsia="en-US"/>
              </w:rPr>
              <w:t>Phalloidin, Fluorescein Isothiocyanate Labeled</w:t>
            </w:r>
          </w:p>
          <w:p w:rsidR="00547D8C" w:rsidRPr="001B6587" w:rsidRDefault="00547D8C" w:rsidP="00547D8C">
            <w:pPr>
              <w:jc w:val="center"/>
              <w:rPr>
                <w:b/>
                <w:sz w:val="20"/>
                <w:szCs w:val="20"/>
                <w:lang w:val="en-US" w:eastAsia="en-US"/>
              </w:rPr>
            </w:pPr>
            <w:r w:rsidRPr="001B6587">
              <w:rPr>
                <w:sz w:val="20"/>
                <w:szCs w:val="20"/>
                <w:lang w:eastAsia="en-US"/>
              </w:rPr>
              <w:t>peptide from Amanita phalloides,</w:t>
            </w:r>
            <w:r w:rsidRPr="001B6587">
              <w:rPr>
                <w:sz w:val="20"/>
                <w:szCs w:val="20"/>
              </w:rPr>
              <w:t xml:space="preserve"> </w:t>
            </w:r>
            <w:r w:rsidRPr="001B6587">
              <w:rPr>
                <w:sz w:val="20"/>
                <w:szCs w:val="20"/>
                <w:lang w:eastAsia="en-US"/>
              </w:rPr>
              <w:t>Conjugate</w:t>
            </w:r>
            <w:r w:rsidRPr="001B6587">
              <w:rPr>
                <w:sz w:val="20"/>
                <w:szCs w:val="20"/>
                <w:lang w:val="en-US" w:eastAsia="en-US"/>
              </w:rPr>
              <w:t>d</w:t>
            </w:r>
            <w:r w:rsidRPr="001B6587">
              <w:rPr>
                <w:sz w:val="20"/>
                <w:szCs w:val="20"/>
                <w:lang w:eastAsia="en-US"/>
              </w:rPr>
              <w:t xml:space="preserve"> </w:t>
            </w:r>
            <w:r w:rsidRPr="001B6587">
              <w:rPr>
                <w:sz w:val="20"/>
                <w:szCs w:val="20"/>
                <w:lang w:val="en-US" w:eastAsia="en-US"/>
              </w:rPr>
              <w:t>with</w:t>
            </w:r>
            <w:r w:rsidRPr="001B6587">
              <w:rPr>
                <w:sz w:val="20"/>
                <w:szCs w:val="20"/>
                <w:lang w:eastAsia="en-US"/>
              </w:rPr>
              <w:t xml:space="preserve"> FITC</w:t>
            </w:r>
            <w:r w:rsidRPr="001B6587">
              <w:rPr>
                <w:sz w:val="20"/>
                <w:szCs w:val="20"/>
                <w:lang w:val="en-US" w:eastAsia="en-US"/>
              </w:rPr>
              <w:t xml:space="preserve">, </w:t>
            </w:r>
            <w:r w:rsidRPr="001B6587">
              <w:rPr>
                <w:sz w:val="20"/>
                <w:szCs w:val="20"/>
              </w:rPr>
              <w:t xml:space="preserve"> </w:t>
            </w:r>
            <w:r w:rsidRPr="001B6587">
              <w:rPr>
                <w:sz w:val="20"/>
                <w:szCs w:val="20"/>
                <w:lang w:val="en-US" w:eastAsia="en-US"/>
              </w:rPr>
              <w:t>Composition by HPLC</w:t>
            </w:r>
          </w:p>
        </w:tc>
        <w:tc>
          <w:tcPr>
            <w:tcW w:w="226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sz w:val="20"/>
                <w:szCs w:val="20"/>
                <w:lang w:eastAsia="en-US"/>
              </w:rPr>
              <w:t xml:space="preserve">Формула -C58H63N10O14S4; Молекулно тегло - </w:t>
            </w:r>
            <w:r w:rsidRPr="001B6587">
              <w:rPr>
                <w:sz w:val="20"/>
                <w:szCs w:val="20"/>
              </w:rPr>
              <w:t xml:space="preserve"> </w:t>
            </w:r>
            <w:r w:rsidRPr="001B6587">
              <w:rPr>
                <w:sz w:val="20"/>
                <w:szCs w:val="20"/>
                <w:lang w:eastAsia="en-US"/>
              </w:rPr>
              <w:t>1,252.44 g/mol</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sz w:val="20"/>
                <w:szCs w:val="20"/>
                <w:lang w:eastAsia="en-US"/>
              </w:rPr>
              <w:t>оп</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eastAsia="en-US"/>
              </w:rPr>
            </w:pPr>
            <w:r w:rsidRPr="001B6587">
              <w:rPr>
                <w:sz w:val="20"/>
                <w:szCs w:val="20"/>
                <w:lang w:eastAsia="en-US"/>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lang w:eastAsia="en-US"/>
              </w:rPr>
            </w:pPr>
            <w:r w:rsidRPr="001B6587">
              <w:rPr>
                <w:sz w:val="20"/>
                <w:szCs w:val="20"/>
                <w:lang w:eastAsia="en-US"/>
              </w:rPr>
              <w:t>900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eastAsia="en-US"/>
              </w:rPr>
            </w:pPr>
            <w:r w:rsidRPr="001B6587">
              <w:rPr>
                <w:sz w:val="20"/>
                <w:szCs w:val="20"/>
                <w:lang w:eastAsia="en-US"/>
              </w:rPr>
              <w:t>900</w:t>
            </w:r>
          </w:p>
        </w:tc>
      </w:tr>
      <w:tr w:rsidR="00547D8C" w:rsidRPr="001B6587" w:rsidTr="001B6587">
        <w:trPr>
          <w:trHeight w:val="2856"/>
        </w:trPr>
        <w:tc>
          <w:tcPr>
            <w:tcW w:w="782" w:type="dxa"/>
            <w:tcBorders>
              <w:top w:val="single" w:sz="4" w:space="0" w:color="auto"/>
              <w:left w:val="single" w:sz="4" w:space="0" w:color="auto"/>
              <w:bottom w:val="single" w:sz="4" w:space="0" w:color="auto"/>
              <w:right w:val="single" w:sz="4" w:space="0" w:color="auto"/>
            </w:tcBorders>
          </w:tcPr>
          <w:p w:rsidR="00547D8C" w:rsidRPr="001B6587" w:rsidRDefault="00A8388A" w:rsidP="00A8388A">
            <w:pPr>
              <w:pStyle w:val="ListParagraph"/>
              <w:numPr>
                <w:ilvl w:val="0"/>
                <w:numId w:val="28"/>
              </w:numPr>
              <w:autoSpaceDE w:val="0"/>
              <w:autoSpaceDN w:val="0"/>
              <w:adjustRightInd w:val="0"/>
              <w:spacing w:before="60" w:after="60" w:line="240" w:lineRule="auto"/>
              <w:ind w:right="-70"/>
              <w:jc w:val="center"/>
              <w:rPr>
                <w:rFonts w:ascii="Times New Roman" w:hAnsi="Times New Roman"/>
                <w:sz w:val="20"/>
                <w:szCs w:val="20"/>
              </w:rPr>
            </w:pPr>
            <w:r>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Annexin V-FITC Apoptosis Detection Kit</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Annexin V-FITC Apoptosis Detection Kit</w:t>
            </w:r>
          </w:p>
          <w:p w:rsidR="00547D8C" w:rsidRPr="001B6587" w:rsidRDefault="00547D8C" w:rsidP="008D22F6">
            <w:pPr>
              <w:rPr>
                <w:sz w:val="20"/>
                <w:szCs w:val="20"/>
                <w:lang w:val="en-US"/>
              </w:rPr>
            </w:pPr>
            <w:r w:rsidRPr="001B6587">
              <w:rPr>
                <w:sz w:val="20"/>
                <w:szCs w:val="20"/>
                <w:lang w:val="en-US"/>
              </w:rPr>
              <w:t>-rh Annexin V-FITC</w:t>
            </w:r>
          </w:p>
          <w:p w:rsidR="00547D8C" w:rsidRPr="001B6587" w:rsidRDefault="00547D8C" w:rsidP="008D22F6">
            <w:pPr>
              <w:rPr>
                <w:sz w:val="20"/>
                <w:szCs w:val="20"/>
                <w:lang w:val="en-US"/>
              </w:rPr>
            </w:pPr>
            <w:r w:rsidRPr="001B6587">
              <w:rPr>
                <w:sz w:val="20"/>
                <w:szCs w:val="20"/>
                <w:lang w:val="en-US"/>
              </w:rPr>
              <w:sym w:font="Symbol" w:char="F0B7"/>
            </w:r>
            <w:r w:rsidRPr="001B6587">
              <w:rPr>
                <w:sz w:val="20"/>
                <w:szCs w:val="20"/>
                <w:lang w:val="en-US"/>
              </w:rPr>
              <w:t>Binding Buffer (4x)</w:t>
            </w:r>
          </w:p>
          <w:p w:rsidR="00547D8C" w:rsidRPr="001B6587" w:rsidRDefault="00547D8C" w:rsidP="008D22F6">
            <w:pPr>
              <w:rPr>
                <w:sz w:val="20"/>
                <w:szCs w:val="20"/>
                <w:lang w:val="en-US"/>
              </w:rPr>
            </w:pPr>
            <w:r w:rsidRPr="001B6587">
              <w:rPr>
                <w:sz w:val="20"/>
                <w:szCs w:val="20"/>
                <w:lang w:val="en-US"/>
              </w:rPr>
              <w:sym w:font="Symbol" w:char="F0B7"/>
            </w:r>
            <w:r w:rsidRPr="001B6587">
              <w:rPr>
                <w:sz w:val="20"/>
                <w:szCs w:val="20"/>
                <w:lang w:val="en-US"/>
              </w:rPr>
              <w:t>Propidium Iodide (20 μg/ml)</w:t>
            </w:r>
          </w:p>
          <w:p w:rsidR="00547D8C" w:rsidRPr="001B6587" w:rsidRDefault="00547D8C" w:rsidP="008D22F6">
            <w:pPr>
              <w:rPr>
                <w:sz w:val="20"/>
                <w:szCs w:val="20"/>
              </w:rPr>
            </w:pPr>
            <w:r w:rsidRPr="001B6587">
              <w:rPr>
                <w:b/>
                <w:bCs/>
                <w:sz w:val="20"/>
                <w:szCs w:val="20"/>
              </w:rPr>
              <w:t xml:space="preserve">Application - </w:t>
            </w:r>
            <w:r w:rsidRPr="001B6587">
              <w:rPr>
                <w:sz w:val="20"/>
                <w:szCs w:val="20"/>
              </w:rPr>
              <w:t>Flow Cytometric Analysis</w:t>
            </w:r>
          </w:p>
          <w:p w:rsidR="00547D8C" w:rsidRPr="001B6587" w:rsidRDefault="00547D8C" w:rsidP="008D22F6">
            <w:pPr>
              <w:rPr>
                <w:sz w:val="20"/>
                <w:szCs w:val="20"/>
              </w:rPr>
            </w:pPr>
            <w:r w:rsidRPr="001B6587">
              <w:rPr>
                <w:sz w:val="20"/>
                <w:szCs w:val="20"/>
              </w:rPr>
              <w:t>Store kit reagents between 2° and 8°</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оп/300теста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t>634</w:t>
            </w:r>
            <w:r w:rsidRPr="001B6587">
              <w:rPr>
                <w:sz w:val="20"/>
                <w:szCs w:val="20"/>
              </w:rPr>
              <w:t>,</w:t>
            </w:r>
            <w:r w:rsidRPr="001B6587">
              <w:rPr>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t>634</w:t>
            </w:r>
            <w:r w:rsidRPr="001B6587">
              <w:rPr>
                <w:sz w:val="20"/>
                <w:szCs w:val="20"/>
              </w:rPr>
              <w:t>,</w:t>
            </w:r>
            <w:r w:rsidRPr="001B6587">
              <w:rPr>
                <w:sz w:val="20"/>
                <w:szCs w:val="20"/>
                <w:lang w:val="en-US"/>
              </w:rPr>
              <w:t>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A8388A"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r>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kern w:val="36"/>
                <w:sz w:val="20"/>
                <w:szCs w:val="20"/>
                <w:lang w:val="en-US"/>
              </w:rPr>
            </w:pPr>
            <w:r w:rsidRPr="001B6587">
              <w:rPr>
                <w:bCs/>
                <w:kern w:val="36"/>
                <w:sz w:val="20"/>
                <w:szCs w:val="20"/>
              </w:rPr>
              <w:t>Anti-mouse IL4 ELISA</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lang w:val="en-US"/>
              </w:rPr>
            </w:pPr>
            <w:r w:rsidRPr="001B6587">
              <w:rPr>
                <w:sz w:val="20"/>
                <w:szCs w:val="20"/>
                <w:lang w:val="en-US"/>
              </w:rPr>
              <w:t xml:space="preserve">IL-4 ELISA Kit </w:t>
            </w:r>
          </w:p>
          <w:p w:rsidR="00547D8C" w:rsidRPr="001B6587" w:rsidRDefault="00547D8C" w:rsidP="008D22F6">
            <w:pPr>
              <w:rPr>
                <w:sz w:val="20"/>
                <w:szCs w:val="20"/>
                <w:lang w:val="en-US"/>
              </w:rPr>
            </w:pPr>
            <w:r w:rsidRPr="001B6587">
              <w:rPr>
                <w:sz w:val="20"/>
                <w:szCs w:val="20"/>
                <w:lang w:val="en-US"/>
              </w:rPr>
              <w:t xml:space="preserve">Kit Contents </w:t>
            </w:r>
          </w:p>
          <w:p w:rsidR="00547D8C" w:rsidRPr="001B6587" w:rsidRDefault="00547D8C" w:rsidP="00547D8C">
            <w:pPr>
              <w:numPr>
                <w:ilvl w:val="0"/>
                <w:numId w:val="16"/>
              </w:numPr>
              <w:rPr>
                <w:sz w:val="20"/>
                <w:szCs w:val="20"/>
                <w:lang w:val="en-US"/>
              </w:rPr>
            </w:pPr>
            <w:r w:rsidRPr="001B6587">
              <w:rPr>
                <w:sz w:val="20"/>
                <w:szCs w:val="20"/>
                <w:lang w:val="en-US"/>
              </w:rPr>
              <w:t xml:space="preserve">Mouse IL-4 </w:t>
            </w:r>
            <w:r w:rsidRPr="001B6587">
              <w:rPr>
                <w:sz w:val="20"/>
                <w:szCs w:val="20"/>
                <w:lang w:val="en-US"/>
              </w:rPr>
              <w:lastRenderedPageBreak/>
              <w:t>ELISA Capture Antibody (200X)</w:t>
            </w:r>
          </w:p>
          <w:p w:rsidR="00547D8C" w:rsidRPr="001B6587" w:rsidRDefault="00547D8C" w:rsidP="00547D8C">
            <w:pPr>
              <w:numPr>
                <w:ilvl w:val="0"/>
                <w:numId w:val="16"/>
              </w:numPr>
              <w:rPr>
                <w:sz w:val="20"/>
                <w:szCs w:val="20"/>
                <w:lang w:val="en-US"/>
              </w:rPr>
            </w:pPr>
            <w:r w:rsidRPr="001B6587">
              <w:rPr>
                <w:sz w:val="20"/>
                <w:szCs w:val="20"/>
                <w:lang w:val="en-US"/>
              </w:rPr>
              <w:t>Mouse IL-4 ELISA Detection Antibody (200X)</w:t>
            </w:r>
          </w:p>
          <w:p w:rsidR="00547D8C" w:rsidRPr="001B6587" w:rsidRDefault="00547D8C" w:rsidP="00547D8C">
            <w:pPr>
              <w:numPr>
                <w:ilvl w:val="0"/>
                <w:numId w:val="16"/>
              </w:numPr>
              <w:rPr>
                <w:sz w:val="20"/>
                <w:szCs w:val="20"/>
                <w:lang w:val="en-US"/>
              </w:rPr>
            </w:pPr>
            <w:r w:rsidRPr="001B6587">
              <w:rPr>
                <w:sz w:val="20"/>
                <w:szCs w:val="20"/>
                <w:lang w:val="en-US"/>
              </w:rPr>
              <w:t>Mouse IL-4 Standard</w:t>
            </w:r>
          </w:p>
          <w:p w:rsidR="00547D8C" w:rsidRPr="001B6587" w:rsidRDefault="00547D8C" w:rsidP="00547D8C">
            <w:pPr>
              <w:numPr>
                <w:ilvl w:val="0"/>
                <w:numId w:val="16"/>
              </w:numPr>
              <w:rPr>
                <w:sz w:val="20"/>
                <w:szCs w:val="20"/>
                <w:lang w:val="en-US"/>
              </w:rPr>
            </w:pPr>
            <w:r w:rsidRPr="001B6587">
              <w:rPr>
                <w:sz w:val="20"/>
                <w:szCs w:val="20"/>
                <w:lang w:val="en-US"/>
              </w:rPr>
              <w:t>Avidin-HRP (1000X)</w:t>
            </w:r>
          </w:p>
          <w:p w:rsidR="00547D8C" w:rsidRPr="001B6587" w:rsidRDefault="00547D8C" w:rsidP="00547D8C">
            <w:pPr>
              <w:numPr>
                <w:ilvl w:val="0"/>
                <w:numId w:val="16"/>
              </w:numPr>
              <w:rPr>
                <w:sz w:val="20"/>
                <w:szCs w:val="20"/>
                <w:lang w:val="en-US"/>
              </w:rPr>
            </w:pPr>
            <w:r w:rsidRPr="001B6587">
              <w:rPr>
                <w:sz w:val="20"/>
                <w:szCs w:val="20"/>
                <w:lang w:val="en-US"/>
              </w:rPr>
              <w:t>Substrate Solution A</w:t>
            </w:r>
          </w:p>
          <w:p w:rsidR="00547D8C" w:rsidRPr="001B6587" w:rsidRDefault="00547D8C" w:rsidP="00547D8C">
            <w:pPr>
              <w:numPr>
                <w:ilvl w:val="0"/>
                <w:numId w:val="16"/>
              </w:numPr>
              <w:rPr>
                <w:sz w:val="20"/>
                <w:szCs w:val="20"/>
                <w:lang w:val="en-US"/>
              </w:rPr>
            </w:pPr>
            <w:r w:rsidRPr="001B6587">
              <w:rPr>
                <w:sz w:val="20"/>
                <w:szCs w:val="20"/>
                <w:lang w:val="en-US"/>
              </w:rPr>
              <w:t>Substrate Solution B</w:t>
            </w:r>
          </w:p>
          <w:p w:rsidR="00547D8C" w:rsidRPr="001B6587" w:rsidRDefault="00547D8C" w:rsidP="00547D8C">
            <w:pPr>
              <w:numPr>
                <w:ilvl w:val="0"/>
                <w:numId w:val="16"/>
              </w:numPr>
              <w:rPr>
                <w:sz w:val="20"/>
                <w:szCs w:val="20"/>
                <w:lang w:val="en-US"/>
              </w:rPr>
            </w:pPr>
            <w:r w:rsidRPr="001B6587">
              <w:rPr>
                <w:sz w:val="20"/>
                <w:szCs w:val="20"/>
                <w:lang w:val="en-US"/>
              </w:rPr>
              <w:t>Coating Buffer A (5X)</w:t>
            </w:r>
          </w:p>
          <w:p w:rsidR="00547D8C" w:rsidRPr="001B6587" w:rsidRDefault="00547D8C" w:rsidP="00547D8C">
            <w:pPr>
              <w:numPr>
                <w:ilvl w:val="0"/>
                <w:numId w:val="16"/>
              </w:numPr>
              <w:rPr>
                <w:sz w:val="20"/>
                <w:szCs w:val="20"/>
                <w:lang w:val="en-US"/>
              </w:rPr>
            </w:pPr>
            <w:r w:rsidRPr="001B6587">
              <w:rPr>
                <w:sz w:val="20"/>
                <w:szCs w:val="20"/>
                <w:lang w:val="en-US"/>
              </w:rPr>
              <w:t>Assay Diluent A (5X)</w:t>
            </w:r>
          </w:p>
          <w:p w:rsidR="00547D8C" w:rsidRPr="001B6587" w:rsidRDefault="00547D8C" w:rsidP="00547D8C">
            <w:pPr>
              <w:numPr>
                <w:ilvl w:val="0"/>
                <w:numId w:val="16"/>
              </w:numPr>
              <w:rPr>
                <w:sz w:val="20"/>
                <w:szCs w:val="20"/>
                <w:lang w:val="en-US"/>
              </w:rPr>
            </w:pPr>
            <w:r w:rsidRPr="001B6587">
              <w:rPr>
                <w:sz w:val="20"/>
                <w:szCs w:val="20"/>
                <w:lang w:val="en-US"/>
              </w:rPr>
              <w:t>NUNC Maxisorp™ 96 MicroWell Plates</w:t>
            </w:r>
          </w:p>
          <w:p w:rsidR="00547D8C" w:rsidRPr="001B6587" w:rsidRDefault="00547D8C" w:rsidP="008D22F6">
            <w:pPr>
              <w:rPr>
                <w:sz w:val="20"/>
                <w:szCs w:val="20"/>
                <w:lang w:val="en-US"/>
              </w:rPr>
            </w:pPr>
            <w:r w:rsidRPr="001B6587">
              <w:rPr>
                <w:sz w:val="20"/>
                <w:szCs w:val="20"/>
                <w:lang w:val="en-US"/>
              </w:rPr>
              <w:t xml:space="preserve">Reactivity Mouse </w:t>
            </w:r>
          </w:p>
          <w:p w:rsidR="00547D8C" w:rsidRPr="001B6587" w:rsidRDefault="00547D8C" w:rsidP="008D22F6">
            <w:pPr>
              <w:rPr>
                <w:sz w:val="20"/>
                <w:szCs w:val="20"/>
                <w:lang w:val="en-US"/>
              </w:rPr>
            </w:pPr>
            <w:r w:rsidRPr="001B6587">
              <w:rPr>
                <w:sz w:val="20"/>
                <w:szCs w:val="20"/>
                <w:lang w:val="en-US"/>
              </w:rPr>
              <w:t>Application ELISA</w:t>
            </w:r>
          </w:p>
          <w:p w:rsidR="00547D8C" w:rsidRPr="001B6587" w:rsidRDefault="00547D8C" w:rsidP="008D22F6">
            <w:pPr>
              <w:rPr>
                <w:sz w:val="20"/>
                <w:szCs w:val="20"/>
                <w:lang w:val="en-US"/>
              </w:rPr>
            </w:pPr>
            <w:r w:rsidRPr="001B6587">
              <w:rPr>
                <w:sz w:val="20"/>
                <w:szCs w:val="20"/>
                <w:lang w:val="en-US"/>
              </w:rPr>
              <w:t xml:space="preserve">Sensitivity 1 pg/ml </w:t>
            </w:r>
          </w:p>
          <w:p w:rsidR="00547D8C" w:rsidRPr="001B6587" w:rsidRDefault="00547D8C" w:rsidP="008D22F6">
            <w:pPr>
              <w:rPr>
                <w:sz w:val="20"/>
                <w:szCs w:val="20"/>
              </w:rPr>
            </w:pPr>
            <w:r w:rsidRPr="001B6587">
              <w:rPr>
                <w:sz w:val="20"/>
                <w:szCs w:val="20"/>
                <w:lang w:val="en-US"/>
              </w:rPr>
              <w:t xml:space="preserve">Standard Range 2.0-125 pg/mL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оп/10 плаки</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kern w:val="36"/>
                <w:sz w:val="20"/>
                <w:szCs w:val="20"/>
              </w:rPr>
            </w:pPr>
            <w:r w:rsidRPr="001B6587">
              <w:rPr>
                <w:bCs/>
                <w:kern w:val="36"/>
                <w:sz w:val="20"/>
                <w:szCs w:val="20"/>
              </w:rPr>
              <w:t>Anti-mouse IL10 ELISA</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lang w:val="en-US"/>
              </w:rPr>
            </w:pPr>
            <w:r w:rsidRPr="001B6587">
              <w:rPr>
                <w:sz w:val="20"/>
                <w:szCs w:val="20"/>
                <w:lang w:val="en-US"/>
              </w:rPr>
              <w:t xml:space="preserve">IL-10 ELISA Kit </w:t>
            </w:r>
          </w:p>
          <w:p w:rsidR="00547D8C" w:rsidRPr="001B6587" w:rsidRDefault="00547D8C" w:rsidP="008D22F6">
            <w:pPr>
              <w:rPr>
                <w:sz w:val="20"/>
                <w:szCs w:val="20"/>
                <w:lang w:val="en-US"/>
              </w:rPr>
            </w:pPr>
            <w:r w:rsidRPr="001B6587">
              <w:rPr>
                <w:sz w:val="20"/>
                <w:szCs w:val="20"/>
                <w:lang w:val="en-US"/>
              </w:rPr>
              <w:t xml:space="preserve">Kit Contents </w:t>
            </w:r>
          </w:p>
          <w:p w:rsidR="00547D8C" w:rsidRPr="001B6587" w:rsidRDefault="00547D8C" w:rsidP="00547D8C">
            <w:pPr>
              <w:numPr>
                <w:ilvl w:val="0"/>
                <w:numId w:val="16"/>
              </w:numPr>
              <w:rPr>
                <w:sz w:val="20"/>
                <w:szCs w:val="20"/>
                <w:lang w:val="en-US"/>
              </w:rPr>
            </w:pPr>
            <w:r w:rsidRPr="001B6587">
              <w:rPr>
                <w:sz w:val="20"/>
                <w:szCs w:val="20"/>
                <w:lang w:val="en-US"/>
              </w:rPr>
              <w:t>Mouse IL-</w:t>
            </w:r>
            <w:r w:rsidRPr="001B6587">
              <w:rPr>
                <w:sz w:val="20"/>
                <w:szCs w:val="20"/>
              </w:rPr>
              <w:t>10</w:t>
            </w:r>
            <w:r w:rsidRPr="001B6587">
              <w:rPr>
                <w:sz w:val="20"/>
                <w:szCs w:val="20"/>
                <w:lang w:val="en-US"/>
              </w:rPr>
              <w:t xml:space="preserve"> ELISA Capture Antibody (200X)</w:t>
            </w:r>
          </w:p>
          <w:p w:rsidR="00547D8C" w:rsidRPr="001B6587" w:rsidRDefault="00547D8C" w:rsidP="00547D8C">
            <w:pPr>
              <w:numPr>
                <w:ilvl w:val="0"/>
                <w:numId w:val="16"/>
              </w:numPr>
              <w:rPr>
                <w:sz w:val="20"/>
                <w:szCs w:val="20"/>
                <w:lang w:val="en-US"/>
              </w:rPr>
            </w:pPr>
            <w:r w:rsidRPr="001B6587">
              <w:rPr>
                <w:sz w:val="20"/>
                <w:szCs w:val="20"/>
                <w:lang w:val="en-US"/>
              </w:rPr>
              <w:t>Mouse IL-</w:t>
            </w:r>
            <w:r w:rsidRPr="001B6587">
              <w:rPr>
                <w:sz w:val="20"/>
                <w:szCs w:val="20"/>
              </w:rPr>
              <w:t>10</w:t>
            </w:r>
            <w:r w:rsidRPr="001B6587">
              <w:rPr>
                <w:sz w:val="20"/>
                <w:szCs w:val="20"/>
                <w:lang w:val="en-US"/>
              </w:rPr>
              <w:t xml:space="preserve"> ELISA Detection Antibody (200X)</w:t>
            </w:r>
          </w:p>
          <w:p w:rsidR="00547D8C" w:rsidRPr="001B6587" w:rsidRDefault="00547D8C" w:rsidP="00547D8C">
            <w:pPr>
              <w:numPr>
                <w:ilvl w:val="0"/>
                <w:numId w:val="16"/>
              </w:numPr>
              <w:rPr>
                <w:sz w:val="20"/>
                <w:szCs w:val="20"/>
                <w:lang w:val="en-US"/>
              </w:rPr>
            </w:pPr>
            <w:r w:rsidRPr="001B6587">
              <w:rPr>
                <w:sz w:val="20"/>
                <w:szCs w:val="20"/>
                <w:lang w:val="en-US"/>
              </w:rPr>
              <w:t>Mouse IL-10 Standard</w:t>
            </w:r>
          </w:p>
          <w:p w:rsidR="00547D8C" w:rsidRPr="001B6587" w:rsidRDefault="00547D8C" w:rsidP="00547D8C">
            <w:pPr>
              <w:numPr>
                <w:ilvl w:val="0"/>
                <w:numId w:val="16"/>
              </w:numPr>
              <w:rPr>
                <w:sz w:val="20"/>
                <w:szCs w:val="20"/>
                <w:lang w:val="en-US"/>
              </w:rPr>
            </w:pPr>
            <w:r w:rsidRPr="001B6587">
              <w:rPr>
                <w:sz w:val="20"/>
                <w:szCs w:val="20"/>
                <w:lang w:val="en-US"/>
              </w:rPr>
              <w:t>Avidin-HRP (1000X)</w:t>
            </w:r>
          </w:p>
          <w:p w:rsidR="00547D8C" w:rsidRPr="001B6587" w:rsidRDefault="00547D8C" w:rsidP="00547D8C">
            <w:pPr>
              <w:numPr>
                <w:ilvl w:val="0"/>
                <w:numId w:val="16"/>
              </w:numPr>
              <w:rPr>
                <w:sz w:val="20"/>
                <w:szCs w:val="20"/>
                <w:lang w:val="en-US"/>
              </w:rPr>
            </w:pPr>
            <w:r w:rsidRPr="001B6587">
              <w:rPr>
                <w:sz w:val="20"/>
                <w:szCs w:val="20"/>
                <w:lang w:val="en-US"/>
              </w:rPr>
              <w:t>Substrate Solution A</w:t>
            </w:r>
          </w:p>
          <w:p w:rsidR="00547D8C" w:rsidRPr="001B6587" w:rsidRDefault="00547D8C" w:rsidP="00547D8C">
            <w:pPr>
              <w:numPr>
                <w:ilvl w:val="0"/>
                <w:numId w:val="16"/>
              </w:numPr>
              <w:rPr>
                <w:sz w:val="20"/>
                <w:szCs w:val="20"/>
                <w:lang w:val="en-US"/>
              </w:rPr>
            </w:pPr>
            <w:r w:rsidRPr="001B6587">
              <w:rPr>
                <w:sz w:val="20"/>
                <w:szCs w:val="20"/>
                <w:lang w:val="en-US"/>
              </w:rPr>
              <w:t>Substrate Solution B</w:t>
            </w:r>
          </w:p>
          <w:p w:rsidR="00547D8C" w:rsidRPr="001B6587" w:rsidRDefault="00547D8C" w:rsidP="00547D8C">
            <w:pPr>
              <w:numPr>
                <w:ilvl w:val="0"/>
                <w:numId w:val="16"/>
              </w:numPr>
              <w:rPr>
                <w:sz w:val="20"/>
                <w:szCs w:val="20"/>
                <w:lang w:val="en-US"/>
              </w:rPr>
            </w:pPr>
            <w:r w:rsidRPr="001B6587">
              <w:rPr>
                <w:sz w:val="20"/>
                <w:szCs w:val="20"/>
                <w:lang w:val="en-US"/>
              </w:rPr>
              <w:t>Coating Buffer A (5X)</w:t>
            </w:r>
          </w:p>
          <w:p w:rsidR="00547D8C" w:rsidRPr="001B6587" w:rsidRDefault="00547D8C" w:rsidP="00547D8C">
            <w:pPr>
              <w:numPr>
                <w:ilvl w:val="0"/>
                <w:numId w:val="16"/>
              </w:numPr>
              <w:rPr>
                <w:sz w:val="20"/>
                <w:szCs w:val="20"/>
                <w:lang w:val="en-US"/>
              </w:rPr>
            </w:pPr>
            <w:r w:rsidRPr="001B6587">
              <w:rPr>
                <w:sz w:val="20"/>
                <w:szCs w:val="20"/>
                <w:lang w:val="en-US"/>
              </w:rPr>
              <w:t>Assay Diluent A (5X)</w:t>
            </w:r>
          </w:p>
          <w:p w:rsidR="00547D8C" w:rsidRPr="001B6587" w:rsidRDefault="00547D8C" w:rsidP="00547D8C">
            <w:pPr>
              <w:numPr>
                <w:ilvl w:val="0"/>
                <w:numId w:val="16"/>
              </w:numPr>
              <w:rPr>
                <w:sz w:val="20"/>
                <w:szCs w:val="20"/>
                <w:lang w:val="en-US"/>
              </w:rPr>
            </w:pPr>
            <w:r w:rsidRPr="001B6587">
              <w:rPr>
                <w:sz w:val="20"/>
                <w:szCs w:val="20"/>
                <w:lang w:val="en-US"/>
              </w:rPr>
              <w:t>NUNC Maxisorp™ 96 MicroWell Plates</w:t>
            </w:r>
          </w:p>
          <w:p w:rsidR="00547D8C" w:rsidRPr="001B6587" w:rsidRDefault="00547D8C" w:rsidP="008D22F6">
            <w:pPr>
              <w:rPr>
                <w:sz w:val="20"/>
                <w:szCs w:val="20"/>
                <w:lang w:val="en-US"/>
              </w:rPr>
            </w:pPr>
            <w:r w:rsidRPr="001B6587">
              <w:rPr>
                <w:sz w:val="20"/>
                <w:szCs w:val="20"/>
                <w:lang w:val="en-US"/>
              </w:rPr>
              <w:t xml:space="preserve">Reactivity Mouse </w:t>
            </w:r>
          </w:p>
          <w:p w:rsidR="00547D8C" w:rsidRPr="001B6587" w:rsidRDefault="00547D8C" w:rsidP="008D22F6">
            <w:pPr>
              <w:rPr>
                <w:sz w:val="20"/>
                <w:szCs w:val="20"/>
                <w:lang w:val="en-US"/>
              </w:rPr>
            </w:pPr>
            <w:r w:rsidRPr="001B6587">
              <w:rPr>
                <w:sz w:val="20"/>
                <w:szCs w:val="20"/>
                <w:lang w:val="en-US"/>
              </w:rPr>
              <w:t>Application ELISA</w:t>
            </w:r>
          </w:p>
          <w:p w:rsidR="00547D8C" w:rsidRPr="001B6587" w:rsidRDefault="00547D8C" w:rsidP="008D22F6">
            <w:pPr>
              <w:rPr>
                <w:sz w:val="20"/>
                <w:szCs w:val="20"/>
                <w:lang w:val="en-US"/>
              </w:rPr>
            </w:pPr>
            <w:r w:rsidRPr="001B6587">
              <w:rPr>
                <w:sz w:val="20"/>
                <w:szCs w:val="20"/>
                <w:lang w:val="en-US"/>
              </w:rPr>
              <w:t xml:space="preserve">Sensitivity 16 pg/ml </w:t>
            </w:r>
          </w:p>
          <w:p w:rsidR="00547D8C" w:rsidRPr="001B6587" w:rsidRDefault="00547D8C" w:rsidP="008D22F6">
            <w:pPr>
              <w:rPr>
                <w:sz w:val="20"/>
                <w:szCs w:val="20"/>
              </w:rPr>
            </w:pPr>
            <w:r w:rsidRPr="001B6587">
              <w:rPr>
                <w:sz w:val="20"/>
                <w:szCs w:val="20"/>
                <w:lang w:val="en-US"/>
              </w:rPr>
              <w:lastRenderedPageBreak/>
              <w:t xml:space="preserve">Standard Range </w:t>
            </w:r>
            <w:r w:rsidRPr="001B6587">
              <w:rPr>
                <w:sz w:val="20"/>
                <w:szCs w:val="20"/>
              </w:rPr>
              <w:t>31.3-2,000</w:t>
            </w:r>
            <w:r w:rsidRPr="001B6587">
              <w:rPr>
                <w:sz w:val="20"/>
                <w:szCs w:val="20"/>
                <w:lang w:val="en-US"/>
              </w:rPr>
              <w:t xml:space="preserve"> pg/mL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оп/10 плаки</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kern w:val="36"/>
                <w:sz w:val="20"/>
                <w:szCs w:val="20"/>
              </w:rPr>
            </w:pPr>
            <w:r w:rsidRPr="001B6587">
              <w:rPr>
                <w:bCs/>
                <w:kern w:val="36"/>
                <w:sz w:val="20"/>
                <w:szCs w:val="20"/>
              </w:rPr>
              <w:t>Anti-mouse IL</w:t>
            </w:r>
            <w:r w:rsidRPr="001B6587">
              <w:rPr>
                <w:bCs/>
                <w:kern w:val="36"/>
                <w:sz w:val="20"/>
                <w:szCs w:val="20"/>
                <w:lang w:val="en-US"/>
              </w:rPr>
              <w:t>5</w:t>
            </w:r>
            <w:r w:rsidRPr="001B6587">
              <w:rPr>
                <w:bCs/>
                <w:kern w:val="36"/>
                <w:sz w:val="20"/>
                <w:szCs w:val="20"/>
              </w:rPr>
              <w:t xml:space="preserve"> ELISA</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lang w:val="en-US"/>
              </w:rPr>
              <w:t>IL-</w:t>
            </w:r>
            <w:r w:rsidRPr="001B6587">
              <w:rPr>
                <w:sz w:val="20"/>
                <w:szCs w:val="20"/>
              </w:rPr>
              <w:t>5</w:t>
            </w:r>
            <w:r w:rsidRPr="001B6587">
              <w:rPr>
                <w:sz w:val="20"/>
                <w:szCs w:val="20"/>
                <w:lang w:val="en-US"/>
              </w:rPr>
              <w:t xml:space="preserve"> ELISA Kit </w:t>
            </w:r>
          </w:p>
          <w:p w:rsidR="00547D8C" w:rsidRPr="001B6587" w:rsidRDefault="00547D8C" w:rsidP="008D22F6">
            <w:pPr>
              <w:rPr>
                <w:sz w:val="20"/>
                <w:szCs w:val="20"/>
                <w:lang w:val="en-US"/>
              </w:rPr>
            </w:pPr>
            <w:r w:rsidRPr="001B6587">
              <w:rPr>
                <w:sz w:val="20"/>
                <w:szCs w:val="20"/>
                <w:lang w:val="en-US"/>
              </w:rPr>
              <w:t xml:space="preserve">Kit Contents </w:t>
            </w:r>
          </w:p>
          <w:p w:rsidR="00547D8C" w:rsidRPr="001B6587" w:rsidRDefault="00547D8C" w:rsidP="00547D8C">
            <w:pPr>
              <w:numPr>
                <w:ilvl w:val="0"/>
                <w:numId w:val="16"/>
              </w:numPr>
              <w:rPr>
                <w:sz w:val="20"/>
                <w:szCs w:val="20"/>
                <w:lang w:val="en-US"/>
              </w:rPr>
            </w:pPr>
            <w:r w:rsidRPr="001B6587">
              <w:rPr>
                <w:sz w:val="20"/>
                <w:szCs w:val="20"/>
                <w:lang w:val="en-US"/>
              </w:rPr>
              <w:t>Mouse IL-</w:t>
            </w:r>
            <w:r w:rsidRPr="001B6587">
              <w:rPr>
                <w:sz w:val="20"/>
                <w:szCs w:val="20"/>
              </w:rPr>
              <w:t>5</w:t>
            </w:r>
            <w:r w:rsidRPr="001B6587">
              <w:rPr>
                <w:sz w:val="20"/>
                <w:szCs w:val="20"/>
                <w:lang w:val="en-US"/>
              </w:rPr>
              <w:t xml:space="preserve"> ELISA Capture Antibody (200X)</w:t>
            </w:r>
          </w:p>
          <w:p w:rsidR="00547D8C" w:rsidRPr="001B6587" w:rsidRDefault="00547D8C" w:rsidP="00547D8C">
            <w:pPr>
              <w:numPr>
                <w:ilvl w:val="0"/>
                <w:numId w:val="16"/>
              </w:numPr>
              <w:rPr>
                <w:sz w:val="20"/>
                <w:szCs w:val="20"/>
                <w:lang w:val="en-US"/>
              </w:rPr>
            </w:pPr>
            <w:r w:rsidRPr="001B6587">
              <w:rPr>
                <w:sz w:val="20"/>
                <w:szCs w:val="20"/>
                <w:lang w:val="en-US"/>
              </w:rPr>
              <w:t>Mouse IL-</w:t>
            </w:r>
            <w:r w:rsidRPr="001B6587">
              <w:rPr>
                <w:sz w:val="20"/>
                <w:szCs w:val="20"/>
              </w:rPr>
              <w:t>5</w:t>
            </w:r>
            <w:r w:rsidRPr="001B6587">
              <w:rPr>
                <w:sz w:val="20"/>
                <w:szCs w:val="20"/>
                <w:lang w:val="en-US"/>
              </w:rPr>
              <w:t xml:space="preserve"> ELISA Detection Antibody (200X)</w:t>
            </w:r>
          </w:p>
          <w:p w:rsidR="00547D8C" w:rsidRPr="001B6587" w:rsidRDefault="00547D8C" w:rsidP="00547D8C">
            <w:pPr>
              <w:numPr>
                <w:ilvl w:val="0"/>
                <w:numId w:val="16"/>
              </w:numPr>
              <w:rPr>
                <w:sz w:val="20"/>
                <w:szCs w:val="20"/>
                <w:lang w:val="en-US"/>
              </w:rPr>
            </w:pPr>
            <w:r w:rsidRPr="001B6587">
              <w:rPr>
                <w:sz w:val="20"/>
                <w:szCs w:val="20"/>
                <w:lang w:val="en-US"/>
              </w:rPr>
              <w:t>Mouse IL-</w:t>
            </w:r>
            <w:r w:rsidRPr="001B6587">
              <w:rPr>
                <w:sz w:val="20"/>
                <w:szCs w:val="20"/>
              </w:rPr>
              <w:t>5</w:t>
            </w:r>
            <w:r w:rsidRPr="001B6587">
              <w:rPr>
                <w:sz w:val="20"/>
                <w:szCs w:val="20"/>
                <w:lang w:val="en-US"/>
              </w:rPr>
              <w:t xml:space="preserve"> Standard</w:t>
            </w:r>
          </w:p>
          <w:p w:rsidR="00547D8C" w:rsidRPr="001B6587" w:rsidRDefault="00547D8C" w:rsidP="00547D8C">
            <w:pPr>
              <w:numPr>
                <w:ilvl w:val="0"/>
                <w:numId w:val="16"/>
              </w:numPr>
              <w:rPr>
                <w:sz w:val="20"/>
                <w:szCs w:val="20"/>
                <w:lang w:val="en-US"/>
              </w:rPr>
            </w:pPr>
            <w:r w:rsidRPr="001B6587">
              <w:rPr>
                <w:sz w:val="20"/>
                <w:szCs w:val="20"/>
                <w:lang w:val="en-US"/>
              </w:rPr>
              <w:t>Avidin-HRP (1000X)</w:t>
            </w:r>
          </w:p>
          <w:p w:rsidR="00547D8C" w:rsidRPr="001B6587" w:rsidRDefault="00547D8C" w:rsidP="00547D8C">
            <w:pPr>
              <w:numPr>
                <w:ilvl w:val="0"/>
                <w:numId w:val="16"/>
              </w:numPr>
              <w:rPr>
                <w:sz w:val="20"/>
                <w:szCs w:val="20"/>
                <w:lang w:val="en-US"/>
              </w:rPr>
            </w:pPr>
            <w:r w:rsidRPr="001B6587">
              <w:rPr>
                <w:sz w:val="20"/>
                <w:szCs w:val="20"/>
                <w:lang w:val="en-US"/>
              </w:rPr>
              <w:t>Substrate Solution A</w:t>
            </w:r>
          </w:p>
          <w:p w:rsidR="00547D8C" w:rsidRPr="001B6587" w:rsidRDefault="00547D8C" w:rsidP="00547D8C">
            <w:pPr>
              <w:numPr>
                <w:ilvl w:val="0"/>
                <w:numId w:val="16"/>
              </w:numPr>
              <w:rPr>
                <w:sz w:val="20"/>
                <w:szCs w:val="20"/>
                <w:lang w:val="en-US"/>
              </w:rPr>
            </w:pPr>
            <w:r w:rsidRPr="001B6587">
              <w:rPr>
                <w:sz w:val="20"/>
                <w:szCs w:val="20"/>
                <w:lang w:val="en-US"/>
              </w:rPr>
              <w:t>Substrate Solution B</w:t>
            </w:r>
          </w:p>
          <w:p w:rsidR="00547D8C" w:rsidRPr="001B6587" w:rsidRDefault="00547D8C" w:rsidP="00547D8C">
            <w:pPr>
              <w:numPr>
                <w:ilvl w:val="0"/>
                <w:numId w:val="16"/>
              </w:numPr>
              <w:rPr>
                <w:sz w:val="20"/>
                <w:szCs w:val="20"/>
                <w:lang w:val="en-US"/>
              </w:rPr>
            </w:pPr>
            <w:r w:rsidRPr="001B6587">
              <w:rPr>
                <w:sz w:val="20"/>
                <w:szCs w:val="20"/>
                <w:lang w:val="en-US"/>
              </w:rPr>
              <w:t>Coating Buffer A (5X)</w:t>
            </w:r>
          </w:p>
          <w:p w:rsidR="00547D8C" w:rsidRPr="001B6587" w:rsidRDefault="00547D8C" w:rsidP="00547D8C">
            <w:pPr>
              <w:numPr>
                <w:ilvl w:val="0"/>
                <w:numId w:val="16"/>
              </w:numPr>
              <w:rPr>
                <w:sz w:val="20"/>
                <w:szCs w:val="20"/>
                <w:lang w:val="en-US"/>
              </w:rPr>
            </w:pPr>
            <w:r w:rsidRPr="001B6587">
              <w:rPr>
                <w:sz w:val="20"/>
                <w:szCs w:val="20"/>
                <w:lang w:val="en-US"/>
              </w:rPr>
              <w:t>Assay Diluent A (5X)</w:t>
            </w:r>
          </w:p>
          <w:p w:rsidR="00547D8C" w:rsidRPr="001B6587" w:rsidRDefault="00547D8C" w:rsidP="00547D8C">
            <w:pPr>
              <w:numPr>
                <w:ilvl w:val="0"/>
                <w:numId w:val="16"/>
              </w:numPr>
              <w:rPr>
                <w:sz w:val="20"/>
                <w:szCs w:val="20"/>
                <w:lang w:val="en-US"/>
              </w:rPr>
            </w:pPr>
            <w:r w:rsidRPr="001B6587">
              <w:rPr>
                <w:sz w:val="20"/>
                <w:szCs w:val="20"/>
                <w:lang w:val="en-US"/>
              </w:rPr>
              <w:t>NUNC Maxisorp™ 96 MicroWell Plates</w:t>
            </w:r>
          </w:p>
          <w:p w:rsidR="00547D8C" w:rsidRPr="001B6587" w:rsidRDefault="00547D8C" w:rsidP="008D22F6">
            <w:pPr>
              <w:rPr>
                <w:sz w:val="20"/>
                <w:szCs w:val="20"/>
                <w:lang w:val="en-US"/>
              </w:rPr>
            </w:pPr>
            <w:r w:rsidRPr="001B6587">
              <w:rPr>
                <w:sz w:val="20"/>
                <w:szCs w:val="20"/>
                <w:lang w:val="en-US"/>
              </w:rPr>
              <w:t xml:space="preserve">Reactivity Mouse </w:t>
            </w:r>
          </w:p>
          <w:p w:rsidR="00547D8C" w:rsidRPr="001B6587" w:rsidRDefault="00547D8C" w:rsidP="008D22F6">
            <w:pPr>
              <w:rPr>
                <w:sz w:val="20"/>
                <w:szCs w:val="20"/>
                <w:lang w:val="en-US"/>
              </w:rPr>
            </w:pPr>
            <w:r w:rsidRPr="001B6587">
              <w:rPr>
                <w:sz w:val="20"/>
                <w:szCs w:val="20"/>
                <w:lang w:val="en-US"/>
              </w:rPr>
              <w:t>Application ELISA</w:t>
            </w:r>
          </w:p>
          <w:p w:rsidR="00547D8C" w:rsidRPr="001B6587" w:rsidRDefault="00547D8C" w:rsidP="008D22F6">
            <w:pPr>
              <w:rPr>
                <w:sz w:val="20"/>
                <w:szCs w:val="20"/>
                <w:lang w:val="en-US"/>
              </w:rPr>
            </w:pPr>
            <w:r w:rsidRPr="001B6587">
              <w:rPr>
                <w:sz w:val="20"/>
                <w:szCs w:val="20"/>
                <w:lang w:val="en-US"/>
              </w:rPr>
              <w:t xml:space="preserve">Sensitivity 4 pg/ml </w:t>
            </w:r>
          </w:p>
          <w:p w:rsidR="00547D8C" w:rsidRPr="001B6587" w:rsidRDefault="00547D8C" w:rsidP="008D22F6">
            <w:pPr>
              <w:rPr>
                <w:sz w:val="20"/>
                <w:szCs w:val="20"/>
                <w:lang w:val="en-US"/>
              </w:rPr>
            </w:pPr>
            <w:r w:rsidRPr="001B6587">
              <w:rPr>
                <w:sz w:val="20"/>
                <w:szCs w:val="20"/>
                <w:lang w:val="en-US"/>
              </w:rPr>
              <w:t xml:space="preserve">Standard Range </w:t>
            </w:r>
            <w:r w:rsidRPr="001B6587">
              <w:rPr>
                <w:sz w:val="20"/>
                <w:szCs w:val="20"/>
              </w:rPr>
              <w:t>7.8-500</w:t>
            </w:r>
            <w:r w:rsidRPr="001B6587">
              <w:rPr>
                <w:sz w:val="20"/>
                <w:szCs w:val="20"/>
                <w:lang w:val="en-US"/>
              </w:rPr>
              <w:t xml:space="preserve">pg/mL </w:t>
            </w:r>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оп/10 плаки</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spacing w:before="100" w:beforeAutospacing="1" w:after="100" w:afterAutospacing="1"/>
              <w:outlineLvl w:val="0"/>
              <w:rPr>
                <w:bCs/>
                <w:kern w:val="36"/>
                <w:sz w:val="20"/>
                <w:szCs w:val="20"/>
              </w:rPr>
            </w:pPr>
            <w:r w:rsidRPr="001B6587">
              <w:rPr>
                <w:bCs/>
                <w:kern w:val="36"/>
                <w:sz w:val="20"/>
                <w:szCs w:val="20"/>
              </w:rPr>
              <w:t>Anti-mouse IL9 ELISA</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IL-9 Mouse Uncoated ELISA Kit with Plates;</w:t>
            </w:r>
          </w:p>
          <w:p w:rsidR="00547D8C" w:rsidRPr="001B6587" w:rsidRDefault="00547D8C" w:rsidP="008D22F6">
            <w:pPr>
              <w:rPr>
                <w:sz w:val="20"/>
                <w:szCs w:val="20"/>
              </w:rPr>
            </w:pPr>
            <w:r w:rsidRPr="001B6587">
              <w:rPr>
                <w:sz w:val="20"/>
                <w:szCs w:val="20"/>
              </w:rPr>
              <w:t>Contents &amp; storage</w:t>
            </w:r>
          </w:p>
          <w:p w:rsidR="00547D8C" w:rsidRPr="001B6587" w:rsidRDefault="00547D8C" w:rsidP="008D22F6">
            <w:pPr>
              <w:rPr>
                <w:sz w:val="20"/>
                <w:szCs w:val="20"/>
              </w:rPr>
            </w:pPr>
            <w:r w:rsidRPr="001B6587">
              <w:rPr>
                <w:sz w:val="20"/>
                <w:szCs w:val="20"/>
              </w:rPr>
              <w:t>Capture Antibody: Pre-titrated, purified antibody</w:t>
            </w:r>
          </w:p>
          <w:p w:rsidR="00547D8C" w:rsidRPr="001B6587" w:rsidRDefault="00547D8C" w:rsidP="008D22F6">
            <w:pPr>
              <w:rPr>
                <w:sz w:val="20"/>
                <w:szCs w:val="20"/>
              </w:rPr>
            </w:pPr>
            <w:r w:rsidRPr="001B6587">
              <w:rPr>
                <w:sz w:val="20"/>
                <w:szCs w:val="20"/>
              </w:rPr>
              <w:t>Detection Antibody: Pre-titrated, biotin-conjugated antibody</w:t>
            </w:r>
          </w:p>
          <w:p w:rsidR="00547D8C" w:rsidRPr="001B6587" w:rsidRDefault="00547D8C" w:rsidP="008D22F6">
            <w:pPr>
              <w:rPr>
                <w:sz w:val="20"/>
                <w:szCs w:val="20"/>
              </w:rPr>
            </w:pPr>
            <w:r w:rsidRPr="001B6587">
              <w:rPr>
                <w:sz w:val="20"/>
                <w:szCs w:val="20"/>
              </w:rPr>
              <w:t>Standard: Recombinant protein for generating standard curve and calibrating samples</w:t>
            </w:r>
          </w:p>
          <w:p w:rsidR="00547D8C" w:rsidRPr="001B6587" w:rsidRDefault="00547D8C" w:rsidP="008D22F6">
            <w:pPr>
              <w:rPr>
                <w:sz w:val="20"/>
                <w:szCs w:val="20"/>
              </w:rPr>
            </w:pPr>
            <w:r w:rsidRPr="001B6587">
              <w:rPr>
                <w:sz w:val="20"/>
                <w:szCs w:val="20"/>
              </w:rPr>
              <w:t>Coating Buffer: 10X PBS ELISA Coating Buffer</w:t>
            </w:r>
          </w:p>
          <w:p w:rsidR="00547D8C" w:rsidRPr="001B6587" w:rsidRDefault="00547D8C" w:rsidP="008D22F6">
            <w:pPr>
              <w:rPr>
                <w:sz w:val="20"/>
                <w:szCs w:val="20"/>
              </w:rPr>
            </w:pPr>
            <w:r w:rsidRPr="001B6587">
              <w:rPr>
                <w:sz w:val="20"/>
                <w:szCs w:val="20"/>
              </w:rPr>
              <w:t>Assay Diluent: 5X Concentrated</w:t>
            </w:r>
          </w:p>
          <w:p w:rsidR="00547D8C" w:rsidRPr="001B6587" w:rsidRDefault="00547D8C" w:rsidP="008D22F6">
            <w:pPr>
              <w:rPr>
                <w:sz w:val="20"/>
                <w:szCs w:val="20"/>
              </w:rPr>
            </w:pPr>
            <w:r w:rsidRPr="001B6587">
              <w:rPr>
                <w:sz w:val="20"/>
                <w:szCs w:val="20"/>
              </w:rPr>
              <w:t>Detection Enzyme: Pre-titrated Avidin-HRP</w:t>
            </w:r>
          </w:p>
          <w:p w:rsidR="00547D8C" w:rsidRPr="001B6587" w:rsidRDefault="00547D8C" w:rsidP="008D22F6">
            <w:pPr>
              <w:rPr>
                <w:sz w:val="20"/>
                <w:szCs w:val="20"/>
              </w:rPr>
            </w:pPr>
            <w:r w:rsidRPr="001B6587">
              <w:rPr>
                <w:sz w:val="20"/>
                <w:szCs w:val="20"/>
              </w:rPr>
              <w:t>Substrate Solution: Tetramethylbenzidine (TMB) Solution</w:t>
            </w:r>
          </w:p>
          <w:p w:rsidR="00547D8C" w:rsidRPr="001B6587" w:rsidRDefault="00547D8C" w:rsidP="008D22F6">
            <w:pPr>
              <w:rPr>
                <w:sz w:val="20"/>
                <w:szCs w:val="20"/>
              </w:rPr>
            </w:pPr>
            <w:r w:rsidRPr="001B6587">
              <w:rPr>
                <w:sz w:val="20"/>
                <w:szCs w:val="20"/>
              </w:rPr>
              <w:t xml:space="preserve">96-well Plates: Corning Costar flat-bottom plates </w:t>
            </w:r>
          </w:p>
          <w:p w:rsidR="00547D8C" w:rsidRPr="001B6587" w:rsidRDefault="00547D8C" w:rsidP="008D22F6">
            <w:pPr>
              <w:rPr>
                <w:sz w:val="20"/>
                <w:szCs w:val="20"/>
              </w:rPr>
            </w:pPr>
            <w:r w:rsidRPr="001B6587">
              <w:rPr>
                <w:sz w:val="20"/>
                <w:szCs w:val="20"/>
              </w:rPr>
              <w:t xml:space="preserve">Assay Range: </w:t>
            </w:r>
            <w:r w:rsidRPr="001B6587">
              <w:rPr>
                <w:sz w:val="20"/>
                <w:szCs w:val="20"/>
              </w:rPr>
              <w:tab/>
              <w:t>32-</w:t>
            </w:r>
            <w:r w:rsidRPr="001B6587">
              <w:rPr>
                <w:sz w:val="20"/>
                <w:szCs w:val="20"/>
              </w:rPr>
              <w:lastRenderedPageBreak/>
              <w:t>4,000 pg/mL</w:t>
            </w:r>
          </w:p>
          <w:p w:rsidR="00547D8C" w:rsidRPr="001B6587" w:rsidRDefault="00547D8C" w:rsidP="008D22F6">
            <w:pPr>
              <w:rPr>
                <w:sz w:val="20"/>
                <w:szCs w:val="20"/>
              </w:rPr>
            </w:pPr>
            <w:r w:rsidRPr="001B6587">
              <w:rPr>
                <w:sz w:val="20"/>
                <w:szCs w:val="20"/>
              </w:rPr>
              <w:t xml:space="preserve">Assay Sensitivity: </w:t>
            </w:r>
            <w:r w:rsidRPr="001B6587">
              <w:rPr>
                <w:sz w:val="20"/>
                <w:szCs w:val="20"/>
              </w:rPr>
              <w:tab/>
              <w:t>32 pg/mL</w:t>
            </w:r>
          </w:p>
          <w:p w:rsidR="00547D8C" w:rsidRPr="001B6587" w:rsidRDefault="00547D8C" w:rsidP="008D22F6">
            <w:pPr>
              <w:rPr>
                <w:sz w:val="20"/>
                <w:szCs w:val="20"/>
              </w:rPr>
            </w:pPr>
            <w:r w:rsidRPr="001B6587">
              <w:rPr>
                <w:sz w:val="20"/>
                <w:szCs w:val="20"/>
              </w:rPr>
              <w:t xml:space="preserve">Detection Method: </w:t>
            </w:r>
            <w:r w:rsidRPr="001B6587">
              <w:rPr>
                <w:sz w:val="20"/>
                <w:szCs w:val="20"/>
              </w:rPr>
              <w:tab/>
              <w:t>Colorimetric</w:t>
            </w:r>
          </w:p>
          <w:p w:rsidR="00547D8C" w:rsidRPr="001B6587" w:rsidRDefault="00547D8C" w:rsidP="008D22F6">
            <w:pPr>
              <w:rPr>
                <w:sz w:val="20"/>
                <w:szCs w:val="20"/>
              </w:rPr>
            </w:pPr>
            <w:r w:rsidRPr="001B6587">
              <w:rPr>
                <w:sz w:val="20"/>
                <w:szCs w:val="20"/>
              </w:rPr>
              <w:t>Detector Antibody Conjugate: Biotin</w:t>
            </w:r>
          </w:p>
          <w:p w:rsidR="00547D8C" w:rsidRPr="001B6587" w:rsidRDefault="00547D8C" w:rsidP="008D22F6">
            <w:pPr>
              <w:rPr>
                <w:sz w:val="20"/>
                <w:szCs w:val="20"/>
              </w:rPr>
            </w:pPr>
            <w:r w:rsidRPr="001B6587">
              <w:rPr>
                <w:sz w:val="20"/>
                <w:szCs w:val="20"/>
              </w:rPr>
              <w:t xml:space="preserve">Target Species: </w:t>
            </w:r>
            <w:r w:rsidRPr="001B6587">
              <w:rPr>
                <w:sz w:val="20"/>
                <w:szCs w:val="20"/>
              </w:rPr>
              <w:tab/>
              <w:t>Mouse</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оп/10 плаки</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1090,00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1090,00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bCs/>
                <w:kern w:val="36"/>
                <w:sz w:val="20"/>
                <w:szCs w:val="20"/>
              </w:rPr>
              <w:t>Anti-mouse I</w:t>
            </w:r>
            <w:r w:rsidRPr="001B6587">
              <w:rPr>
                <w:bCs/>
                <w:kern w:val="36"/>
                <w:sz w:val="20"/>
                <w:szCs w:val="20"/>
                <w:lang w:val="en-US"/>
              </w:rPr>
              <w:t>FNg</w:t>
            </w:r>
            <w:r w:rsidRPr="001B6587">
              <w:rPr>
                <w:bCs/>
                <w:kern w:val="36"/>
                <w:sz w:val="20"/>
                <w:szCs w:val="20"/>
              </w:rPr>
              <w:t xml:space="preserve"> ELISA</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lang w:val="en-US"/>
              </w:rPr>
              <w:t>IL-</w:t>
            </w:r>
            <w:r w:rsidRPr="001B6587">
              <w:rPr>
                <w:sz w:val="20"/>
                <w:szCs w:val="20"/>
              </w:rPr>
              <w:t>IFNg</w:t>
            </w:r>
            <w:r w:rsidRPr="001B6587">
              <w:rPr>
                <w:sz w:val="20"/>
                <w:szCs w:val="20"/>
                <w:lang w:val="en-US"/>
              </w:rPr>
              <w:t xml:space="preserve"> ELISA Kit </w:t>
            </w:r>
          </w:p>
          <w:p w:rsidR="00547D8C" w:rsidRPr="001B6587" w:rsidRDefault="00547D8C" w:rsidP="008D22F6">
            <w:pPr>
              <w:rPr>
                <w:sz w:val="20"/>
                <w:szCs w:val="20"/>
                <w:lang w:val="en-US"/>
              </w:rPr>
            </w:pPr>
            <w:r w:rsidRPr="001B6587">
              <w:rPr>
                <w:sz w:val="20"/>
                <w:szCs w:val="20"/>
                <w:lang w:val="en-US"/>
              </w:rPr>
              <w:t xml:space="preserve">Kit Contents </w:t>
            </w:r>
          </w:p>
          <w:p w:rsidR="00547D8C" w:rsidRPr="001B6587" w:rsidRDefault="00547D8C" w:rsidP="00547D8C">
            <w:pPr>
              <w:numPr>
                <w:ilvl w:val="0"/>
                <w:numId w:val="16"/>
              </w:numPr>
              <w:rPr>
                <w:sz w:val="20"/>
                <w:szCs w:val="20"/>
                <w:lang w:val="en-US"/>
              </w:rPr>
            </w:pPr>
            <w:r w:rsidRPr="001B6587">
              <w:rPr>
                <w:sz w:val="20"/>
                <w:szCs w:val="20"/>
                <w:lang w:val="en-US"/>
              </w:rPr>
              <w:t xml:space="preserve">Mouse </w:t>
            </w:r>
            <w:r w:rsidRPr="001B6587">
              <w:rPr>
                <w:sz w:val="20"/>
                <w:szCs w:val="20"/>
              </w:rPr>
              <w:t>IFNg</w:t>
            </w:r>
            <w:r w:rsidRPr="001B6587">
              <w:rPr>
                <w:sz w:val="20"/>
                <w:szCs w:val="20"/>
                <w:lang w:val="en-US"/>
              </w:rPr>
              <w:t xml:space="preserve"> ELISA Capture Antibody (200X)</w:t>
            </w:r>
          </w:p>
          <w:p w:rsidR="00547D8C" w:rsidRPr="001B6587" w:rsidRDefault="00547D8C" w:rsidP="00547D8C">
            <w:pPr>
              <w:numPr>
                <w:ilvl w:val="0"/>
                <w:numId w:val="16"/>
              </w:numPr>
              <w:rPr>
                <w:sz w:val="20"/>
                <w:szCs w:val="20"/>
                <w:lang w:val="en-US"/>
              </w:rPr>
            </w:pPr>
            <w:r w:rsidRPr="001B6587">
              <w:rPr>
                <w:sz w:val="20"/>
                <w:szCs w:val="20"/>
                <w:lang w:val="en-US"/>
              </w:rPr>
              <w:t xml:space="preserve">Mouse </w:t>
            </w:r>
            <w:r w:rsidRPr="001B6587">
              <w:rPr>
                <w:sz w:val="20"/>
                <w:szCs w:val="20"/>
              </w:rPr>
              <w:t>IFNg</w:t>
            </w:r>
            <w:r w:rsidRPr="001B6587">
              <w:rPr>
                <w:sz w:val="20"/>
                <w:szCs w:val="20"/>
                <w:lang w:val="en-US"/>
              </w:rPr>
              <w:t xml:space="preserve"> ELISA Detection Antibody (200X)</w:t>
            </w:r>
          </w:p>
          <w:p w:rsidR="00547D8C" w:rsidRPr="001B6587" w:rsidRDefault="00547D8C" w:rsidP="00547D8C">
            <w:pPr>
              <w:numPr>
                <w:ilvl w:val="0"/>
                <w:numId w:val="16"/>
              </w:numPr>
              <w:rPr>
                <w:sz w:val="20"/>
                <w:szCs w:val="20"/>
                <w:lang w:val="en-US"/>
              </w:rPr>
            </w:pPr>
            <w:r w:rsidRPr="001B6587">
              <w:rPr>
                <w:sz w:val="20"/>
                <w:szCs w:val="20"/>
                <w:lang w:val="en-US"/>
              </w:rPr>
              <w:t xml:space="preserve">Mouse </w:t>
            </w:r>
            <w:r w:rsidRPr="001B6587">
              <w:rPr>
                <w:sz w:val="20"/>
                <w:szCs w:val="20"/>
              </w:rPr>
              <w:t>IFNg</w:t>
            </w:r>
            <w:r w:rsidRPr="001B6587">
              <w:rPr>
                <w:sz w:val="20"/>
                <w:szCs w:val="20"/>
                <w:lang w:val="en-US"/>
              </w:rPr>
              <w:t xml:space="preserve"> Standard</w:t>
            </w:r>
          </w:p>
          <w:p w:rsidR="00547D8C" w:rsidRPr="001B6587" w:rsidRDefault="00547D8C" w:rsidP="00547D8C">
            <w:pPr>
              <w:numPr>
                <w:ilvl w:val="0"/>
                <w:numId w:val="16"/>
              </w:numPr>
              <w:rPr>
                <w:sz w:val="20"/>
                <w:szCs w:val="20"/>
                <w:lang w:val="en-US"/>
              </w:rPr>
            </w:pPr>
            <w:r w:rsidRPr="001B6587">
              <w:rPr>
                <w:sz w:val="20"/>
                <w:szCs w:val="20"/>
                <w:lang w:val="en-US"/>
              </w:rPr>
              <w:t>Avidin-HRP (1000X)</w:t>
            </w:r>
          </w:p>
          <w:p w:rsidR="00547D8C" w:rsidRPr="001B6587" w:rsidRDefault="00547D8C" w:rsidP="00547D8C">
            <w:pPr>
              <w:numPr>
                <w:ilvl w:val="0"/>
                <w:numId w:val="16"/>
              </w:numPr>
              <w:rPr>
                <w:sz w:val="20"/>
                <w:szCs w:val="20"/>
                <w:lang w:val="en-US"/>
              </w:rPr>
            </w:pPr>
            <w:r w:rsidRPr="001B6587">
              <w:rPr>
                <w:sz w:val="20"/>
                <w:szCs w:val="20"/>
                <w:lang w:val="en-US"/>
              </w:rPr>
              <w:t>Substrate Solution A</w:t>
            </w:r>
          </w:p>
          <w:p w:rsidR="00547D8C" w:rsidRPr="001B6587" w:rsidRDefault="00547D8C" w:rsidP="00547D8C">
            <w:pPr>
              <w:numPr>
                <w:ilvl w:val="0"/>
                <w:numId w:val="16"/>
              </w:numPr>
              <w:rPr>
                <w:sz w:val="20"/>
                <w:szCs w:val="20"/>
                <w:lang w:val="en-US"/>
              </w:rPr>
            </w:pPr>
            <w:r w:rsidRPr="001B6587">
              <w:rPr>
                <w:sz w:val="20"/>
                <w:szCs w:val="20"/>
                <w:lang w:val="en-US"/>
              </w:rPr>
              <w:t>Substrate Solution B</w:t>
            </w:r>
          </w:p>
          <w:p w:rsidR="00547D8C" w:rsidRPr="001B6587" w:rsidRDefault="00547D8C" w:rsidP="00547D8C">
            <w:pPr>
              <w:numPr>
                <w:ilvl w:val="0"/>
                <w:numId w:val="16"/>
              </w:numPr>
              <w:rPr>
                <w:sz w:val="20"/>
                <w:szCs w:val="20"/>
                <w:lang w:val="en-US"/>
              </w:rPr>
            </w:pPr>
            <w:r w:rsidRPr="001B6587">
              <w:rPr>
                <w:sz w:val="20"/>
                <w:szCs w:val="20"/>
                <w:lang w:val="en-US"/>
              </w:rPr>
              <w:t>Coating Buffer A (5X)</w:t>
            </w:r>
          </w:p>
          <w:p w:rsidR="00547D8C" w:rsidRPr="001B6587" w:rsidRDefault="00547D8C" w:rsidP="00547D8C">
            <w:pPr>
              <w:numPr>
                <w:ilvl w:val="0"/>
                <w:numId w:val="16"/>
              </w:numPr>
              <w:rPr>
                <w:sz w:val="20"/>
                <w:szCs w:val="20"/>
                <w:lang w:val="en-US"/>
              </w:rPr>
            </w:pPr>
            <w:r w:rsidRPr="001B6587">
              <w:rPr>
                <w:sz w:val="20"/>
                <w:szCs w:val="20"/>
                <w:lang w:val="en-US"/>
              </w:rPr>
              <w:t>Assay Diluent A (5X)</w:t>
            </w:r>
          </w:p>
          <w:p w:rsidR="00547D8C" w:rsidRPr="001B6587" w:rsidRDefault="00547D8C" w:rsidP="00547D8C">
            <w:pPr>
              <w:numPr>
                <w:ilvl w:val="0"/>
                <w:numId w:val="16"/>
              </w:numPr>
              <w:rPr>
                <w:sz w:val="20"/>
                <w:szCs w:val="20"/>
                <w:lang w:val="en-US"/>
              </w:rPr>
            </w:pPr>
            <w:r w:rsidRPr="001B6587">
              <w:rPr>
                <w:sz w:val="20"/>
                <w:szCs w:val="20"/>
                <w:lang w:val="en-US"/>
              </w:rPr>
              <w:t>NUNC Maxisorp™ 96 MicroWell Plates</w:t>
            </w:r>
          </w:p>
          <w:p w:rsidR="00547D8C" w:rsidRPr="001B6587" w:rsidRDefault="00547D8C" w:rsidP="008D22F6">
            <w:pPr>
              <w:rPr>
                <w:sz w:val="20"/>
                <w:szCs w:val="20"/>
                <w:lang w:val="en-US"/>
              </w:rPr>
            </w:pPr>
            <w:r w:rsidRPr="001B6587">
              <w:rPr>
                <w:sz w:val="20"/>
                <w:szCs w:val="20"/>
                <w:lang w:val="en-US"/>
              </w:rPr>
              <w:t xml:space="preserve">Reactivity Mouse </w:t>
            </w:r>
          </w:p>
          <w:p w:rsidR="00547D8C" w:rsidRPr="001B6587" w:rsidRDefault="00547D8C" w:rsidP="008D22F6">
            <w:pPr>
              <w:rPr>
                <w:sz w:val="20"/>
                <w:szCs w:val="20"/>
                <w:lang w:val="en-US"/>
              </w:rPr>
            </w:pPr>
            <w:r w:rsidRPr="001B6587">
              <w:rPr>
                <w:sz w:val="20"/>
                <w:szCs w:val="20"/>
                <w:lang w:val="en-US"/>
              </w:rPr>
              <w:t>Application ELISA</w:t>
            </w:r>
          </w:p>
          <w:p w:rsidR="00547D8C" w:rsidRPr="001B6587" w:rsidRDefault="00547D8C" w:rsidP="008D22F6">
            <w:pPr>
              <w:rPr>
                <w:sz w:val="20"/>
                <w:szCs w:val="20"/>
                <w:lang w:val="en-US"/>
              </w:rPr>
            </w:pPr>
            <w:r w:rsidRPr="001B6587">
              <w:rPr>
                <w:sz w:val="20"/>
                <w:szCs w:val="20"/>
                <w:lang w:val="en-US"/>
              </w:rPr>
              <w:t xml:space="preserve">Sensitivity 4 pg/ml </w:t>
            </w:r>
          </w:p>
          <w:p w:rsidR="00547D8C" w:rsidRPr="001B6587" w:rsidRDefault="00547D8C" w:rsidP="008D22F6">
            <w:pPr>
              <w:rPr>
                <w:sz w:val="20"/>
                <w:szCs w:val="20"/>
              </w:rPr>
            </w:pPr>
            <w:r w:rsidRPr="001B6587">
              <w:rPr>
                <w:sz w:val="20"/>
                <w:szCs w:val="20"/>
                <w:lang w:val="en-US"/>
              </w:rPr>
              <w:t xml:space="preserve">Standard Range </w:t>
            </w:r>
            <w:r w:rsidRPr="001B6587">
              <w:rPr>
                <w:sz w:val="20"/>
                <w:szCs w:val="20"/>
              </w:rPr>
              <w:t xml:space="preserve">15.6-1,000 </w:t>
            </w:r>
            <w:r w:rsidRPr="001B6587">
              <w:rPr>
                <w:sz w:val="20"/>
                <w:szCs w:val="20"/>
                <w:lang w:val="en-US"/>
              </w:rPr>
              <w:t xml:space="preserve">pg/mL </w:t>
            </w:r>
          </w:p>
        </w:tc>
        <w:tc>
          <w:tcPr>
            <w:tcW w:w="1134"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10 плаки/оп</w:t>
            </w:r>
          </w:p>
        </w:tc>
        <w:tc>
          <w:tcPr>
            <w:tcW w:w="1417"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1оп</w:t>
            </w:r>
          </w:p>
        </w:tc>
        <w:tc>
          <w:tcPr>
            <w:tcW w:w="141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980,00</w:t>
            </w:r>
          </w:p>
        </w:tc>
        <w:tc>
          <w:tcPr>
            <w:tcW w:w="1275"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980,00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bCs/>
                <w:kern w:val="36"/>
                <w:sz w:val="20"/>
                <w:szCs w:val="20"/>
                <w:highlight w:val="yellow"/>
              </w:rPr>
            </w:pPr>
            <w:r w:rsidRPr="001B6587">
              <w:rPr>
                <w:bCs/>
                <w:kern w:val="36"/>
                <w:sz w:val="20"/>
                <w:szCs w:val="20"/>
              </w:rPr>
              <w:t xml:space="preserve">Mouse IgE ELISA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 xml:space="preserve">Mouse IgE ELISA Kit </w:t>
            </w:r>
          </w:p>
          <w:p w:rsidR="00547D8C" w:rsidRPr="001B6587" w:rsidRDefault="00547D8C" w:rsidP="008D22F6">
            <w:pPr>
              <w:rPr>
                <w:sz w:val="20"/>
                <w:szCs w:val="20"/>
                <w:lang w:val="en-US"/>
              </w:rPr>
            </w:pPr>
            <w:r w:rsidRPr="001B6587">
              <w:rPr>
                <w:sz w:val="20"/>
                <w:szCs w:val="20"/>
                <w:lang w:val="en-US"/>
              </w:rPr>
              <w:t xml:space="preserve">Kit Contents </w:t>
            </w:r>
          </w:p>
          <w:p w:rsidR="00547D8C" w:rsidRPr="001B6587" w:rsidRDefault="00547D8C" w:rsidP="00547D8C">
            <w:pPr>
              <w:numPr>
                <w:ilvl w:val="0"/>
                <w:numId w:val="16"/>
              </w:numPr>
              <w:rPr>
                <w:sz w:val="20"/>
                <w:szCs w:val="20"/>
                <w:lang w:val="en-US"/>
              </w:rPr>
            </w:pPr>
            <w:r w:rsidRPr="001B6587">
              <w:rPr>
                <w:sz w:val="20"/>
                <w:szCs w:val="20"/>
                <w:lang w:val="en-US"/>
              </w:rPr>
              <w:t>Mouse IgE ELISA Capture Antibody (200X)</w:t>
            </w:r>
          </w:p>
          <w:p w:rsidR="00547D8C" w:rsidRPr="001B6587" w:rsidRDefault="00547D8C" w:rsidP="00547D8C">
            <w:pPr>
              <w:numPr>
                <w:ilvl w:val="0"/>
                <w:numId w:val="16"/>
              </w:numPr>
              <w:rPr>
                <w:sz w:val="20"/>
                <w:szCs w:val="20"/>
                <w:lang w:val="en-US"/>
              </w:rPr>
            </w:pPr>
            <w:r w:rsidRPr="001B6587">
              <w:rPr>
                <w:sz w:val="20"/>
                <w:szCs w:val="20"/>
                <w:lang w:val="en-US"/>
              </w:rPr>
              <w:t>Mouse IgE ELISA Detection Antibody (200X)</w:t>
            </w:r>
          </w:p>
          <w:p w:rsidR="00547D8C" w:rsidRPr="001B6587" w:rsidRDefault="00547D8C" w:rsidP="00547D8C">
            <w:pPr>
              <w:numPr>
                <w:ilvl w:val="0"/>
                <w:numId w:val="16"/>
              </w:numPr>
              <w:rPr>
                <w:sz w:val="20"/>
                <w:szCs w:val="20"/>
                <w:lang w:val="en-US"/>
              </w:rPr>
            </w:pPr>
            <w:r w:rsidRPr="001B6587">
              <w:rPr>
                <w:sz w:val="20"/>
                <w:szCs w:val="20"/>
                <w:lang w:val="en-US"/>
              </w:rPr>
              <w:t>Mouse IgE Standard</w:t>
            </w:r>
          </w:p>
          <w:p w:rsidR="00547D8C" w:rsidRPr="001B6587" w:rsidRDefault="00547D8C" w:rsidP="00547D8C">
            <w:pPr>
              <w:numPr>
                <w:ilvl w:val="0"/>
                <w:numId w:val="16"/>
              </w:numPr>
              <w:rPr>
                <w:sz w:val="20"/>
                <w:szCs w:val="20"/>
                <w:lang w:val="en-US"/>
              </w:rPr>
            </w:pPr>
            <w:r w:rsidRPr="001B6587">
              <w:rPr>
                <w:sz w:val="20"/>
                <w:szCs w:val="20"/>
                <w:lang w:val="en-US"/>
              </w:rPr>
              <w:t>Avidin-HRP (1000X)</w:t>
            </w:r>
          </w:p>
          <w:p w:rsidR="00547D8C" w:rsidRPr="001B6587" w:rsidRDefault="00547D8C" w:rsidP="00547D8C">
            <w:pPr>
              <w:numPr>
                <w:ilvl w:val="0"/>
                <w:numId w:val="16"/>
              </w:numPr>
              <w:rPr>
                <w:sz w:val="20"/>
                <w:szCs w:val="20"/>
                <w:lang w:val="en-US"/>
              </w:rPr>
            </w:pPr>
            <w:r w:rsidRPr="001B6587">
              <w:rPr>
                <w:sz w:val="20"/>
                <w:szCs w:val="20"/>
                <w:lang w:val="en-US"/>
              </w:rPr>
              <w:t>Substrate Solution A</w:t>
            </w:r>
          </w:p>
          <w:p w:rsidR="00547D8C" w:rsidRPr="001B6587" w:rsidRDefault="00547D8C" w:rsidP="00547D8C">
            <w:pPr>
              <w:numPr>
                <w:ilvl w:val="0"/>
                <w:numId w:val="16"/>
              </w:numPr>
              <w:rPr>
                <w:sz w:val="20"/>
                <w:szCs w:val="20"/>
                <w:lang w:val="en-US"/>
              </w:rPr>
            </w:pPr>
            <w:r w:rsidRPr="001B6587">
              <w:rPr>
                <w:sz w:val="20"/>
                <w:szCs w:val="20"/>
                <w:lang w:val="en-US"/>
              </w:rPr>
              <w:t>Substrate Solution B</w:t>
            </w:r>
          </w:p>
          <w:p w:rsidR="00547D8C" w:rsidRPr="001B6587" w:rsidRDefault="00547D8C" w:rsidP="00547D8C">
            <w:pPr>
              <w:numPr>
                <w:ilvl w:val="0"/>
                <w:numId w:val="16"/>
              </w:numPr>
              <w:rPr>
                <w:sz w:val="20"/>
                <w:szCs w:val="20"/>
                <w:lang w:val="en-US"/>
              </w:rPr>
            </w:pPr>
            <w:r w:rsidRPr="001B6587">
              <w:rPr>
                <w:sz w:val="20"/>
                <w:szCs w:val="20"/>
                <w:lang w:val="en-US"/>
              </w:rPr>
              <w:lastRenderedPageBreak/>
              <w:t>Coating Buffer A (5X)</w:t>
            </w:r>
          </w:p>
          <w:p w:rsidR="00547D8C" w:rsidRPr="001B6587" w:rsidRDefault="00547D8C" w:rsidP="00547D8C">
            <w:pPr>
              <w:numPr>
                <w:ilvl w:val="0"/>
                <w:numId w:val="16"/>
              </w:numPr>
              <w:rPr>
                <w:sz w:val="20"/>
                <w:szCs w:val="20"/>
                <w:lang w:val="en-US"/>
              </w:rPr>
            </w:pPr>
            <w:r w:rsidRPr="001B6587">
              <w:rPr>
                <w:sz w:val="20"/>
                <w:szCs w:val="20"/>
                <w:lang w:val="en-US"/>
              </w:rPr>
              <w:t>Assay Diluent A (5X)</w:t>
            </w:r>
          </w:p>
          <w:p w:rsidR="00547D8C" w:rsidRPr="001B6587" w:rsidRDefault="00547D8C" w:rsidP="00547D8C">
            <w:pPr>
              <w:numPr>
                <w:ilvl w:val="0"/>
                <w:numId w:val="16"/>
              </w:numPr>
              <w:rPr>
                <w:sz w:val="20"/>
                <w:szCs w:val="20"/>
                <w:lang w:val="en-US"/>
              </w:rPr>
            </w:pPr>
            <w:r w:rsidRPr="001B6587">
              <w:rPr>
                <w:sz w:val="20"/>
                <w:szCs w:val="20"/>
                <w:lang w:val="en-US"/>
              </w:rPr>
              <w:t>NUNC Maxisorp™ 96 MicroWell Plates</w:t>
            </w:r>
          </w:p>
          <w:p w:rsidR="00547D8C" w:rsidRPr="001B6587" w:rsidRDefault="00547D8C" w:rsidP="008D22F6">
            <w:pPr>
              <w:rPr>
                <w:sz w:val="20"/>
                <w:szCs w:val="20"/>
                <w:lang w:val="en-US"/>
              </w:rPr>
            </w:pPr>
            <w:r w:rsidRPr="001B6587">
              <w:rPr>
                <w:sz w:val="20"/>
                <w:szCs w:val="20"/>
                <w:lang w:val="en-US"/>
              </w:rPr>
              <w:t xml:space="preserve">Reactivity Mouse </w:t>
            </w:r>
          </w:p>
          <w:p w:rsidR="00547D8C" w:rsidRPr="001B6587" w:rsidRDefault="00547D8C" w:rsidP="008D22F6">
            <w:pPr>
              <w:rPr>
                <w:sz w:val="20"/>
                <w:szCs w:val="20"/>
                <w:lang w:val="en-US"/>
              </w:rPr>
            </w:pPr>
            <w:r w:rsidRPr="001B6587">
              <w:rPr>
                <w:sz w:val="20"/>
                <w:szCs w:val="20"/>
                <w:lang w:val="en-US"/>
              </w:rPr>
              <w:t>Application ELISA</w:t>
            </w:r>
          </w:p>
          <w:p w:rsidR="00547D8C" w:rsidRPr="001B6587" w:rsidRDefault="00547D8C" w:rsidP="008D22F6">
            <w:pPr>
              <w:rPr>
                <w:sz w:val="20"/>
                <w:szCs w:val="20"/>
                <w:lang w:val="en-US"/>
              </w:rPr>
            </w:pPr>
            <w:r w:rsidRPr="001B6587">
              <w:rPr>
                <w:sz w:val="20"/>
                <w:szCs w:val="20"/>
                <w:lang w:val="en-US"/>
              </w:rPr>
              <w:t xml:space="preserve">Sensitivity 0.1 ng/ml </w:t>
            </w:r>
          </w:p>
          <w:p w:rsidR="00547D8C" w:rsidRPr="001B6587" w:rsidRDefault="00547D8C" w:rsidP="008D22F6">
            <w:pPr>
              <w:rPr>
                <w:sz w:val="20"/>
                <w:szCs w:val="20"/>
                <w:lang w:val="en-US"/>
              </w:rPr>
            </w:pPr>
            <w:r w:rsidRPr="001B6587">
              <w:rPr>
                <w:sz w:val="20"/>
                <w:szCs w:val="20"/>
                <w:lang w:val="en-US"/>
              </w:rPr>
              <w:t xml:space="preserve">Standard Range </w:t>
            </w:r>
            <w:r w:rsidRPr="001B6587">
              <w:rPr>
                <w:sz w:val="20"/>
                <w:szCs w:val="20"/>
              </w:rPr>
              <w:t>0.156-10n</w:t>
            </w:r>
            <w:r w:rsidRPr="001B6587">
              <w:rPr>
                <w:sz w:val="20"/>
                <w:szCs w:val="20"/>
                <w:lang w:val="en-US"/>
              </w:rPr>
              <w:t xml:space="preserve">g/mL </w:t>
            </w:r>
          </w:p>
          <w:p w:rsidR="00547D8C" w:rsidRPr="001B6587" w:rsidRDefault="00547D8C" w:rsidP="008D22F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оп/10 плаки</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980,00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Кит за пречистване на неутрофили</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color w:val="000000"/>
                <w:sz w:val="20"/>
                <w:szCs w:val="20"/>
              </w:rPr>
            </w:pPr>
            <w:r w:rsidRPr="001B6587">
              <w:rPr>
                <w:color w:val="000000"/>
                <w:sz w:val="20"/>
                <w:szCs w:val="20"/>
              </w:rPr>
              <w:t>Китът да съдържа биотин-конюгирани антитела срещу  CD4, CD5, B220, CD11c, CX3CR1, F4/80, CD117, CD244.2, TER-119/Erythroid; и Streptavidin-натоварени магнитни частици/ Nanobeads; /инкубиращ буфер и елюиращ буфер</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кит/10 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390,00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390,00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 xml:space="preserve">NFkB p65 Transcription Factor Assay Kit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color w:val="000000"/>
                <w:sz w:val="20"/>
                <w:szCs w:val="20"/>
              </w:rPr>
            </w:pPr>
            <w:r w:rsidRPr="001B6587">
              <w:rPr>
                <w:color w:val="000000"/>
                <w:sz w:val="20"/>
                <w:szCs w:val="20"/>
              </w:rPr>
              <w:t>подходящ за тъкани, адхериращи и суспенсионни клетъчни култури; колориметриичен, да съдържа следните елементи -96-Well Plate Cover  1 unit</w:t>
            </w:r>
            <w:r w:rsidRPr="001B6587">
              <w:rPr>
                <w:color w:val="000000"/>
                <w:sz w:val="20"/>
                <w:szCs w:val="20"/>
              </w:rPr>
              <w:br/>
              <w:t>Polysorbate 20  1 vial</w:t>
            </w:r>
            <w:r w:rsidRPr="001B6587">
              <w:rPr>
                <w:color w:val="000000"/>
                <w:sz w:val="20"/>
                <w:szCs w:val="20"/>
              </w:rPr>
              <w:br/>
              <w:t>Transcription Factor Antibody Binding Buffer (10X)  1 x 3ml</w:t>
            </w:r>
            <w:r w:rsidRPr="001B6587">
              <w:rPr>
                <w:color w:val="000000"/>
                <w:sz w:val="20"/>
                <w:szCs w:val="20"/>
              </w:rPr>
              <w:br/>
              <w:t>Transcription Factor Binding Assay Buffer (4X)  1 x 3ml</w:t>
            </w:r>
            <w:r w:rsidRPr="001B6587">
              <w:rPr>
                <w:color w:val="000000"/>
                <w:sz w:val="20"/>
                <w:szCs w:val="20"/>
              </w:rPr>
              <w:br/>
              <w:t>Transcription Factor Developing Solution  1 x 12ml</w:t>
            </w:r>
            <w:r w:rsidRPr="001B6587">
              <w:rPr>
                <w:color w:val="000000"/>
                <w:sz w:val="20"/>
                <w:szCs w:val="20"/>
              </w:rPr>
              <w:br/>
              <w:t>Transcription Factor Goat Anti-Rabbit HRP Conjugate  1 x 100µl</w:t>
            </w:r>
            <w:r w:rsidRPr="001B6587">
              <w:rPr>
                <w:color w:val="000000"/>
                <w:sz w:val="20"/>
                <w:szCs w:val="20"/>
              </w:rPr>
              <w:br/>
              <w:t>Transcription Factor NFkB (Human p65) Positive Control  1 vial</w:t>
            </w:r>
            <w:r w:rsidRPr="001B6587">
              <w:rPr>
                <w:color w:val="000000"/>
                <w:sz w:val="20"/>
                <w:szCs w:val="20"/>
              </w:rPr>
              <w:br/>
              <w:t>Transcription Factor NFkB (p65) Primary Antibody  1 vial</w:t>
            </w:r>
            <w:r w:rsidRPr="001B6587">
              <w:rPr>
                <w:color w:val="000000"/>
                <w:sz w:val="20"/>
                <w:szCs w:val="20"/>
              </w:rPr>
              <w:br/>
              <w:t>Transcription Factor NF-kB 96-Well Strip Plate  1 unit</w:t>
            </w:r>
            <w:r w:rsidRPr="001B6587">
              <w:rPr>
                <w:color w:val="000000"/>
                <w:sz w:val="20"/>
                <w:szCs w:val="20"/>
              </w:rPr>
              <w:br/>
              <w:t>Transcription Factor NFkB Competitor dsDNA  1 vial</w:t>
            </w:r>
            <w:r w:rsidRPr="001B6587">
              <w:rPr>
                <w:color w:val="000000"/>
                <w:sz w:val="20"/>
                <w:szCs w:val="20"/>
              </w:rPr>
              <w:br/>
              <w:t xml:space="preserve">Transcription Factor </w:t>
            </w:r>
            <w:r w:rsidRPr="001B6587">
              <w:rPr>
                <w:color w:val="000000"/>
                <w:sz w:val="20"/>
                <w:szCs w:val="20"/>
              </w:rPr>
              <w:lastRenderedPageBreak/>
              <w:t>Reagent A  1 x 120µl</w:t>
            </w:r>
            <w:r w:rsidRPr="001B6587">
              <w:rPr>
                <w:color w:val="000000"/>
                <w:sz w:val="20"/>
                <w:szCs w:val="20"/>
              </w:rPr>
              <w:br/>
              <w:t>Transcription Factor Stop Solution  1 x 12ml</w:t>
            </w:r>
            <w:r w:rsidRPr="001B6587">
              <w:rPr>
                <w:color w:val="000000"/>
                <w:sz w:val="20"/>
                <w:szCs w:val="20"/>
              </w:rPr>
              <w:br/>
              <w:t>Wash Buffer Concentrate (400X)  1 x 5ml</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lastRenderedPageBreak/>
              <w:t>кит/96 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1540,00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1540,00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Nuclear extraction kit</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подходящ за тъкани, адхериращи и суспенсионни клетъчни култури; да съдържа следните елементи - 1000X Protease Inhibitor Cocktail  1 x 110µl</w:t>
            </w:r>
            <w:r w:rsidRPr="001B6587">
              <w:rPr>
                <w:sz w:val="20"/>
                <w:szCs w:val="20"/>
              </w:rPr>
              <w:br/>
              <w:t>10X Pre-Extraction Buffer  1 x 10ml</w:t>
            </w:r>
            <w:r w:rsidRPr="001B6587">
              <w:rPr>
                <w:sz w:val="20"/>
                <w:szCs w:val="20"/>
              </w:rPr>
              <w:br/>
              <w:t>DTT Solution (1000X)  1 x 110µl</w:t>
            </w:r>
            <w:r w:rsidRPr="001B6587">
              <w:rPr>
                <w:sz w:val="20"/>
                <w:szCs w:val="20"/>
              </w:rPr>
              <w:br/>
              <w:t>ENE2 (Extraction Buffer)  1 x 10ml</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кит/100 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755,00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755,00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Universal SIRT Activity Assay Kit (Colorimetric)</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подходящ за клетъчни  и нуклеарни екстракти; чувствителност &gt;1 ng; да съдържа следните елементи - 10X Wash Buffer  1 x 14ml  1 x 28ml</w:t>
            </w:r>
            <w:r w:rsidRPr="001B6587">
              <w:rPr>
                <w:sz w:val="20"/>
                <w:szCs w:val="20"/>
              </w:rPr>
              <w:br/>
              <w:t>8-Well Assay Strips (with Frame)  1 x 6 units  1 x 12 units</w:t>
            </w:r>
            <w:r w:rsidRPr="001B6587">
              <w:rPr>
                <w:sz w:val="20"/>
                <w:szCs w:val="20"/>
              </w:rPr>
              <w:br/>
              <w:t>Adhesive Covering Film  1 unit  1 unit</w:t>
            </w:r>
            <w:r w:rsidRPr="001B6587">
              <w:rPr>
                <w:sz w:val="20"/>
                <w:szCs w:val="20"/>
              </w:rPr>
              <w:br/>
              <w:t>Capture Antibody, 1000X  1 x 5µl  1 x 10µl</w:t>
            </w:r>
            <w:r w:rsidRPr="001B6587">
              <w:rPr>
                <w:sz w:val="20"/>
                <w:szCs w:val="20"/>
              </w:rPr>
              <w:br/>
              <w:t>Detection Antibody, 2000X  1 x 6µl  1 x 12µl</w:t>
            </w:r>
            <w:r w:rsidRPr="001B6587">
              <w:rPr>
                <w:sz w:val="20"/>
                <w:szCs w:val="20"/>
              </w:rPr>
              <w:br/>
              <w:t>Developer Solution  1 x 5ml  1 x 10ml</w:t>
            </w:r>
            <w:r w:rsidRPr="001B6587">
              <w:rPr>
                <w:sz w:val="20"/>
                <w:szCs w:val="20"/>
              </w:rPr>
              <w:br/>
              <w:t>HDAC inhibitor, 50 µM  1 x 50µl  1 x 100µl</w:t>
            </w:r>
            <w:r w:rsidRPr="001B6587">
              <w:rPr>
                <w:sz w:val="20"/>
                <w:szCs w:val="20"/>
              </w:rPr>
              <w:br/>
              <w:t>SIRT Assay Buffer  1 x 4ml  1 x 8ml</w:t>
            </w:r>
            <w:r w:rsidRPr="001B6587">
              <w:rPr>
                <w:sz w:val="20"/>
                <w:szCs w:val="20"/>
              </w:rPr>
              <w:br/>
              <w:t>SIRT Assay Standard, 50 µg/mL  1 x 10µl  1 x 20µl</w:t>
            </w:r>
            <w:r w:rsidRPr="001B6587">
              <w:rPr>
                <w:sz w:val="20"/>
                <w:szCs w:val="20"/>
              </w:rPr>
              <w:br/>
              <w:t>SIRT Co-factor, 50X  1 x 50µl  1 x 100µl</w:t>
            </w:r>
            <w:r w:rsidRPr="001B6587">
              <w:rPr>
                <w:sz w:val="20"/>
                <w:szCs w:val="20"/>
              </w:rPr>
              <w:br/>
              <w:t>SIRT Inhibitor, 50 µM  1 x 40µl  1 x 80µl</w:t>
            </w:r>
            <w:r w:rsidRPr="001B6587">
              <w:rPr>
                <w:sz w:val="20"/>
                <w:szCs w:val="20"/>
              </w:rPr>
              <w:br/>
              <w:t>SIRT Substrate, 50X  1 x 60µl  1 x 120µl</w:t>
            </w:r>
            <w:r w:rsidRPr="001B6587">
              <w:rPr>
                <w:sz w:val="20"/>
                <w:szCs w:val="20"/>
              </w:rPr>
              <w:br/>
              <w:t>Stop Solution  1 x 5ml  1 x 10ml</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кит/48 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930,00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lang w:val="en-US"/>
              </w:rPr>
            </w:pPr>
            <w:r w:rsidRPr="001B6587">
              <w:rPr>
                <w:sz w:val="20"/>
                <w:szCs w:val="20"/>
              </w:rPr>
              <w:t>930,00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A8388A"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r>
              <w:rPr>
                <w:rFonts w:ascii="Times New Roman" w:hAnsi="Times New Roman"/>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Sirtinol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Selective sirtuin deacetylase inhibitor, чистота &gt;99% ; MM 394,84</w:t>
            </w:r>
            <w:r w:rsidRPr="001B6587">
              <w:rPr>
                <w:sz w:val="20"/>
                <w:szCs w:val="20"/>
              </w:rPr>
              <w:br/>
              <w:t xml:space="preserve">2-[[(2-Hydroxy-1-naphthalenyl)methylene]amino]-N-(1-phenylethyl)benzamide;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оп/10 мг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370,00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370,00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CAY10602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 xml:space="preserve">SIRT1 activator, чистота </w:t>
            </w:r>
            <w:r w:rsidRPr="001B6587">
              <w:rPr>
                <w:sz w:val="20"/>
                <w:szCs w:val="20"/>
              </w:rPr>
              <w:lastRenderedPageBreak/>
              <w:t xml:space="preserve">&gt;95%; MM </w:t>
            </w:r>
            <w:r w:rsidRPr="001B6587">
              <w:rPr>
                <w:sz w:val="20"/>
                <w:szCs w:val="20"/>
              </w:rPr>
              <w:br/>
              <w:t>418.44</w:t>
            </w:r>
            <w:r w:rsidRPr="001B6587">
              <w:rPr>
                <w:sz w:val="20"/>
                <w:szCs w:val="20"/>
              </w:rPr>
              <w:br/>
              <w:t xml:space="preserve">3-(Benzenesulfonyl)-1-(4-fluorophenyl)pyrrolo[3,2-b]quinoxalin-2-amine;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оп/10 мг</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160,00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160,00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A8388A"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r>
              <w:rPr>
                <w:rFonts w:ascii="Times New Roman" w:hAnsi="Times New Roman"/>
                <w:sz w:val="20"/>
                <w:szCs w:val="20"/>
              </w:rPr>
              <w:lastRenderedPageBreak/>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NAD/NADH Assay Kit (Colorimetric)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колориментричен, подходящ за тъканни екстракти и клетъчни лизати; продуктът да съдържа - NAD Cycling Buffer  NM  1 x 15ml</w:t>
            </w:r>
            <w:r w:rsidRPr="001B6587">
              <w:rPr>
                <w:sz w:val="20"/>
                <w:szCs w:val="20"/>
              </w:rPr>
              <w:br/>
              <w:t>NAD Cycling Enzyme Mix  Green  1 vial</w:t>
            </w:r>
            <w:r w:rsidRPr="001B6587">
              <w:rPr>
                <w:sz w:val="20"/>
                <w:szCs w:val="20"/>
              </w:rPr>
              <w:br/>
              <w:t>NADH Developer  Purple  1 vial</w:t>
            </w:r>
            <w:r w:rsidRPr="001B6587">
              <w:rPr>
                <w:sz w:val="20"/>
                <w:szCs w:val="20"/>
              </w:rPr>
              <w:br/>
              <w:t>NADH Standard (MW:663.4)  Yellow  1 x 200nmole</w:t>
            </w:r>
            <w:r w:rsidRPr="001B6587">
              <w:rPr>
                <w:sz w:val="20"/>
                <w:szCs w:val="20"/>
              </w:rPr>
              <w:br/>
              <w:t>NADH/NAD Extraction Buffer  NM  1 x 50ml</w:t>
            </w:r>
            <w:r w:rsidRPr="001B6587">
              <w:rPr>
                <w:sz w:val="20"/>
                <w:szCs w:val="20"/>
              </w:rPr>
              <w:br/>
              <w:t>Stop Solution  Red  1 x 1.2ml</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кит/100 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1655,00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1655,00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Histone H3 Total Acetylation Detection Fast Kit</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color w:val="000000"/>
                <w:sz w:val="20"/>
                <w:szCs w:val="20"/>
              </w:rPr>
            </w:pPr>
            <w:r w:rsidRPr="001B6587">
              <w:rPr>
                <w:color w:val="000000"/>
                <w:sz w:val="20"/>
                <w:szCs w:val="20"/>
              </w:rPr>
              <w:t>Колориметричен кит, да съдържа следните компоненти: 10X Wash Buffer   1 x 10ml  1 x 20ml</w:t>
            </w:r>
            <w:r w:rsidRPr="001B6587">
              <w:rPr>
                <w:color w:val="000000"/>
                <w:sz w:val="20"/>
                <w:szCs w:val="20"/>
              </w:rPr>
              <w:br/>
              <w:t>8-Well Sample Strips (with Frame)   4 units  9 units</w:t>
            </w:r>
            <w:r w:rsidRPr="001B6587">
              <w:rPr>
                <w:color w:val="000000"/>
                <w:sz w:val="20"/>
                <w:szCs w:val="20"/>
              </w:rPr>
              <w:br/>
              <w:t>8-Well Standard Control Strips  Green Ringed  2 units  3 units</w:t>
            </w:r>
            <w:r w:rsidRPr="001B6587">
              <w:rPr>
                <w:color w:val="000000"/>
                <w:sz w:val="20"/>
                <w:szCs w:val="20"/>
              </w:rPr>
              <w:br/>
              <w:t>Antibody Buffer   1 x 6ml  1 x 12ml</w:t>
            </w:r>
            <w:r w:rsidRPr="001B6587">
              <w:rPr>
                <w:color w:val="000000"/>
                <w:sz w:val="20"/>
                <w:szCs w:val="20"/>
              </w:rPr>
              <w:br/>
              <w:t>Color Developer   1 x 5ml  1 x 10ml</w:t>
            </w:r>
            <w:r w:rsidRPr="001B6587">
              <w:rPr>
                <w:color w:val="000000"/>
                <w:sz w:val="20"/>
                <w:szCs w:val="20"/>
              </w:rPr>
              <w:br/>
              <w:t>Detection Antibody, 1 mg/ml   1 x 5µl  1 x 10µl</w:t>
            </w:r>
            <w:r w:rsidRPr="001B6587">
              <w:rPr>
                <w:color w:val="000000"/>
                <w:sz w:val="20"/>
                <w:szCs w:val="20"/>
              </w:rPr>
              <w:br/>
              <w:t>Standard Control (100 µg/ml)   1 x 10µl  1 x 20µl</w:t>
            </w:r>
            <w:r w:rsidRPr="001B6587">
              <w:rPr>
                <w:color w:val="000000"/>
                <w:sz w:val="20"/>
                <w:szCs w:val="20"/>
              </w:rPr>
              <w:br/>
              <w:t>Stop Solution   1 x 3ml  1 x 6ml</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кит/96 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980,00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color w:val="000000"/>
                <w:sz w:val="20"/>
                <w:szCs w:val="20"/>
              </w:rPr>
            </w:pPr>
            <w:r w:rsidRPr="001B6587">
              <w:rPr>
                <w:color w:val="000000"/>
                <w:sz w:val="20"/>
                <w:szCs w:val="20"/>
              </w:rPr>
              <w:t>980,00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lang w:val="en-US"/>
              </w:rPr>
              <w:t>ELISA</w:t>
            </w:r>
            <w:r w:rsidRPr="001B6587">
              <w:rPr>
                <w:sz w:val="20"/>
                <w:szCs w:val="20"/>
              </w:rPr>
              <w:t xml:space="preserve"> кит за миши </w:t>
            </w:r>
            <w:r w:rsidRPr="001B6587">
              <w:rPr>
                <w:sz w:val="20"/>
                <w:szCs w:val="20"/>
                <w:lang w:val="fr-FR"/>
              </w:rPr>
              <w:t>IL</w:t>
            </w:r>
            <w:r w:rsidRPr="001B6587">
              <w:rPr>
                <w:sz w:val="20"/>
                <w:szCs w:val="20"/>
              </w:rPr>
              <w:t xml:space="preserve">-6 </w:t>
            </w:r>
            <w:r w:rsidRPr="001B6587">
              <w:rPr>
                <w:sz w:val="20"/>
                <w:szCs w:val="20"/>
                <w:lang w:val="fr-FR"/>
              </w:rPr>
              <w:t>MAX</w:t>
            </w:r>
            <w:r w:rsidRPr="001B6587">
              <w:rPr>
                <w:sz w:val="20"/>
                <w:szCs w:val="20"/>
              </w:rPr>
              <w:t xml:space="preserve">™ </w:t>
            </w:r>
            <w:r w:rsidRPr="001B6587">
              <w:rPr>
                <w:sz w:val="20"/>
                <w:szCs w:val="20"/>
                <w:lang w:val="fr-FR"/>
              </w:rPr>
              <w:t>Standard</w:t>
            </w:r>
            <w:r w:rsidRPr="001B6587">
              <w:rPr>
                <w:sz w:val="20"/>
                <w:szCs w:val="20"/>
              </w:rPr>
              <w:t xml:space="preserve"> за 5 плаки </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lang w:val="fr-FR"/>
              </w:rPr>
              <w:t>Mouse</w:t>
            </w:r>
            <w:r w:rsidRPr="001B6587">
              <w:rPr>
                <w:sz w:val="20"/>
                <w:szCs w:val="20"/>
              </w:rPr>
              <w:t xml:space="preserve"> </w:t>
            </w:r>
            <w:r w:rsidRPr="001B6587">
              <w:rPr>
                <w:sz w:val="20"/>
                <w:szCs w:val="20"/>
                <w:lang w:val="fr-FR"/>
              </w:rPr>
              <w:t>IL</w:t>
            </w:r>
            <w:r w:rsidRPr="001B6587">
              <w:rPr>
                <w:sz w:val="20"/>
                <w:szCs w:val="20"/>
              </w:rPr>
              <w:t xml:space="preserve">-6 </w:t>
            </w:r>
            <w:r w:rsidRPr="001B6587">
              <w:rPr>
                <w:sz w:val="20"/>
                <w:szCs w:val="20"/>
                <w:lang w:val="fr-FR"/>
              </w:rPr>
              <w:t>ELISA</w:t>
            </w:r>
            <w:r w:rsidRPr="001B6587">
              <w:rPr>
                <w:sz w:val="20"/>
                <w:szCs w:val="20"/>
              </w:rPr>
              <w:t xml:space="preserve"> </w:t>
            </w:r>
            <w:r w:rsidRPr="001B6587">
              <w:rPr>
                <w:sz w:val="20"/>
                <w:szCs w:val="20"/>
                <w:lang w:val="fr-FR"/>
              </w:rPr>
              <w:t>MAX</w:t>
            </w:r>
            <w:r w:rsidRPr="001B6587">
              <w:rPr>
                <w:sz w:val="20"/>
                <w:szCs w:val="20"/>
              </w:rPr>
              <w:t xml:space="preserve">™ </w:t>
            </w:r>
            <w:r w:rsidRPr="001B6587">
              <w:rPr>
                <w:sz w:val="20"/>
                <w:szCs w:val="20"/>
                <w:lang w:val="fr-FR"/>
              </w:rPr>
              <w:t>Standard</w:t>
            </w:r>
            <w:r w:rsidRPr="001B6587">
              <w:rPr>
                <w:sz w:val="20"/>
                <w:szCs w:val="20"/>
              </w:rPr>
              <w:t xml:space="preserve"> за 5 </w:t>
            </w:r>
            <w:r w:rsidRPr="001B6587">
              <w:rPr>
                <w:sz w:val="20"/>
                <w:szCs w:val="20"/>
                <w:lang w:val="fr-FR"/>
              </w:rPr>
              <w:t>plates</w:t>
            </w:r>
            <w:r w:rsidRPr="001B6587">
              <w:rPr>
                <w:sz w:val="20"/>
                <w:szCs w:val="20"/>
              </w:rPr>
              <w:t xml:space="preserve"> (само реактивите без плаки)</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 xml:space="preserve">за 5 плаки по 96 ямки </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w:t>
            </w:r>
            <w:r w:rsidRPr="001B6587">
              <w:rPr>
                <w:sz w:val="20"/>
                <w:szCs w:val="20"/>
                <w:lang w:val="en-US"/>
              </w:rPr>
              <w:t>14</w:t>
            </w:r>
            <w:r w:rsidRPr="001B6587">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5</w:t>
            </w:r>
            <w:r w:rsidRPr="001B6587">
              <w:rPr>
                <w:sz w:val="20"/>
                <w:szCs w:val="20"/>
                <w:lang w:val="en-US"/>
              </w:rPr>
              <w:t>14</w:t>
            </w:r>
            <w:r w:rsidRPr="001B6587">
              <w:rPr>
                <w:sz w:val="20"/>
                <w:szCs w:val="20"/>
              </w:rPr>
              <w:t>,00</w:t>
            </w: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Immobilon Western Chemiluminescent HRP Substrate</w:t>
            </w:r>
          </w:p>
          <w:p w:rsidR="00547D8C" w:rsidRPr="001B6587" w:rsidRDefault="00547D8C" w:rsidP="008D22F6">
            <w:pPr>
              <w:rPr>
                <w:sz w:val="20"/>
                <w:szCs w:val="20"/>
              </w:rPr>
            </w:pPr>
            <w:r w:rsidRPr="001B6587">
              <w:rPr>
                <w:sz w:val="20"/>
                <w:szCs w:val="20"/>
              </w:rPr>
              <w:t>Western blotting, dot/slot blotting</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Immobilon Western Chemiluminescent HRP Substrate</w:t>
            </w:r>
          </w:p>
          <w:p w:rsidR="00547D8C" w:rsidRPr="001B6587" w:rsidRDefault="00547D8C" w:rsidP="008D22F6">
            <w:pPr>
              <w:rPr>
                <w:sz w:val="20"/>
                <w:szCs w:val="20"/>
                <w:lang w:val="en-US"/>
              </w:rPr>
            </w:pPr>
            <w:r w:rsidRPr="001B6587">
              <w:rPr>
                <w:sz w:val="20"/>
                <w:szCs w:val="20"/>
              </w:rPr>
              <w:t>Western blotting, dot/slot blotting</w:t>
            </w:r>
            <w:r w:rsidRPr="001B6587">
              <w:rPr>
                <w:sz w:val="20"/>
                <w:szCs w:val="20"/>
                <w:lang w:val="en-US"/>
              </w:rPr>
              <w:t>;</w:t>
            </w:r>
          </w:p>
          <w:p w:rsidR="00547D8C" w:rsidRPr="001B6587" w:rsidRDefault="00547D8C" w:rsidP="008D22F6">
            <w:pPr>
              <w:rPr>
                <w:sz w:val="20"/>
                <w:szCs w:val="20"/>
              </w:rPr>
            </w:pPr>
            <w:r w:rsidRPr="001B6587">
              <w:rPr>
                <w:sz w:val="20"/>
                <w:szCs w:val="20"/>
              </w:rPr>
              <w:t xml:space="preserve">volume   </w:t>
            </w:r>
            <w:r w:rsidRPr="001B6587">
              <w:rPr>
                <w:sz w:val="20"/>
                <w:szCs w:val="20"/>
              </w:rPr>
              <w:tab/>
              <w:t>Luminol (50 mL)</w:t>
            </w:r>
          </w:p>
          <w:p w:rsidR="00547D8C" w:rsidRPr="001B6587" w:rsidRDefault="00547D8C" w:rsidP="008D22F6">
            <w:pPr>
              <w:rPr>
                <w:sz w:val="20"/>
                <w:szCs w:val="20"/>
              </w:rPr>
            </w:pPr>
            <w:r w:rsidRPr="001B6587">
              <w:rPr>
                <w:sz w:val="20"/>
                <w:szCs w:val="20"/>
              </w:rPr>
              <w:t>Peroxide solution (50 mL)</w:t>
            </w:r>
          </w:p>
          <w:p w:rsidR="00547D8C" w:rsidRPr="001B6587" w:rsidRDefault="00547D8C" w:rsidP="008D22F6">
            <w:pPr>
              <w:rPr>
                <w:sz w:val="20"/>
                <w:szCs w:val="20"/>
              </w:rPr>
            </w:pPr>
            <w:r w:rsidRPr="001B6587">
              <w:rPr>
                <w:sz w:val="20"/>
                <w:szCs w:val="20"/>
              </w:rPr>
              <w:t xml:space="preserve">material size   </w:t>
            </w:r>
            <w:r w:rsidRPr="001B6587">
              <w:rPr>
                <w:sz w:val="20"/>
                <w:szCs w:val="20"/>
              </w:rPr>
              <w:tab/>
              <w:t xml:space="preserve">2 x 50 </w:t>
            </w:r>
            <w:r w:rsidRPr="001B6587">
              <w:rPr>
                <w:sz w:val="20"/>
                <w:szCs w:val="20"/>
              </w:rPr>
              <w:lastRenderedPageBreak/>
              <w:t>mL</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lastRenderedPageBreak/>
              <w:t>оп/ 2 x 50</w:t>
            </w:r>
            <w:r w:rsidRPr="001B6587">
              <w:rPr>
                <w:sz w:val="20"/>
                <w:szCs w:val="20"/>
                <w:lang w:val="en-US"/>
              </w:rPr>
              <w:t xml:space="preserve"> </w:t>
            </w:r>
            <w:r w:rsidRPr="001B6587">
              <w:rPr>
                <w:sz w:val="20"/>
                <w:szCs w:val="20"/>
              </w:rPr>
              <w:t>мл</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pStyle w:val="NormalWeb"/>
              <w:rPr>
                <w:sz w:val="20"/>
                <w:szCs w:val="20"/>
              </w:rPr>
            </w:pPr>
            <w:r w:rsidRPr="001B6587">
              <w:rPr>
                <w:sz w:val="20"/>
                <w:szCs w:val="20"/>
              </w:rPr>
              <w:t>238,00</w:t>
            </w:r>
          </w:p>
          <w:p w:rsidR="00547D8C" w:rsidRPr="001B6587" w:rsidRDefault="00547D8C" w:rsidP="008D22F6">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pStyle w:val="NormalWeb"/>
              <w:rPr>
                <w:sz w:val="20"/>
                <w:szCs w:val="20"/>
              </w:rPr>
            </w:pPr>
            <w:r w:rsidRPr="001B6587">
              <w:rPr>
                <w:sz w:val="20"/>
                <w:szCs w:val="20"/>
              </w:rPr>
              <w:t>238,00</w:t>
            </w:r>
          </w:p>
          <w:p w:rsidR="00547D8C" w:rsidRPr="001B6587" w:rsidRDefault="00547D8C" w:rsidP="008D22F6">
            <w:pPr>
              <w:rPr>
                <w:sz w:val="20"/>
                <w:szCs w:val="20"/>
              </w:rPr>
            </w:pP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shd w:val="clear" w:color="auto" w:fill="FFFFFF"/>
              </w:rPr>
            </w:pPr>
            <w:r w:rsidRPr="001B6587">
              <w:rPr>
                <w:sz w:val="20"/>
                <w:szCs w:val="20"/>
                <w:shd w:val="clear" w:color="auto" w:fill="FFFFFF"/>
              </w:rPr>
              <w:t>ECL</w:t>
            </w:r>
            <w:r w:rsidRPr="001B6587">
              <w:rPr>
                <w:sz w:val="20"/>
                <w:szCs w:val="20"/>
                <w:shd w:val="clear" w:color="auto" w:fill="FFFFFF"/>
                <w:vertAlign w:val="superscript"/>
              </w:rPr>
              <w:t>™</w:t>
            </w:r>
            <w:r w:rsidRPr="001B6587">
              <w:rPr>
                <w:rStyle w:val="apple-converted-space"/>
                <w:sz w:val="20"/>
                <w:szCs w:val="20"/>
                <w:shd w:val="clear" w:color="auto" w:fill="FFFFFF"/>
              </w:rPr>
              <w:t xml:space="preserve">  </w:t>
            </w:r>
            <w:r w:rsidRPr="001B6587">
              <w:rPr>
                <w:sz w:val="20"/>
                <w:szCs w:val="20"/>
                <w:shd w:val="clear" w:color="auto" w:fill="FFFFFF"/>
              </w:rPr>
              <w:t>Western Blotting Detection Reagents</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bCs/>
                <w:sz w:val="20"/>
                <w:szCs w:val="20"/>
                <w:shd w:val="clear" w:color="auto" w:fill="F8F8F8"/>
              </w:rPr>
            </w:pPr>
            <w:r w:rsidRPr="001B6587">
              <w:rPr>
                <w:sz w:val="20"/>
                <w:szCs w:val="20"/>
              </w:rPr>
              <w:t>ECL д</w:t>
            </w:r>
            <w:r w:rsidRPr="001B6587">
              <w:rPr>
                <w:bCs/>
                <w:sz w:val="20"/>
                <w:szCs w:val="20"/>
                <w:shd w:val="clear" w:color="auto" w:fill="F8F8F8"/>
              </w:rPr>
              <w:t xml:space="preserve">етекционен разтвор 1 и 2 за детекция на </w:t>
            </w:r>
            <w:r w:rsidRPr="001B6587">
              <w:rPr>
                <w:sz w:val="20"/>
                <w:szCs w:val="20"/>
                <w:shd w:val="clear" w:color="auto" w:fill="FFFFFF"/>
              </w:rPr>
              <w:t>нитроцелулозна мембрана и за Hyperfilm ECL -</w:t>
            </w:r>
            <w:r w:rsidRPr="001B6587">
              <w:rPr>
                <w:sz w:val="20"/>
                <w:szCs w:val="20"/>
              </w:rPr>
              <w:t xml:space="preserve"> X–ray филми; съхранение +2-+8°С; </w:t>
            </w:r>
            <w:r w:rsidRPr="001B6587">
              <w:rPr>
                <w:sz w:val="20"/>
                <w:szCs w:val="2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rPr>
            </w:pPr>
            <w:r w:rsidRPr="001B6587">
              <w:rPr>
                <w:sz w:val="20"/>
                <w:szCs w:val="20"/>
              </w:rPr>
              <w:t>оп/2 х 62,5 мл</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rPr>
            </w:pPr>
          </w:p>
          <w:p w:rsidR="00547D8C" w:rsidRPr="001B6587" w:rsidRDefault="00547D8C" w:rsidP="00547D8C">
            <w:pPr>
              <w:jc w:val="cente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rPr>
            </w:pPr>
          </w:p>
          <w:p w:rsidR="00547D8C" w:rsidRPr="001B6587" w:rsidRDefault="00547D8C" w:rsidP="00547D8C">
            <w:pPr>
              <w:jc w:val="center"/>
              <w:rPr>
                <w:sz w:val="20"/>
                <w:szCs w:val="20"/>
              </w:rPr>
            </w:pPr>
            <w:r w:rsidRPr="001B6587">
              <w:rPr>
                <w:sz w:val="20"/>
                <w:szCs w:val="20"/>
              </w:rPr>
              <w:t>500,00</w:t>
            </w:r>
          </w:p>
          <w:p w:rsidR="00547D8C" w:rsidRPr="001B6587" w:rsidRDefault="00547D8C" w:rsidP="008D22F6">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547D8C">
            <w:pPr>
              <w:jc w:val="center"/>
              <w:rPr>
                <w:sz w:val="20"/>
                <w:szCs w:val="20"/>
              </w:rPr>
            </w:pPr>
          </w:p>
          <w:p w:rsidR="00547D8C" w:rsidRPr="001B6587" w:rsidRDefault="00547D8C" w:rsidP="00547D8C">
            <w:pPr>
              <w:jc w:val="center"/>
              <w:rPr>
                <w:sz w:val="20"/>
                <w:szCs w:val="20"/>
              </w:rPr>
            </w:pPr>
            <w:r w:rsidRPr="001B6587">
              <w:rPr>
                <w:sz w:val="20"/>
                <w:szCs w:val="20"/>
              </w:rPr>
              <w:t>500,00</w:t>
            </w:r>
          </w:p>
          <w:p w:rsidR="00547D8C" w:rsidRPr="001B6587" w:rsidRDefault="00547D8C" w:rsidP="008D22F6">
            <w:pPr>
              <w:rPr>
                <w:sz w:val="20"/>
                <w:szCs w:val="20"/>
              </w:rPr>
            </w:pPr>
          </w:p>
        </w:tc>
      </w:tr>
      <w:tr w:rsidR="00547D8C" w:rsidRPr="001B6587" w:rsidTr="001B6587">
        <w:tc>
          <w:tcPr>
            <w:tcW w:w="782" w:type="dxa"/>
            <w:tcBorders>
              <w:top w:val="single" w:sz="4" w:space="0" w:color="auto"/>
              <w:left w:val="single" w:sz="4" w:space="0" w:color="auto"/>
              <w:bottom w:val="single" w:sz="4" w:space="0" w:color="auto"/>
              <w:right w:val="single" w:sz="4" w:space="0" w:color="auto"/>
            </w:tcBorders>
          </w:tcPr>
          <w:p w:rsidR="00547D8C" w:rsidRPr="001B6587" w:rsidRDefault="00547D8C" w:rsidP="00A8388A">
            <w:pPr>
              <w:pStyle w:val="ListParagraph"/>
              <w:numPr>
                <w:ilvl w:val="0"/>
                <w:numId w:val="2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Cytotoxicity Detection Kit (LDH)</w:t>
            </w:r>
          </w:p>
        </w:tc>
        <w:tc>
          <w:tcPr>
            <w:tcW w:w="2268" w:type="dxa"/>
            <w:tcBorders>
              <w:top w:val="single" w:sz="4" w:space="0" w:color="auto"/>
              <w:left w:val="single" w:sz="4" w:space="0" w:color="auto"/>
              <w:bottom w:val="single" w:sz="4" w:space="0" w:color="auto"/>
              <w:right w:val="single" w:sz="4" w:space="0" w:color="auto"/>
            </w:tcBorders>
          </w:tcPr>
          <w:p w:rsidR="00547D8C" w:rsidRPr="001B6587" w:rsidRDefault="00547D8C" w:rsidP="008D22F6">
            <w:pPr>
              <w:rPr>
                <w:sz w:val="20"/>
                <w:szCs w:val="20"/>
              </w:rPr>
            </w:pPr>
            <w:r w:rsidRPr="001B6587">
              <w:rPr>
                <w:sz w:val="20"/>
                <w:szCs w:val="20"/>
              </w:rPr>
              <w:t>Colorimetric assay for the quantification of cell death and cell lysis, based on the measurement of lactate dehydrogenase (LDH) activity released from the cytosol of damaged cells into the supernatant.</w:t>
            </w:r>
          </w:p>
          <w:p w:rsidR="00547D8C" w:rsidRPr="001B6587" w:rsidRDefault="00547D8C" w:rsidP="008D22F6">
            <w:pPr>
              <w:rPr>
                <w:sz w:val="20"/>
                <w:szCs w:val="20"/>
              </w:rPr>
            </w:pPr>
            <w:r w:rsidRPr="001B6587">
              <w:rPr>
                <w:sz w:val="20"/>
                <w:szCs w:val="20"/>
              </w:rPr>
              <w:t xml:space="preserve">Components: </w:t>
            </w:r>
          </w:p>
          <w:p w:rsidR="00547D8C" w:rsidRPr="001B6587" w:rsidRDefault="00547D8C" w:rsidP="008D22F6">
            <w:pPr>
              <w:rPr>
                <w:sz w:val="20"/>
                <w:szCs w:val="20"/>
              </w:rPr>
            </w:pPr>
            <w:r w:rsidRPr="001B6587">
              <w:rPr>
                <w:sz w:val="20"/>
                <w:szCs w:val="20"/>
              </w:rPr>
              <w:t>- Catalyst (Lyophilized) - (Diaphorase/NAD</w:t>
            </w:r>
            <w:r w:rsidRPr="001B6587">
              <w:rPr>
                <w:sz w:val="20"/>
                <w:szCs w:val="20"/>
                <w:vertAlign w:val="superscript"/>
              </w:rPr>
              <w:t>+</w:t>
            </w:r>
            <w:r w:rsidRPr="001B6587">
              <w:rPr>
                <w:sz w:val="20"/>
                <w:szCs w:val="20"/>
              </w:rPr>
              <w:t xml:space="preserve"> mixture);</w:t>
            </w:r>
          </w:p>
          <w:p w:rsidR="00547D8C" w:rsidRPr="001B6587" w:rsidRDefault="00547D8C" w:rsidP="008D22F6">
            <w:pPr>
              <w:rPr>
                <w:sz w:val="20"/>
                <w:szCs w:val="20"/>
              </w:rPr>
            </w:pPr>
            <w:r w:rsidRPr="001B6587">
              <w:rPr>
                <w:sz w:val="20"/>
                <w:szCs w:val="20"/>
              </w:rPr>
              <w:t>- Dye Solution - (INT and sodium lactate)</w:t>
            </w:r>
          </w:p>
        </w:tc>
        <w:tc>
          <w:tcPr>
            <w:tcW w:w="1134"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оп/2000 теста</w:t>
            </w:r>
          </w:p>
        </w:tc>
        <w:tc>
          <w:tcPr>
            <w:tcW w:w="1417"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pStyle w:val="NormalWeb"/>
              <w:rPr>
                <w:sz w:val="20"/>
                <w:szCs w:val="20"/>
              </w:rPr>
            </w:pPr>
            <w:r w:rsidRPr="001B6587">
              <w:rPr>
                <w:sz w:val="20"/>
                <w:szCs w:val="20"/>
              </w:rPr>
              <w:t>1450,00</w:t>
            </w:r>
          </w:p>
        </w:tc>
        <w:tc>
          <w:tcPr>
            <w:tcW w:w="1275" w:type="dxa"/>
            <w:tcBorders>
              <w:top w:val="single" w:sz="4" w:space="0" w:color="auto"/>
              <w:left w:val="single" w:sz="4" w:space="0" w:color="auto"/>
              <w:bottom w:val="single" w:sz="4" w:space="0" w:color="auto"/>
              <w:right w:val="single" w:sz="4" w:space="0" w:color="auto"/>
            </w:tcBorders>
            <w:hideMark/>
          </w:tcPr>
          <w:p w:rsidR="00547D8C" w:rsidRPr="001B6587" w:rsidRDefault="00547D8C" w:rsidP="008D22F6">
            <w:pPr>
              <w:rPr>
                <w:sz w:val="20"/>
                <w:szCs w:val="20"/>
              </w:rPr>
            </w:pPr>
            <w:r w:rsidRPr="001B6587">
              <w:rPr>
                <w:sz w:val="20"/>
                <w:szCs w:val="20"/>
              </w:rPr>
              <w:t>1450,00</w:t>
            </w:r>
          </w:p>
        </w:tc>
      </w:tr>
    </w:tbl>
    <w:p w:rsidR="00F7447C" w:rsidRPr="008E5A79" w:rsidRDefault="00F7447C" w:rsidP="00F7447C">
      <w:pPr>
        <w:rPr>
          <w:rFonts w:ascii="Arial" w:hAnsi="Arial" w:cs="Arial"/>
          <w:b/>
          <w:sz w:val="16"/>
          <w:szCs w:val="16"/>
        </w:rPr>
      </w:pPr>
    </w:p>
    <w:p w:rsidR="00F7447C" w:rsidRPr="008E5A79" w:rsidRDefault="00F7447C" w:rsidP="00F7447C">
      <w:pPr>
        <w:rPr>
          <w:rFonts w:ascii="Arial" w:hAnsi="Arial" w:cs="Arial"/>
          <w:b/>
          <w:sz w:val="16"/>
          <w:szCs w:val="16"/>
          <w:lang w:val="en-US"/>
        </w:rPr>
      </w:pPr>
    </w:p>
    <w:p w:rsidR="00F7447C" w:rsidRPr="001576B7" w:rsidRDefault="00F7447C" w:rsidP="00F7447C">
      <w:pPr>
        <w:pStyle w:val="ListParagraph"/>
        <w:ind w:left="1080"/>
        <w:rPr>
          <w:rFonts w:ascii="Times New Roman" w:hAnsi="Times New Roman"/>
          <w:b/>
          <w:sz w:val="20"/>
          <w:szCs w:val="20"/>
        </w:rPr>
      </w:pPr>
    </w:p>
    <w:p w:rsidR="008D22F6" w:rsidRPr="00C44688" w:rsidRDefault="008D22F6" w:rsidP="008D22F6">
      <w:pPr>
        <w:rPr>
          <w:b/>
        </w:rPr>
      </w:pPr>
      <w:r>
        <w:rPr>
          <w:b/>
        </w:rPr>
        <w:t>О</w:t>
      </w:r>
      <w:r w:rsidRPr="00C44688">
        <w:rPr>
          <w:b/>
        </w:rPr>
        <w:t>бособена позиция № 3: ДИАГНОСТИЧНИ РЕАКТИВИ</w:t>
      </w:r>
      <w:r>
        <w:rPr>
          <w:b/>
        </w:rPr>
        <w:t xml:space="preserve"> –Обща стойност – 2609,00 лв</w:t>
      </w:r>
      <w:r w:rsidR="001B6587">
        <w:rPr>
          <w:b/>
        </w:rPr>
        <w:t>. без ДДС</w:t>
      </w:r>
    </w:p>
    <w:p w:rsidR="003E124D" w:rsidRDefault="003E124D" w:rsidP="003E124D">
      <w:pPr>
        <w:pStyle w:val="ListParagraph"/>
        <w:spacing w:after="200"/>
        <w:jc w:val="left"/>
        <w:rPr>
          <w:rFonts w:ascii="Arial" w:hAnsi="Arial" w:cs="Arial"/>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8D22F6" w:rsidRPr="001B6587" w:rsidTr="001B6587">
        <w:trPr>
          <w:trHeight w:val="1042"/>
        </w:trPr>
        <w:tc>
          <w:tcPr>
            <w:tcW w:w="851"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lang w:val="en-US" w:eastAsia="en-US"/>
              </w:rPr>
            </w:pPr>
            <w:r w:rsidRPr="001B6587">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lang w:eastAsia="en-US"/>
              </w:rPr>
            </w:pPr>
            <w:r w:rsidRPr="001B6587">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lang w:eastAsia="en-US"/>
              </w:rPr>
            </w:pPr>
            <w:r w:rsidRPr="001B6587">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lang w:eastAsia="en-US"/>
              </w:rPr>
            </w:pPr>
            <w:r w:rsidRPr="001B6587">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lang w:val="en-US" w:eastAsia="en-US"/>
              </w:rPr>
            </w:pPr>
            <w:r w:rsidRPr="001B6587">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lang w:val="en-US" w:eastAsia="en-US"/>
              </w:rPr>
            </w:pPr>
            <w:r w:rsidRPr="001B6587">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lang w:eastAsia="en-US"/>
              </w:rPr>
            </w:pPr>
            <w:r w:rsidRPr="001B6587">
              <w:rPr>
                <w:b/>
                <w:sz w:val="20"/>
                <w:szCs w:val="20"/>
                <w:lang w:eastAsia="en-US"/>
              </w:rPr>
              <w:t>Обща прогнозна стойност без ДДС</w:t>
            </w:r>
          </w:p>
        </w:tc>
      </w:tr>
      <w:tr w:rsidR="008D22F6" w:rsidRPr="001B6587" w:rsidTr="001B6587">
        <w:tc>
          <w:tcPr>
            <w:tcW w:w="851"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pStyle w:val="ListParagraph"/>
              <w:numPr>
                <w:ilvl w:val="0"/>
                <w:numId w:val="17"/>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color w:val="000000"/>
                <w:sz w:val="20"/>
                <w:szCs w:val="20"/>
              </w:rPr>
            </w:pPr>
            <w:r w:rsidRPr="001B6587">
              <w:rPr>
                <w:color w:val="000000"/>
                <w:sz w:val="20"/>
                <w:szCs w:val="20"/>
              </w:rPr>
              <w:t xml:space="preserve">Епруветки за MGIT 4мл </w:t>
            </w:r>
          </w:p>
          <w:p w:rsidR="008D22F6" w:rsidRPr="001B6587" w:rsidRDefault="008D22F6" w:rsidP="008D22F6">
            <w:pPr>
              <w:rPr>
                <w:b/>
                <w:snapToGrid w:val="0"/>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rPr>
                <w:sz w:val="20"/>
                <w:szCs w:val="20"/>
              </w:rPr>
            </w:pPr>
            <w:r w:rsidRPr="001B6587">
              <w:rPr>
                <w:sz w:val="20"/>
                <w:szCs w:val="20"/>
              </w:rPr>
              <w:t xml:space="preserve"> Селективна течна среда с индикатор за растеж на туберкулозни бактерии. Партидата да има активност и годност минимум 6 месеца от датата на производство                                                                                        </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оп/епрув. 25 х4мл</w:t>
            </w:r>
          </w:p>
          <w:p w:rsidR="008D22F6" w:rsidRPr="001B6587" w:rsidRDefault="008D22F6" w:rsidP="008D22F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w:t>
            </w:r>
          </w:p>
          <w:p w:rsidR="008D22F6" w:rsidRPr="001B6587" w:rsidRDefault="008D22F6" w:rsidP="008D22F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317,00</w:t>
            </w:r>
          </w:p>
          <w:p w:rsidR="008D22F6" w:rsidRPr="001B6587" w:rsidRDefault="008D22F6" w:rsidP="008D22F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317,00</w:t>
            </w:r>
          </w:p>
          <w:p w:rsidR="008D22F6" w:rsidRPr="001B6587" w:rsidRDefault="008D22F6" w:rsidP="008D22F6">
            <w:pPr>
              <w:jc w:val="center"/>
              <w:rPr>
                <w:sz w:val="20"/>
                <w:szCs w:val="20"/>
              </w:rPr>
            </w:pPr>
          </w:p>
        </w:tc>
      </w:tr>
      <w:tr w:rsidR="008D22F6" w:rsidRPr="001B6587" w:rsidTr="001B6587">
        <w:tc>
          <w:tcPr>
            <w:tcW w:w="851"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pStyle w:val="ListParagraph"/>
              <w:numPr>
                <w:ilvl w:val="0"/>
                <w:numId w:val="17"/>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highlight w:val="yellow"/>
              </w:rPr>
            </w:pPr>
            <w:r w:rsidRPr="001B6587">
              <w:rPr>
                <w:sz w:val="20"/>
                <w:szCs w:val="20"/>
              </w:rPr>
              <w:t>Обогатител OADC</w:t>
            </w:r>
          </w:p>
        </w:tc>
        <w:tc>
          <w:tcPr>
            <w:tcW w:w="2268"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rPr>
                <w:sz w:val="20"/>
                <w:szCs w:val="20"/>
              </w:rPr>
            </w:pPr>
            <w:r w:rsidRPr="001B6587">
              <w:rPr>
                <w:sz w:val="20"/>
                <w:szCs w:val="20"/>
              </w:rPr>
              <w:t>Добавка AODС обогатител  към селективната течна среда, съдържащ вещества, необходими за бързия рестеж на микобактериите</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шишета/  6 х15 мл</w:t>
            </w: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p>
          <w:p w:rsidR="008D22F6" w:rsidRPr="001B6587" w:rsidRDefault="008D22F6" w:rsidP="008D22F6">
            <w:pPr>
              <w:jc w:val="cente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203,00</w:t>
            </w:r>
          </w:p>
          <w:p w:rsidR="008D22F6" w:rsidRPr="001B6587" w:rsidRDefault="008D22F6" w:rsidP="008D22F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203,00</w:t>
            </w:r>
          </w:p>
          <w:p w:rsidR="008D22F6" w:rsidRPr="001B6587" w:rsidRDefault="008D22F6" w:rsidP="008D22F6">
            <w:pPr>
              <w:jc w:val="center"/>
              <w:rPr>
                <w:sz w:val="20"/>
                <w:szCs w:val="20"/>
              </w:rPr>
            </w:pPr>
          </w:p>
        </w:tc>
      </w:tr>
      <w:tr w:rsidR="008D22F6" w:rsidRPr="001B6587" w:rsidTr="001B6587">
        <w:tc>
          <w:tcPr>
            <w:tcW w:w="851"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pStyle w:val="ListParagraph"/>
              <w:numPr>
                <w:ilvl w:val="0"/>
                <w:numId w:val="17"/>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highlight w:val="yellow"/>
              </w:rPr>
            </w:pPr>
            <w:r w:rsidRPr="001B6587">
              <w:rPr>
                <w:sz w:val="20"/>
                <w:szCs w:val="20"/>
              </w:rPr>
              <w:t xml:space="preserve">PANTA кит за MGIT                                                      </w:t>
            </w:r>
          </w:p>
        </w:tc>
        <w:tc>
          <w:tcPr>
            <w:tcW w:w="2268"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rPr>
                <w:color w:val="000000"/>
                <w:sz w:val="20"/>
                <w:szCs w:val="20"/>
              </w:rPr>
            </w:pPr>
            <w:r w:rsidRPr="001B6587">
              <w:rPr>
                <w:color w:val="000000"/>
                <w:sz w:val="20"/>
                <w:szCs w:val="20"/>
              </w:rPr>
              <w:t>Добавка антибиотична смес PANTA към селективната течна среда,</w:t>
            </w:r>
            <w:r w:rsidRPr="001B6587">
              <w:rPr>
                <w:color w:val="333333"/>
                <w:sz w:val="20"/>
                <w:szCs w:val="20"/>
              </w:rPr>
              <w:t xml:space="preserve"> </w:t>
            </w:r>
            <w:r w:rsidRPr="001B6587">
              <w:rPr>
                <w:color w:val="000000"/>
                <w:sz w:val="20"/>
                <w:szCs w:val="20"/>
              </w:rPr>
              <w:t xml:space="preserve">подтискаща растежа на контаминиращата или нормалната флора, поощрявайки растежа и детекцията на </w:t>
            </w:r>
            <w:r w:rsidRPr="001B6587">
              <w:rPr>
                <w:color w:val="000000"/>
                <w:sz w:val="20"/>
                <w:szCs w:val="20"/>
              </w:rPr>
              <w:lastRenderedPageBreak/>
              <w:t>микобактериите</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lastRenderedPageBreak/>
              <w:t>шишета/6 х15 мл</w:t>
            </w:r>
          </w:p>
          <w:p w:rsidR="008D22F6" w:rsidRPr="001B6587" w:rsidRDefault="008D22F6" w:rsidP="008D22F6">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127,00</w:t>
            </w: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127,00</w:t>
            </w:r>
          </w:p>
        </w:tc>
      </w:tr>
      <w:tr w:rsidR="008D22F6" w:rsidRPr="001B6587" w:rsidTr="001B6587">
        <w:tc>
          <w:tcPr>
            <w:tcW w:w="851"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pStyle w:val="ListParagraph"/>
              <w:numPr>
                <w:ilvl w:val="0"/>
                <w:numId w:val="17"/>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color w:val="000000"/>
                <w:sz w:val="20"/>
                <w:szCs w:val="20"/>
              </w:rPr>
            </w:pPr>
            <w:r w:rsidRPr="001B6587">
              <w:rPr>
                <w:color w:val="000000"/>
                <w:sz w:val="20"/>
                <w:szCs w:val="20"/>
              </w:rPr>
              <w:t>Тест за туберкулоза MGIT TB ID</w:t>
            </w:r>
          </w:p>
          <w:p w:rsidR="008D22F6" w:rsidRPr="001B6587" w:rsidRDefault="008D22F6" w:rsidP="008D22F6">
            <w:pPr>
              <w:rPr>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rPr>
                <w:color w:val="000000"/>
                <w:sz w:val="20"/>
                <w:szCs w:val="20"/>
              </w:rPr>
            </w:pPr>
            <w:r w:rsidRPr="001B6587">
              <w:rPr>
                <w:color w:val="000000"/>
                <w:sz w:val="20"/>
                <w:szCs w:val="20"/>
              </w:rPr>
              <w:t>Имунохроматографски - туберкулозен идентификационен тест за качествено определяне на</w:t>
            </w:r>
            <w:r w:rsidRPr="001B6587">
              <w:rPr>
                <w:color w:val="0070C0"/>
                <w:sz w:val="20"/>
                <w:szCs w:val="20"/>
              </w:rPr>
              <w:t xml:space="preserve"> </w:t>
            </w:r>
            <w:r w:rsidRPr="001B6587">
              <w:rPr>
                <w:sz w:val="20"/>
                <w:szCs w:val="20"/>
              </w:rPr>
              <w:t>МРТ64</w:t>
            </w:r>
            <w:r w:rsidRPr="001B6587">
              <w:rPr>
                <w:color w:val="000000"/>
                <w:sz w:val="20"/>
                <w:szCs w:val="20"/>
              </w:rPr>
              <w:t xml:space="preserve"> антиген, специфичен за патогенните микобактерии от </w:t>
            </w:r>
            <w:r w:rsidRPr="001B6587">
              <w:rPr>
                <w:i/>
                <w:color w:val="000000"/>
                <w:sz w:val="20"/>
                <w:szCs w:val="20"/>
              </w:rPr>
              <w:t>M. bovis</w:t>
            </w:r>
            <w:r w:rsidRPr="001B6587">
              <w:rPr>
                <w:color w:val="000000"/>
                <w:sz w:val="20"/>
                <w:szCs w:val="20"/>
              </w:rPr>
              <w:t xml:space="preserve"> и </w:t>
            </w:r>
            <w:r w:rsidRPr="001B6587">
              <w:rPr>
                <w:i/>
                <w:color w:val="000000"/>
                <w:sz w:val="20"/>
                <w:szCs w:val="20"/>
              </w:rPr>
              <w:t>M. tuberculosis</w:t>
            </w:r>
            <w:r w:rsidRPr="001B6587">
              <w:rPr>
                <w:color w:val="000000"/>
                <w:sz w:val="20"/>
                <w:szCs w:val="20"/>
              </w:rPr>
              <w:t xml:space="preserve">; при позитивен резултат на течните хранителни среди за микобактерии MGIT, тестът да отдиференцира експресно апатогенните от патогенните видове (от MTB NTM). </w:t>
            </w:r>
            <w:r w:rsidRPr="001B6587">
              <w:rPr>
                <w:sz w:val="20"/>
                <w:szCs w:val="20"/>
              </w:rPr>
              <w:t>Партидата да има активност и годност минимум 3 месеца от датата на производство и да се съхранява при стайна температура</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оп/1х25</w:t>
            </w: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504,00</w:t>
            </w: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504,00</w:t>
            </w:r>
          </w:p>
        </w:tc>
      </w:tr>
      <w:tr w:rsidR="008D22F6" w:rsidRPr="001B6587" w:rsidTr="001B6587">
        <w:tc>
          <w:tcPr>
            <w:tcW w:w="851"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pStyle w:val="ListParagraph"/>
              <w:numPr>
                <w:ilvl w:val="0"/>
                <w:numId w:val="17"/>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rPr>
            </w:pPr>
            <w:r w:rsidRPr="001B6587">
              <w:rPr>
                <w:sz w:val="20"/>
                <w:szCs w:val="20"/>
              </w:rPr>
              <w:t xml:space="preserve">MTB/NTM ACE Detection Kit, Seegenes </w:t>
            </w:r>
          </w:p>
          <w:p w:rsidR="008D22F6" w:rsidRPr="001B6587" w:rsidRDefault="008D22F6" w:rsidP="008D22F6">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rPr>
                <w:sz w:val="20"/>
                <w:szCs w:val="20"/>
              </w:rPr>
            </w:pPr>
            <w:r w:rsidRPr="001B6587">
              <w:rPr>
                <w:sz w:val="20"/>
                <w:szCs w:val="20"/>
              </w:rPr>
              <w:t>PCR</w:t>
            </w:r>
            <w:r w:rsidRPr="001B6587">
              <w:rPr>
                <w:sz w:val="20"/>
                <w:szCs w:val="20"/>
                <w:lang w:val="ru-RU"/>
              </w:rPr>
              <w:t xml:space="preserve"> </w:t>
            </w:r>
            <w:r w:rsidRPr="001B6587">
              <w:rPr>
                <w:sz w:val="20"/>
                <w:szCs w:val="20"/>
              </w:rPr>
              <w:t xml:space="preserve">кит за ДНК изолация и амплификация от щамове от </w:t>
            </w:r>
            <w:r w:rsidRPr="001B6587">
              <w:rPr>
                <w:i/>
                <w:sz w:val="20"/>
                <w:szCs w:val="20"/>
              </w:rPr>
              <w:t>M</w:t>
            </w:r>
            <w:r w:rsidRPr="001B6587">
              <w:rPr>
                <w:i/>
                <w:sz w:val="20"/>
                <w:szCs w:val="20"/>
                <w:lang w:val="ru-RU"/>
              </w:rPr>
              <w:t xml:space="preserve">. </w:t>
            </w:r>
            <w:r w:rsidRPr="001B6587">
              <w:rPr>
                <w:i/>
                <w:sz w:val="20"/>
                <w:szCs w:val="20"/>
              </w:rPr>
              <w:t>tuberculosis complex</w:t>
            </w:r>
            <w:r w:rsidRPr="001B6587">
              <w:rPr>
                <w:sz w:val="20"/>
                <w:szCs w:val="20"/>
                <w:lang w:val="ru-RU"/>
              </w:rPr>
              <w:t xml:space="preserve"> чрез метода на конвенционална </w:t>
            </w:r>
            <w:r w:rsidRPr="001B6587">
              <w:rPr>
                <w:sz w:val="20"/>
                <w:szCs w:val="20"/>
              </w:rPr>
              <w:t>PCR</w:t>
            </w:r>
            <w:r w:rsidRPr="001B6587">
              <w:rPr>
                <w:sz w:val="20"/>
                <w:szCs w:val="20"/>
                <w:lang w:val="ru-RU"/>
              </w:rPr>
              <w:t>.</w:t>
            </w:r>
            <w:r w:rsidRPr="001B6587">
              <w:rPr>
                <w:sz w:val="20"/>
                <w:szCs w:val="20"/>
              </w:rPr>
              <w:t xml:space="preserve"> </w:t>
            </w:r>
            <w:r w:rsidRPr="001B6587">
              <w:rPr>
                <w:sz w:val="20"/>
                <w:szCs w:val="20"/>
                <w:lang w:val="ru-RU"/>
              </w:rPr>
              <w:t>Китът за детекция включва:</w:t>
            </w:r>
            <w:r w:rsidRPr="001B6587">
              <w:rPr>
                <w:sz w:val="20"/>
                <w:szCs w:val="20"/>
              </w:rPr>
              <w:t xml:space="preserve"> </w:t>
            </w:r>
            <w:r w:rsidRPr="001B6587">
              <w:rPr>
                <w:sz w:val="20"/>
                <w:szCs w:val="20"/>
                <w:lang w:val="ru-RU"/>
              </w:rPr>
              <w:t xml:space="preserve">кит за екстракция на нуклеинови киселини от </w:t>
            </w:r>
            <w:r w:rsidRPr="001B6587">
              <w:rPr>
                <w:i/>
                <w:sz w:val="20"/>
                <w:szCs w:val="20"/>
              </w:rPr>
              <w:t>M</w:t>
            </w:r>
            <w:r w:rsidRPr="001B6587">
              <w:rPr>
                <w:i/>
                <w:sz w:val="20"/>
                <w:szCs w:val="20"/>
                <w:lang w:val="ru-RU"/>
              </w:rPr>
              <w:t xml:space="preserve">. </w:t>
            </w:r>
            <w:r w:rsidRPr="001B6587">
              <w:rPr>
                <w:i/>
                <w:sz w:val="20"/>
                <w:szCs w:val="20"/>
              </w:rPr>
              <w:t>tuberculosis complex;</w:t>
            </w:r>
            <w:r w:rsidRPr="001B6587">
              <w:rPr>
                <w:sz w:val="20"/>
                <w:szCs w:val="20"/>
              </w:rPr>
              <w:t xml:space="preserve"> </w:t>
            </w:r>
            <w:r w:rsidRPr="001B6587">
              <w:rPr>
                <w:sz w:val="20"/>
                <w:szCs w:val="20"/>
                <w:lang w:val="ru-RU"/>
              </w:rPr>
              <w:t>мастер микс с праймери за детекция и разграничаване на патогенни от апатогенни микобактерии;</w:t>
            </w:r>
            <w:r w:rsidRPr="001B6587">
              <w:rPr>
                <w:sz w:val="20"/>
                <w:szCs w:val="20"/>
              </w:rPr>
              <w:t xml:space="preserve"> </w:t>
            </w:r>
            <w:r w:rsidRPr="001B6587">
              <w:rPr>
                <w:sz w:val="20"/>
                <w:szCs w:val="20"/>
                <w:lang w:val="ru-RU"/>
              </w:rPr>
              <w:t xml:space="preserve">положителна контрола; отрицателна контрола. </w:t>
            </w:r>
            <w:r w:rsidRPr="001B6587">
              <w:rPr>
                <w:sz w:val="20"/>
                <w:szCs w:val="20"/>
              </w:rPr>
              <w:t>Партидата да има активност минимум 6 месеца от датата на производство</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rPr>
            </w:pPr>
            <w:r w:rsidRPr="001B6587">
              <w:rPr>
                <w:sz w:val="20"/>
                <w:szCs w:val="20"/>
              </w:rPr>
              <w:t>оп/1х50</w:t>
            </w: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w:t>
            </w:r>
          </w:p>
          <w:p w:rsidR="008D22F6" w:rsidRPr="001B6587" w:rsidRDefault="008D22F6" w:rsidP="008D22F6">
            <w:pPr>
              <w:jc w:val="center"/>
              <w:rPr>
                <w:sz w:val="20"/>
                <w:szCs w:val="20"/>
              </w:rPr>
            </w:pPr>
          </w:p>
          <w:p w:rsidR="008D22F6" w:rsidRPr="001B6587" w:rsidRDefault="008D22F6" w:rsidP="008D22F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1235,00</w:t>
            </w: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1235,00</w:t>
            </w:r>
          </w:p>
        </w:tc>
      </w:tr>
      <w:tr w:rsidR="008D22F6" w:rsidRPr="001B6587" w:rsidTr="001B6587">
        <w:tc>
          <w:tcPr>
            <w:tcW w:w="851"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pStyle w:val="ListParagraph"/>
              <w:numPr>
                <w:ilvl w:val="0"/>
                <w:numId w:val="17"/>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color w:val="000000"/>
                <w:sz w:val="20"/>
                <w:szCs w:val="20"/>
              </w:rPr>
            </w:pPr>
            <w:r w:rsidRPr="001B6587">
              <w:rPr>
                <w:color w:val="000000"/>
                <w:sz w:val="20"/>
                <w:szCs w:val="20"/>
              </w:rPr>
              <w:t>Микопреп кит</w:t>
            </w:r>
          </w:p>
          <w:p w:rsidR="008D22F6" w:rsidRPr="001B6587" w:rsidRDefault="008D22F6" w:rsidP="008D22F6">
            <w:pPr>
              <w:rPr>
                <w:b/>
                <w:snapToGrid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jc w:val="both"/>
              <w:rPr>
                <w:color w:val="000000"/>
                <w:sz w:val="20"/>
                <w:szCs w:val="20"/>
              </w:rPr>
            </w:pPr>
            <w:r w:rsidRPr="001B6587">
              <w:rPr>
                <w:color w:val="000000"/>
                <w:sz w:val="20"/>
                <w:szCs w:val="20"/>
              </w:rPr>
              <w:t xml:space="preserve">Микопреп кит за смилане и деконтаминация на тъканни материали при обработка за изолиране на туберкулозни бактерии; Китът да съдържа разтвор на NaOH-цитрат и прахообразен фосфатен буфер. След </w:t>
            </w:r>
            <w:r w:rsidRPr="001B6587">
              <w:rPr>
                <w:color w:val="000000"/>
                <w:sz w:val="20"/>
                <w:szCs w:val="20"/>
              </w:rPr>
              <w:lastRenderedPageBreak/>
              <w:t>активиране на ампулата с NALC, сместа NALC-NaOH да е стабилна 24 ч.</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rPr>
            </w:pPr>
            <w:r w:rsidRPr="001B6587">
              <w:rPr>
                <w:sz w:val="20"/>
                <w:szCs w:val="20"/>
              </w:rPr>
              <w:lastRenderedPageBreak/>
              <w:t>оп/10х75 мл</w:t>
            </w: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color w:val="000000"/>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153,00</w:t>
            </w: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153,00</w:t>
            </w:r>
          </w:p>
        </w:tc>
      </w:tr>
      <w:tr w:rsidR="008D22F6" w:rsidRPr="001B6587" w:rsidTr="001B6587">
        <w:tc>
          <w:tcPr>
            <w:tcW w:w="851"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pStyle w:val="ListParagraph"/>
              <w:numPr>
                <w:ilvl w:val="0"/>
                <w:numId w:val="17"/>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rPr>
                <w:sz w:val="20"/>
                <w:szCs w:val="20"/>
              </w:rPr>
            </w:pPr>
            <w:r w:rsidRPr="001B6587">
              <w:rPr>
                <w:sz w:val="20"/>
                <w:szCs w:val="20"/>
              </w:rPr>
              <w:t>BD TB Stain Kit ZN</w:t>
            </w:r>
          </w:p>
        </w:tc>
        <w:tc>
          <w:tcPr>
            <w:tcW w:w="2268" w:type="dxa"/>
            <w:tcBorders>
              <w:top w:val="single" w:sz="4" w:space="0" w:color="auto"/>
              <w:left w:val="single" w:sz="4" w:space="0" w:color="auto"/>
              <w:bottom w:val="single" w:sz="4" w:space="0" w:color="auto"/>
              <w:right w:val="single" w:sz="4" w:space="0" w:color="auto"/>
            </w:tcBorders>
          </w:tcPr>
          <w:p w:rsidR="008D22F6" w:rsidRPr="001B6587" w:rsidRDefault="008D22F6" w:rsidP="008D22F6">
            <w:pPr>
              <w:rPr>
                <w:sz w:val="20"/>
                <w:szCs w:val="20"/>
              </w:rPr>
            </w:pPr>
            <w:r w:rsidRPr="001B6587">
              <w:rPr>
                <w:sz w:val="20"/>
                <w:szCs w:val="20"/>
              </w:rPr>
              <w:t>Кит за топло оцветяване на киселинно устойчиви микроорганизми, включващ: TB карболфуксин ZN;TB деколоризатор  и TB метилен блау</w:t>
            </w:r>
          </w:p>
        </w:tc>
        <w:tc>
          <w:tcPr>
            <w:tcW w:w="1134"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оп/3х250 мл</w:t>
            </w:r>
          </w:p>
        </w:tc>
        <w:tc>
          <w:tcPr>
            <w:tcW w:w="1417"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70,00</w:t>
            </w:r>
          </w:p>
        </w:tc>
        <w:tc>
          <w:tcPr>
            <w:tcW w:w="1275" w:type="dxa"/>
            <w:tcBorders>
              <w:top w:val="single" w:sz="4" w:space="0" w:color="auto"/>
              <w:left w:val="single" w:sz="4" w:space="0" w:color="auto"/>
              <w:bottom w:val="single" w:sz="4" w:space="0" w:color="auto"/>
              <w:right w:val="single" w:sz="4" w:space="0" w:color="auto"/>
            </w:tcBorders>
            <w:hideMark/>
          </w:tcPr>
          <w:p w:rsidR="008D22F6" w:rsidRPr="001B6587" w:rsidRDefault="008D22F6" w:rsidP="008D22F6">
            <w:pPr>
              <w:jc w:val="center"/>
              <w:rPr>
                <w:sz w:val="20"/>
                <w:szCs w:val="20"/>
              </w:rPr>
            </w:pPr>
            <w:r w:rsidRPr="001B6587">
              <w:rPr>
                <w:sz w:val="20"/>
                <w:szCs w:val="20"/>
              </w:rPr>
              <w:t>70,00</w:t>
            </w:r>
          </w:p>
        </w:tc>
      </w:tr>
    </w:tbl>
    <w:p w:rsidR="008D22F6" w:rsidRPr="007C4A23" w:rsidRDefault="008D22F6" w:rsidP="003E124D">
      <w:pPr>
        <w:pStyle w:val="ListParagraph"/>
        <w:spacing w:after="200"/>
        <w:jc w:val="left"/>
        <w:rPr>
          <w:rFonts w:ascii="Arial" w:hAnsi="Arial" w:cs="Arial"/>
          <w:b/>
        </w:rPr>
      </w:pPr>
    </w:p>
    <w:p w:rsidR="00946C4A" w:rsidRPr="006B547B" w:rsidRDefault="00946C4A" w:rsidP="00946C4A">
      <w:pPr>
        <w:rPr>
          <w:sz w:val="20"/>
          <w:szCs w:val="20"/>
          <w:lang w:val="en-US"/>
        </w:rPr>
      </w:pPr>
    </w:p>
    <w:p w:rsidR="00946C4A" w:rsidRDefault="00946C4A" w:rsidP="00946C4A">
      <w:pPr>
        <w:rPr>
          <w:sz w:val="20"/>
          <w:szCs w:val="20"/>
        </w:rPr>
      </w:pPr>
    </w:p>
    <w:p w:rsidR="000B7416" w:rsidRPr="00C44688" w:rsidRDefault="000B7416" w:rsidP="000B7416">
      <w:pPr>
        <w:rPr>
          <w:b/>
        </w:rPr>
      </w:pPr>
      <w:r w:rsidRPr="00C44688">
        <w:rPr>
          <w:b/>
        </w:rPr>
        <w:t>Обособена позиция № 4: СПЕЦИФИЧНИ ПРОДУКТИ ЗА НЕТЕРАПЕВТИЧНИ ЦЕЛИ</w:t>
      </w:r>
      <w:r>
        <w:rPr>
          <w:b/>
        </w:rPr>
        <w:t xml:space="preserve"> – 1010,00 лв</w:t>
      </w:r>
      <w:r w:rsidR="00E312EE">
        <w:rPr>
          <w:b/>
        </w:rPr>
        <w:t>. без ДДС</w:t>
      </w:r>
    </w:p>
    <w:p w:rsidR="00946C4A" w:rsidRDefault="00946C4A" w:rsidP="00946C4A">
      <w:pPr>
        <w:rPr>
          <w:b/>
          <w:sz w:val="20"/>
          <w:szCs w:val="20"/>
        </w:rPr>
      </w:pPr>
    </w:p>
    <w:p w:rsidR="000B7416" w:rsidRPr="006B547B" w:rsidRDefault="000B7416" w:rsidP="00946C4A">
      <w:pPr>
        <w:rPr>
          <w:b/>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B7416" w:rsidRPr="00E312EE" w:rsidTr="00E312EE">
        <w:trPr>
          <w:trHeight w:val="1042"/>
        </w:trPr>
        <w:tc>
          <w:tcPr>
            <w:tcW w:w="851" w:type="dxa"/>
            <w:tcBorders>
              <w:top w:val="single" w:sz="4" w:space="0" w:color="auto"/>
              <w:left w:val="single" w:sz="4" w:space="0" w:color="auto"/>
              <w:bottom w:val="single" w:sz="4" w:space="0" w:color="auto"/>
              <w:right w:val="single" w:sz="4" w:space="0" w:color="auto"/>
            </w:tcBorders>
            <w:hideMark/>
          </w:tcPr>
          <w:p w:rsidR="000B7416" w:rsidRPr="00E312EE" w:rsidRDefault="000B7416" w:rsidP="000B7416">
            <w:pPr>
              <w:jc w:val="center"/>
              <w:rPr>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E312EE" w:rsidRDefault="000B7416" w:rsidP="000B7416">
            <w:pPr>
              <w:jc w:val="center"/>
              <w:rPr>
                <w:sz w:val="20"/>
                <w:szCs w:val="20"/>
                <w:lang w:eastAsia="en-US"/>
              </w:rPr>
            </w:pPr>
            <w:r w:rsidRPr="00E312EE">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B7416" w:rsidRPr="00E312EE" w:rsidRDefault="000B7416" w:rsidP="000B7416">
            <w:pPr>
              <w:jc w:val="center"/>
              <w:rPr>
                <w:sz w:val="20"/>
                <w:szCs w:val="20"/>
                <w:lang w:eastAsia="en-US"/>
              </w:rPr>
            </w:pPr>
            <w:r w:rsidRPr="00E312EE">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B7416" w:rsidRPr="00E312EE" w:rsidRDefault="000B7416" w:rsidP="000B7416">
            <w:pPr>
              <w:jc w:val="center"/>
              <w:rPr>
                <w:sz w:val="20"/>
                <w:szCs w:val="20"/>
                <w:lang w:eastAsia="en-US"/>
              </w:rPr>
            </w:pPr>
            <w:r w:rsidRPr="00E312EE">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lang w:val="en-US" w:eastAsia="en-US"/>
              </w:rPr>
            </w:pPr>
            <w:r w:rsidRPr="00E312EE">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B7416" w:rsidRPr="00E312EE" w:rsidRDefault="000B7416" w:rsidP="000B7416">
            <w:pPr>
              <w:jc w:val="center"/>
              <w:rPr>
                <w:sz w:val="20"/>
                <w:szCs w:val="20"/>
                <w:lang w:val="en-US" w:eastAsia="en-US"/>
              </w:rPr>
            </w:pPr>
            <w:r w:rsidRPr="00E312EE">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lang w:eastAsia="en-US"/>
              </w:rPr>
            </w:pPr>
            <w:r w:rsidRPr="00E312EE">
              <w:rPr>
                <w:b/>
                <w:sz w:val="20"/>
                <w:szCs w:val="20"/>
                <w:lang w:eastAsia="en-US"/>
              </w:rPr>
              <w:t>Обща прогнозна стойност без ДДС</w:t>
            </w:r>
          </w:p>
        </w:tc>
      </w:tr>
      <w:tr w:rsidR="000B7416" w:rsidRPr="00E312EE" w:rsidTr="00E312EE">
        <w:tc>
          <w:tcPr>
            <w:tcW w:w="851" w:type="dxa"/>
            <w:tcBorders>
              <w:top w:val="single" w:sz="4" w:space="0" w:color="auto"/>
              <w:left w:val="single" w:sz="4" w:space="0" w:color="auto"/>
              <w:bottom w:val="single" w:sz="4" w:space="0" w:color="auto"/>
              <w:right w:val="single" w:sz="4" w:space="0" w:color="auto"/>
            </w:tcBorders>
          </w:tcPr>
          <w:p w:rsidR="000B7416" w:rsidRPr="00E312EE" w:rsidRDefault="000B7416" w:rsidP="000B7416">
            <w:pPr>
              <w:pStyle w:val="ListParagraph"/>
              <w:numPr>
                <w:ilvl w:val="0"/>
                <w:numId w:val="1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Оселтамивир карбоксилат, European Pharmacopoeia (EP) Reference Standard – Oseltamivir impurity C</w:t>
            </w:r>
          </w:p>
        </w:tc>
        <w:tc>
          <w:tcPr>
            <w:tcW w:w="2268" w:type="dxa"/>
            <w:tcBorders>
              <w:top w:val="single" w:sz="4" w:space="0" w:color="auto"/>
              <w:left w:val="single" w:sz="4" w:space="0" w:color="auto"/>
              <w:bottom w:val="single" w:sz="4" w:space="0" w:color="auto"/>
              <w:right w:val="single" w:sz="4" w:space="0" w:color="auto"/>
            </w:tcBorders>
          </w:tcPr>
          <w:p w:rsidR="000B7416" w:rsidRPr="00E312EE" w:rsidRDefault="000B7416" w:rsidP="00B444B2">
            <w:pPr>
              <w:rPr>
                <w:sz w:val="20"/>
                <w:szCs w:val="20"/>
              </w:rPr>
            </w:pPr>
            <w:r w:rsidRPr="00E312EE">
              <w:rPr>
                <w:sz w:val="20"/>
                <w:szCs w:val="20"/>
              </w:rPr>
              <w:t>Ro 64-0802; GS4071; (3R,4R,5S)-4-Acetamido-5-amino-3-pentan-3-yloxycyclohexene-1-carboxylic acid. ММ - 284.35. Активен метаболит на оселтамивир фосфат (Тамифлу) като рефрентна субстанция с антивирусен ефект срещу грипен вирус в клетъчни култури.</w:t>
            </w:r>
          </w:p>
        </w:tc>
        <w:tc>
          <w:tcPr>
            <w:tcW w:w="1134"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оп/5 мг</w:t>
            </w:r>
          </w:p>
        </w:tc>
        <w:tc>
          <w:tcPr>
            <w:tcW w:w="1417"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310,00</w:t>
            </w:r>
          </w:p>
        </w:tc>
        <w:tc>
          <w:tcPr>
            <w:tcW w:w="1275"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310,00</w:t>
            </w:r>
          </w:p>
        </w:tc>
      </w:tr>
      <w:tr w:rsidR="000B7416" w:rsidRPr="00E312EE" w:rsidTr="00E312EE">
        <w:tc>
          <w:tcPr>
            <w:tcW w:w="851" w:type="dxa"/>
            <w:tcBorders>
              <w:top w:val="single" w:sz="4" w:space="0" w:color="auto"/>
              <w:left w:val="single" w:sz="4" w:space="0" w:color="auto"/>
              <w:bottom w:val="single" w:sz="4" w:space="0" w:color="auto"/>
              <w:right w:val="single" w:sz="4" w:space="0" w:color="auto"/>
            </w:tcBorders>
          </w:tcPr>
          <w:p w:rsidR="000B7416" w:rsidRPr="00E312EE" w:rsidRDefault="000B7416" w:rsidP="000B7416">
            <w:pPr>
              <w:pStyle w:val="ListParagraph"/>
              <w:numPr>
                <w:ilvl w:val="0"/>
                <w:numId w:val="18"/>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lang w:val="ru-RU"/>
              </w:rPr>
              <w:t>Фоликулостимулиращ хормон от човешка хипофиза 7,000</w:t>
            </w:r>
            <w:r w:rsidRPr="00E312EE">
              <w:rPr>
                <w:sz w:val="20"/>
                <w:szCs w:val="20"/>
              </w:rPr>
              <w:t> IU</w:t>
            </w:r>
            <w:r w:rsidRPr="00E312EE">
              <w:rPr>
                <w:sz w:val="20"/>
                <w:szCs w:val="20"/>
                <w:lang w:val="ru-RU"/>
              </w:rPr>
              <w:t>/</w:t>
            </w:r>
            <w:r w:rsidRPr="00E312EE">
              <w:rPr>
                <w:sz w:val="20"/>
                <w:szCs w:val="20"/>
              </w:rPr>
              <w:t>mg</w:t>
            </w:r>
          </w:p>
        </w:tc>
        <w:tc>
          <w:tcPr>
            <w:tcW w:w="2268" w:type="dxa"/>
            <w:tcBorders>
              <w:top w:val="single" w:sz="4" w:space="0" w:color="auto"/>
              <w:left w:val="single" w:sz="4" w:space="0" w:color="auto"/>
              <w:bottom w:val="single" w:sz="4" w:space="0" w:color="auto"/>
              <w:right w:val="single" w:sz="4" w:space="0" w:color="auto"/>
            </w:tcBorders>
          </w:tcPr>
          <w:p w:rsidR="000B7416" w:rsidRPr="00E312EE" w:rsidRDefault="000B7416" w:rsidP="00B444B2">
            <w:pPr>
              <w:rPr>
                <w:sz w:val="20"/>
                <w:szCs w:val="20"/>
              </w:rPr>
            </w:pPr>
            <w:r w:rsidRPr="00E312EE">
              <w:rPr>
                <w:sz w:val="20"/>
                <w:szCs w:val="20"/>
              </w:rPr>
              <w:t xml:space="preserve">Follicle Stimulating Hormone from human pituitary ~7,000 IU/mg </w:t>
            </w:r>
          </w:p>
        </w:tc>
        <w:tc>
          <w:tcPr>
            <w:tcW w:w="1134"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оп/10 мкг</w:t>
            </w:r>
          </w:p>
        </w:tc>
        <w:tc>
          <w:tcPr>
            <w:tcW w:w="1417"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rPr>
            </w:pPr>
            <w:r w:rsidRPr="00E312EE">
              <w:rPr>
                <w:sz w:val="20"/>
                <w:szCs w:val="20"/>
              </w:rPr>
              <w:t>700,00</w:t>
            </w:r>
          </w:p>
        </w:tc>
        <w:tc>
          <w:tcPr>
            <w:tcW w:w="1275" w:type="dxa"/>
            <w:tcBorders>
              <w:top w:val="single" w:sz="4" w:space="0" w:color="auto"/>
              <w:left w:val="single" w:sz="4" w:space="0" w:color="auto"/>
              <w:bottom w:val="single" w:sz="4" w:space="0" w:color="auto"/>
              <w:right w:val="single" w:sz="4" w:space="0" w:color="auto"/>
            </w:tcBorders>
            <w:hideMark/>
          </w:tcPr>
          <w:p w:rsidR="000B7416" w:rsidRPr="00E312EE" w:rsidRDefault="000B7416" w:rsidP="00B444B2">
            <w:pPr>
              <w:rPr>
                <w:sz w:val="20"/>
                <w:szCs w:val="20"/>
                <w:lang w:val="en-US"/>
              </w:rPr>
            </w:pPr>
            <w:r w:rsidRPr="00E312EE">
              <w:rPr>
                <w:sz w:val="20"/>
                <w:szCs w:val="20"/>
              </w:rPr>
              <w:t>700,00</w:t>
            </w:r>
          </w:p>
        </w:tc>
      </w:tr>
    </w:tbl>
    <w:p w:rsidR="00946C4A" w:rsidRDefault="00946C4A" w:rsidP="00946C4A">
      <w:pPr>
        <w:rPr>
          <w:sz w:val="20"/>
          <w:szCs w:val="20"/>
        </w:rPr>
      </w:pPr>
    </w:p>
    <w:p w:rsidR="000B7416" w:rsidRDefault="000B7416" w:rsidP="00946C4A">
      <w:pPr>
        <w:rPr>
          <w:sz w:val="20"/>
          <w:szCs w:val="20"/>
        </w:rPr>
      </w:pPr>
    </w:p>
    <w:p w:rsidR="000B7416" w:rsidRDefault="000B7416" w:rsidP="00946C4A">
      <w:pPr>
        <w:rPr>
          <w:sz w:val="20"/>
          <w:szCs w:val="20"/>
        </w:rPr>
      </w:pPr>
    </w:p>
    <w:p w:rsidR="000B7416" w:rsidRPr="00C72BDE" w:rsidRDefault="000B7416" w:rsidP="000B7416">
      <w:r w:rsidRPr="00C44688">
        <w:rPr>
          <w:b/>
        </w:rPr>
        <w:t>Обособена позиция № 5</w:t>
      </w:r>
      <w:r>
        <w:rPr>
          <w:b/>
        </w:rPr>
        <w:t>: Р</w:t>
      </w:r>
      <w:r w:rsidRPr="00C44688">
        <w:rPr>
          <w:b/>
        </w:rPr>
        <w:t>еактиви за спектрофотометрично титруване на серумни показатели</w:t>
      </w:r>
      <w:r>
        <w:rPr>
          <w:b/>
          <w:lang w:val="en-US"/>
        </w:rPr>
        <w:t xml:space="preserve"> – </w:t>
      </w:r>
      <w:r>
        <w:rPr>
          <w:b/>
        </w:rPr>
        <w:t>Обща стойност – 600,00 лв</w:t>
      </w:r>
      <w:r w:rsidR="00C72BDE">
        <w:rPr>
          <w:b/>
          <w:lang w:val="en-US"/>
        </w:rPr>
        <w:t xml:space="preserve">. </w:t>
      </w:r>
      <w:r w:rsidR="00C72BDE">
        <w:rPr>
          <w:b/>
        </w:rPr>
        <w:t>Без ДДС.</w:t>
      </w:r>
    </w:p>
    <w:p w:rsidR="000B7416" w:rsidRDefault="000B7416" w:rsidP="00946C4A">
      <w:pPr>
        <w:rPr>
          <w:sz w:val="20"/>
          <w:szCs w:val="20"/>
        </w:rPr>
      </w:pPr>
    </w:p>
    <w:p w:rsidR="000B7416" w:rsidRDefault="000B7416"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B7416" w:rsidRPr="00C72BDE" w:rsidTr="00C72BDE">
        <w:trPr>
          <w:trHeight w:val="1042"/>
        </w:trPr>
        <w:tc>
          <w:tcPr>
            <w:tcW w:w="851"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jc w:val="center"/>
              <w:rPr>
                <w:sz w:val="20"/>
                <w:szCs w:val="20"/>
                <w:lang w:val="en-US" w:eastAsia="en-US"/>
              </w:rPr>
            </w:pPr>
            <w:r w:rsidRPr="00C72BDE">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jc w:val="center"/>
              <w:rPr>
                <w:sz w:val="20"/>
                <w:szCs w:val="20"/>
                <w:lang w:eastAsia="en-US"/>
              </w:rPr>
            </w:pPr>
            <w:r w:rsidRPr="00C72BDE">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jc w:val="center"/>
              <w:rPr>
                <w:sz w:val="20"/>
                <w:szCs w:val="20"/>
                <w:lang w:eastAsia="en-US"/>
              </w:rPr>
            </w:pPr>
            <w:r w:rsidRPr="00C72BDE">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jc w:val="center"/>
              <w:rPr>
                <w:sz w:val="20"/>
                <w:szCs w:val="20"/>
                <w:lang w:eastAsia="en-US"/>
              </w:rPr>
            </w:pPr>
            <w:r w:rsidRPr="00C72BDE">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lang w:val="en-US" w:eastAsia="en-US"/>
              </w:rPr>
            </w:pPr>
            <w:r w:rsidRPr="00C72BDE">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jc w:val="center"/>
              <w:rPr>
                <w:sz w:val="20"/>
                <w:szCs w:val="20"/>
                <w:lang w:val="en-US" w:eastAsia="en-US"/>
              </w:rPr>
            </w:pPr>
            <w:r w:rsidRPr="00C72BDE">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lang w:eastAsia="en-US"/>
              </w:rPr>
            </w:pPr>
            <w:r w:rsidRPr="00C72BDE">
              <w:rPr>
                <w:b/>
                <w:sz w:val="20"/>
                <w:szCs w:val="20"/>
                <w:lang w:eastAsia="en-US"/>
              </w:rPr>
              <w:t>Обща прогнозна стойност без ДДС</w:t>
            </w:r>
          </w:p>
        </w:tc>
      </w:tr>
      <w:tr w:rsidR="000B7416" w:rsidRPr="00C72BDE" w:rsidTr="00C72BDE">
        <w:tc>
          <w:tcPr>
            <w:tcW w:w="851"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pStyle w:val="ListParagraph"/>
              <w:numPr>
                <w:ilvl w:val="0"/>
                <w:numId w:val="19"/>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autoSpaceDE w:val="0"/>
              <w:autoSpaceDN w:val="0"/>
              <w:adjustRightInd w:val="0"/>
              <w:rPr>
                <w:bCs/>
                <w:sz w:val="20"/>
                <w:szCs w:val="20"/>
                <w:lang w:val="ru-RU"/>
              </w:rPr>
            </w:pPr>
            <w:r w:rsidRPr="00C72BDE">
              <w:rPr>
                <w:sz w:val="20"/>
                <w:szCs w:val="20"/>
                <w:lang w:val="ru-RU"/>
              </w:rPr>
              <w:t>Диагностичен реактив за количествено ин витро определяне на глюкоза в миши серум и плазма 20 лв</w:t>
            </w:r>
          </w:p>
        </w:tc>
        <w:tc>
          <w:tcPr>
            <w:tcW w:w="2268" w:type="dxa"/>
            <w:tcBorders>
              <w:top w:val="single" w:sz="4" w:space="0" w:color="auto"/>
              <w:left w:val="single" w:sz="4" w:space="0" w:color="auto"/>
              <w:bottom w:val="single" w:sz="4" w:space="0" w:color="auto"/>
              <w:right w:val="single" w:sz="4" w:space="0" w:color="auto"/>
            </w:tcBorders>
          </w:tcPr>
          <w:p w:rsidR="000B7416" w:rsidRPr="00C72BDE" w:rsidRDefault="000B7416" w:rsidP="005F6E2F">
            <w:pPr>
              <w:spacing w:before="100" w:beforeAutospacing="1" w:after="100" w:afterAutospacing="1"/>
              <w:outlineLvl w:val="0"/>
              <w:rPr>
                <w:bCs/>
                <w:kern w:val="36"/>
                <w:sz w:val="20"/>
                <w:szCs w:val="20"/>
              </w:rPr>
            </w:pPr>
            <w:r w:rsidRPr="00C72BDE">
              <w:rPr>
                <w:sz w:val="20"/>
                <w:szCs w:val="20"/>
              </w:rPr>
              <w:t xml:space="preserve">Спектрофотометрично определяне </w:t>
            </w:r>
          </w:p>
        </w:tc>
        <w:tc>
          <w:tcPr>
            <w:tcW w:w="1134"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оп/500 мл</w:t>
            </w:r>
          </w:p>
        </w:tc>
        <w:tc>
          <w:tcPr>
            <w:tcW w:w="1417"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20,00</w:t>
            </w:r>
          </w:p>
        </w:tc>
        <w:tc>
          <w:tcPr>
            <w:tcW w:w="1275"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20,00</w:t>
            </w:r>
          </w:p>
        </w:tc>
      </w:tr>
      <w:tr w:rsidR="000B7416" w:rsidRPr="00C72BDE" w:rsidTr="00C72BDE">
        <w:tc>
          <w:tcPr>
            <w:tcW w:w="851"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pStyle w:val="ListParagraph"/>
              <w:numPr>
                <w:ilvl w:val="0"/>
                <w:numId w:val="19"/>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autoSpaceDE w:val="0"/>
              <w:autoSpaceDN w:val="0"/>
              <w:adjustRightInd w:val="0"/>
              <w:rPr>
                <w:bCs/>
                <w:sz w:val="20"/>
                <w:szCs w:val="20"/>
                <w:lang w:val="ru-RU"/>
              </w:rPr>
            </w:pPr>
            <w:r w:rsidRPr="00C72BDE">
              <w:rPr>
                <w:sz w:val="20"/>
                <w:szCs w:val="20"/>
                <w:lang w:val="ru-RU"/>
              </w:rPr>
              <w:t xml:space="preserve">Диагностичен реактив за количествено ин витро определяне на Глутамат-пируват трансаминаза (АЛАТ) в миши серум и плазма </w:t>
            </w:r>
          </w:p>
        </w:tc>
        <w:tc>
          <w:tcPr>
            <w:tcW w:w="2268"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spacing w:before="100" w:beforeAutospacing="1" w:after="100" w:afterAutospacing="1"/>
              <w:outlineLvl w:val="0"/>
              <w:rPr>
                <w:bCs/>
                <w:kern w:val="36"/>
                <w:sz w:val="20"/>
                <w:szCs w:val="20"/>
              </w:rPr>
            </w:pPr>
            <w:r w:rsidRPr="00C72BDE">
              <w:rPr>
                <w:sz w:val="20"/>
                <w:szCs w:val="20"/>
              </w:rPr>
              <w:t>Спектрофотометрично определяне</w:t>
            </w:r>
          </w:p>
        </w:tc>
        <w:tc>
          <w:tcPr>
            <w:tcW w:w="1134"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оп/500 мл</w:t>
            </w:r>
          </w:p>
        </w:tc>
        <w:tc>
          <w:tcPr>
            <w:tcW w:w="1417"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35,00</w:t>
            </w:r>
          </w:p>
        </w:tc>
        <w:tc>
          <w:tcPr>
            <w:tcW w:w="1275"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35,00</w:t>
            </w:r>
          </w:p>
        </w:tc>
      </w:tr>
      <w:tr w:rsidR="000B7416" w:rsidRPr="00C72BDE" w:rsidTr="00C72BDE">
        <w:tc>
          <w:tcPr>
            <w:tcW w:w="851"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pStyle w:val="ListParagraph"/>
              <w:numPr>
                <w:ilvl w:val="0"/>
                <w:numId w:val="19"/>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autoSpaceDE w:val="0"/>
              <w:autoSpaceDN w:val="0"/>
              <w:adjustRightInd w:val="0"/>
              <w:rPr>
                <w:bCs/>
                <w:sz w:val="20"/>
                <w:szCs w:val="20"/>
                <w:lang w:val="ru-RU"/>
              </w:rPr>
            </w:pPr>
            <w:r w:rsidRPr="00C72BDE">
              <w:rPr>
                <w:sz w:val="20"/>
                <w:szCs w:val="20"/>
                <w:lang w:val="ru-RU"/>
              </w:rPr>
              <w:t xml:space="preserve">Диагностичен реактив за количествено ин витро определяне на Глутамат-оксалацетат трансаминаза (АСАТ) в миши серум и плазма на </w:t>
            </w:r>
          </w:p>
        </w:tc>
        <w:tc>
          <w:tcPr>
            <w:tcW w:w="2268"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spacing w:before="100" w:beforeAutospacing="1" w:after="100" w:afterAutospacing="1"/>
              <w:outlineLvl w:val="0"/>
              <w:rPr>
                <w:bCs/>
                <w:kern w:val="36"/>
                <w:sz w:val="20"/>
                <w:szCs w:val="20"/>
              </w:rPr>
            </w:pPr>
            <w:r w:rsidRPr="00C72BDE">
              <w:rPr>
                <w:sz w:val="20"/>
                <w:szCs w:val="20"/>
              </w:rPr>
              <w:t>Спектрофотометрично определяне</w:t>
            </w:r>
          </w:p>
        </w:tc>
        <w:tc>
          <w:tcPr>
            <w:tcW w:w="1134"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оп/500 мл</w:t>
            </w:r>
          </w:p>
        </w:tc>
        <w:tc>
          <w:tcPr>
            <w:tcW w:w="1417"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35,00</w:t>
            </w:r>
          </w:p>
        </w:tc>
        <w:tc>
          <w:tcPr>
            <w:tcW w:w="1275"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35,00</w:t>
            </w:r>
          </w:p>
        </w:tc>
      </w:tr>
      <w:tr w:rsidR="000B7416" w:rsidRPr="00C72BDE" w:rsidTr="00C72BDE">
        <w:tc>
          <w:tcPr>
            <w:tcW w:w="851"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pStyle w:val="ListParagraph"/>
              <w:numPr>
                <w:ilvl w:val="0"/>
                <w:numId w:val="19"/>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bCs/>
                <w:sz w:val="20"/>
                <w:szCs w:val="20"/>
                <w:lang w:val="ru-RU"/>
              </w:rPr>
            </w:pPr>
            <w:r w:rsidRPr="00C72BDE">
              <w:rPr>
                <w:sz w:val="20"/>
                <w:szCs w:val="20"/>
                <w:lang w:val="ru-RU"/>
              </w:rPr>
              <w:t xml:space="preserve">Диагностичен реактив за количествено ин витро определяне на общ билирубин в миши серум и плазма </w:t>
            </w:r>
          </w:p>
        </w:tc>
        <w:tc>
          <w:tcPr>
            <w:tcW w:w="2268"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spacing w:before="100" w:beforeAutospacing="1" w:after="100" w:afterAutospacing="1"/>
              <w:outlineLvl w:val="0"/>
              <w:rPr>
                <w:bCs/>
                <w:kern w:val="36"/>
                <w:sz w:val="20"/>
                <w:szCs w:val="20"/>
              </w:rPr>
            </w:pPr>
            <w:r w:rsidRPr="00C72BDE">
              <w:rPr>
                <w:sz w:val="20"/>
                <w:szCs w:val="20"/>
              </w:rPr>
              <w:t>Спектрофотометрично определяне</w:t>
            </w:r>
          </w:p>
        </w:tc>
        <w:tc>
          <w:tcPr>
            <w:tcW w:w="1134"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оп/200 мл</w:t>
            </w:r>
          </w:p>
        </w:tc>
        <w:tc>
          <w:tcPr>
            <w:tcW w:w="1417"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40,00</w:t>
            </w:r>
          </w:p>
        </w:tc>
        <w:tc>
          <w:tcPr>
            <w:tcW w:w="1275"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40,00</w:t>
            </w:r>
          </w:p>
        </w:tc>
      </w:tr>
      <w:tr w:rsidR="000B7416" w:rsidRPr="00C72BDE" w:rsidTr="00C72BDE">
        <w:tc>
          <w:tcPr>
            <w:tcW w:w="851"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pStyle w:val="ListParagraph"/>
              <w:numPr>
                <w:ilvl w:val="0"/>
                <w:numId w:val="19"/>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bCs/>
                <w:sz w:val="20"/>
                <w:szCs w:val="20"/>
                <w:lang w:val="ru-RU"/>
              </w:rPr>
              <w:t>Ин витро тест за спектрофотометрично количествено определяне на концентрацията на хормона стимулиращ фоликулите (</w:t>
            </w:r>
            <w:r w:rsidRPr="00C72BDE">
              <w:rPr>
                <w:bCs/>
                <w:sz w:val="20"/>
                <w:szCs w:val="20"/>
              </w:rPr>
              <w:t>FSH</w:t>
            </w:r>
            <w:r w:rsidRPr="00C72BDE">
              <w:rPr>
                <w:bCs/>
                <w:sz w:val="20"/>
                <w:szCs w:val="20"/>
                <w:lang w:val="ru-RU"/>
              </w:rPr>
              <w:t>) в миши серум</w:t>
            </w:r>
          </w:p>
        </w:tc>
        <w:tc>
          <w:tcPr>
            <w:tcW w:w="2268" w:type="dxa"/>
            <w:tcBorders>
              <w:top w:val="single" w:sz="4" w:space="0" w:color="auto"/>
              <w:left w:val="single" w:sz="4" w:space="0" w:color="auto"/>
              <w:bottom w:val="single" w:sz="4" w:space="0" w:color="auto"/>
              <w:right w:val="single" w:sz="4" w:space="0" w:color="auto"/>
            </w:tcBorders>
          </w:tcPr>
          <w:p w:rsidR="000B7416" w:rsidRPr="00C72BDE" w:rsidRDefault="000B7416" w:rsidP="00B444B2">
            <w:pPr>
              <w:rPr>
                <w:bCs/>
                <w:kern w:val="36"/>
                <w:sz w:val="20"/>
                <w:szCs w:val="20"/>
              </w:rPr>
            </w:pPr>
            <w:r w:rsidRPr="00C72BDE">
              <w:rPr>
                <w:bCs/>
                <w:sz w:val="20"/>
                <w:szCs w:val="20"/>
                <w:lang w:val="ru-RU"/>
              </w:rPr>
              <w:t xml:space="preserve">Плака, натоварена с ензим конюгиран </w:t>
            </w:r>
            <w:r w:rsidRPr="00C72BDE">
              <w:rPr>
                <w:bCs/>
                <w:sz w:val="20"/>
                <w:szCs w:val="20"/>
              </w:rPr>
              <w:t xml:space="preserve">имуноглобулин </w:t>
            </w:r>
            <w:r w:rsidRPr="00C72BDE">
              <w:rPr>
                <w:bCs/>
                <w:sz w:val="20"/>
                <w:szCs w:val="20"/>
                <w:lang w:val="ru-RU"/>
              </w:rPr>
              <w:t xml:space="preserve">и стандарт </w:t>
            </w:r>
            <w:r w:rsidRPr="00C72BDE">
              <w:rPr>
                <w:bCs/>
                <w:sz w:val="20"/>
                <w:szCs w:val="20"/>
              </w:rPr>
              <w:t>FSH</w:t>
            </w:r>
          </w:p>
        </w:tc>
        <w:tc>
          <w:tcPr>
            <w:tcW w:w="1134"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 xml:space="preserve"> 210,00</w:t>
            </w:r>
          </w:p>
        </w:tc>
        <w:tc>
          <w:tcPr>
            <w:tcW w:w="1275"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210,00</w:t>
            </w:r>
          </w:p>
        </w:tc>
      </w:tr>
      <w:tr w:rsidR="000B7416" w:rsidRPr="00C72BDE" w:rsidTr="00C72BDE">
        <w:tc>
          <w:tcPr>
            <w:tcW w:w="851" w:type="dxa"/>
            <w:tcBorders>
              <w:top w:val="single" w:sz="4" w:space="0" w:color="auto"/>
              <w:left w:val="single" w:sz="4" w:space="0" w:color="auto"/>
              <w:bottom w:val="single" w:sz="4" w:space="0" w:color="auto"/>
              <w:right w:val="single" w:sz="4" w:space="0" w:color="auto"/>
            </w:tcBorders>
          </w:tcPr>
          <w:p w:rsidR="000B7416" w:rsidRPr="00C72BDE" w:rsidRDefault="000B7416" w:rsidP="000B7416">
            <w:pPr>
              <w:pStyle w:val="ListParagraph"/>
              <w:numPr>
                <w:ilvl w:val="0"/>
                <w:numId w:val="19"/>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B7416" w:rsidRPr="00C72BDE" w:rsidRDefault="000B7416" w:rsidP="000B7416">
            <w:pPr>
              <w:autoSpaceDE w:val="0"/>
              <w:autoSpaceDN w:val="0"/>
              <w:adjustRightInd w:val="0"/>
              <w:rPr>
                <w:sz w:val="20"/>
                <w:szCs w:val="20"/>
              </w:rPr>
            </w:pPr>
            <w:r w:rsidRPr="00C72BDE">
              <w:rPr>
                <w:bCs/>
                <w:sz w:val="20"/>
                <w:szCs w:val="20"/>
                <w:lang w:val="ru-RU"/>
              </w:rPr>
              <w:t>Ин витро тест за спектрофотометрично количествено определяне на концентрацията на естрадиол (Е2) в миши серум или плазма</w:t>
            </w:r>
          </w:p>
        </w:tc>
        <w:tc>
          <w:tcPr>
            <w:tcW w:w="2268" w:type="dxa"/>
            <w:tcBorders>
              <w:top w:val="single" w:sz="4" w:space="0" w:color="auto"/>
              <w:left w:val="single" w:sz="4" w:space="0" w:color="auto"/>
              <w:bottom w:val="single" w:sz="4" w:space="0" w:color="auto"/>
              <w:right w:val="single" w:sz="4" w:space="0" w:color="auto"/>
            </w:tcBorders>
          </w:tcPr>
          <w:p w:rsidR="000B7416" w:rsidRPr="00C72BDE" w:rsidRDefault="000B7416" w:rsidP="005F6E2F">
            <w:pPr>
              <w:spacing w:before="100" w:beforeAutospacing="1" w:after="100" w:afterAutospacing="1"/>
              <w:outlineLvl w:val="0"/>
              <w:rPr>
                <w:bCs/>
                <w:kern w:val="36"/>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260,00</w:t>
            </w:r>
          </w:p>
        </w:tc>
        <w:tc>
          <w:tcPr>
            <w:tcW w:w="1275" w:type="dxa"/>
            <w:tcBorders>
              <w:top w:val="single" w:sz="4" w:space="0" w:color="auto"/>
              <w:left w:val="single" w:sz="4" w:space="0" w:color="auto"/>
              <w:bottom w:val="single" w:sz="4" w:space="0" w:color="auto"/>
              <w:right w:val="single" w:sz="4" w:space="0" w:color="auto"/>
            </w:tcBorders>
            <w:hideMark/>
          </w:tcPr>
          <w:p w:rsidR="000B7416" w:rsidRPr="00C72BDE" w:rsidRDefault="000B7416" w:rsidP="00B444B2">
            <w:pPr>
              <w:rPr>
                <w:sz w:val="20"/>
                <w:szCs w:val="20"/>
              </w:rPr>
            </w:pPr>
            <w:r w:rsidRPr="00C72BDE">
              <w:rPr>
                <w:sz w:val="20"/>
                <w:szCs w:val="20"/>
              </w:rPr>
              <w:t>260,00</w:t>
            </w:r>
          </w:p>
        </w:tc>
      </w:tr>
    </w:tbl>
    <w:p w:rsidR="000B7416" w:rsidRDefault="000B7416" w:rsidP="00946C4A">
      <w:pPr>
        <w:rPr>
          <w:sz w:val="20"/>
          <w:szCs w:val="20"/>
        </w:rPr>
      </w:pPr>
    </w:p>
    <w:p w:rsidR="000B7416" w:rsidRDefault="000B7416" w:rsidP="00946C4A">
      <w:pPr>
        <w:rPr>
          <w:sz w:val="20"/>
          <w:szCs w:val="20"/>
        </w:rPr>
      </w:pPr>
    </w:p>
    <w:p w:rsidR="00013749" w:rsidRPr="00C44688" w:rsidRDefault="00013749" w:rsidP="00013749">
      <w:pPr>
        <w:rPr>
          <w:b/>
        </w:rPr>
      </w:pPr>
      <w:r w:rsidRPr="00C44688">
        <w:rPr>
          <w:b/>
        </w:rPr>
        <w:t>Обособена позиция № 6: Консумативи  за електрофореза</w:t>
      </w:r>
      <w:r>
        <w:rPr>
          <w:b/>
        </w:rPr>
        <w:t xml:space="preserve"> – Обща стойност – 930,00 лв</w:t>
      </w:r>
      <w:r w:rsidR="00C72BDE">
        <w:rPr>
          <w:b/>
        </w:rPr>
        <w:t>. без ДДС</w:t>
      </w:r>
    </w:p>
    <w:p w:rsidR="000B7416" w:rsidRDefault="000B7416"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13749" w:rsidRPr="00C72BDE" w:rsidTr="00B51B8C">
        <w:trPr>
          <w:trHeight w:val="1042"/>
        </w:trPr>
        <w:tc>
          <w:tcPr>
            <w:tcW w:w="851"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jc w:val="center"/>
              <w:rPr>
                <w:sz w:val="20"/>
                <w:szCs w:val="20"/>
                <w:lang w:val="en-US" w:eastAsia="en-US"/>
              </w:rPr>
            </w:pPr>
            <w:r w:rsidRPr="00C72BDE">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jc w:val="center"/>
              <w:rPr>
                <w:sz w:val="20"/>
                <w:szCs w:val="20"/>
                <w:lang w:eastAsia="en-US"/>
              </w:rPr>
            </w:pPr>
            <w:r w:rsidRPr="00C72BDE">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jc w:val="center"/>
              <w:rPr>
                <w:sz w:val="20"/>
                <w:szCs w:val="20"/>
                <w:lang w:eastAsia="en-US"/>
              </w:rPr>
            </w:pPr>
            <w:r w:rsidRPr="00C72BDE">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jc w:val="center"/>
              <w:rPr>
                <w:sz w:val="20"/>
                <w:szCs w:val="20"/>
                <w:lang w:eastAsia="en-US"/>
              </w:rPr>
            </w:pPr>
            <w:r w:rsidRPr="00C72BDE">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lang w:val="en-US" w:eastAsia="en-US"/>
              </w:rPr>
            </w:pPr>
            <w:r w:rsidRPr="00C72BDE">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jc w:val="center"/>
              <w:rPr>
                <w:sz w:val="20"/>
                <w:szCs w:val="20"/>
                <w:lang w:val="en-US" w:eastAsia="en-US"/>
              </w:rPr>
            </w:pPr>
            <w:r w:rsidRPr="00C72BDE">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lang w:eastAsia="en-US"/>
              </w:rPr>
            </w:pPr>
            <w:r w:rsidRPr="00C72BDE">
              <w:rPr>
                <w:b/>
                <w:sz w:val="20"/>
                <w:szCs w:val="20"/>
                <w:lang w:eastAsia="en-US"/>
              </w:rPr>
              <w:t>Обща прогнозна стойност без ДДС</w:t>
            </w:r>
          </w:p>
        </w:tc>
      </w:tr>
      <w:tr w:rsidR="00013749" w:rsidRPr="00C72BDE" w:rsidTr="00B51B8C">
        <w:tc>
          <w:tcPr>
            <w:tcW w:w="851" w:type="dxa"/>
            <w:tcBorders>
              <w:top w:val="single" w:sz="4" w:space="0" w:color="auto"/>
              <w:left w:val="single" w:sz="4" w:space="0" w:color="auto"/>
              <w:bottom w:val="single" w:sz="4" w:space="0" w:color="auto"/>
              <w:right w:val="single" w:sz="4" w:space="0" w:color="auto"/>
            </w:tcBorders>
          </w:tcPr>
          <w:p w:rsidR="00013749" w:rsidRPr="00C72BDE" w:rsidRDefault="00013749" w:rsidP="00013749">
            <w:pPr>
              <w:pStyle w:val="ListParagraph"/>
              <w:numPr>
                <w:ilvl w:val="0"/>
                <w:numId w:val="20"/>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jc w:val="both"/>
              <w:rPr>
                <w:sz w:val="20"/>
                <w:szCs w:val="20"/>
              </w:rPr>
            </w:pPr>
            <w:r w:rsidRPr="00C72BDE">
              <w:rPr>
                <w:sz w:val="20"/>
                <w:szCs w:val="20"/>
              </w:rPr>
              <w:t>Нитроцелулозна   мембрана</w:t>
            </w:r>
          </w:p>
        </w:tc>
        <w:tc>
          <w:tcPr>
            <w:tcW w:w="2268" w:type="dxa"/>
            <w:tcBorders>
              <w:top w:val="single" w:sz="4" w:space="0" w:color="auto"/>
              <w:left w:val="single" w:sz="4" w:space="0" w:color="auto"/>
              <w:bottom w:val="single" w:sz="4" w:space="0" w:color="auto"/>
              <w:right w:val="single" w:sz="4" w:space="0" w:color="auto"/>
            </w:tcBorders>
          </w:tcPr>
          <w:p w:rsidR="00013749" w:rsidRPr="00C72BDE" w:rsidRDefault="00013749" w:rsidP="00B444B2">
            <w:pPr>
              <w:rPr>
                <w:sz w:val="20"/>
                <w:szCs w:val="20"/>
              </w:rPr>
            </w:pPr>
            <w:r w:rsidRPr="00C72BDE">
              <w:rPr>
                <w:sz w:val="20"/>
                <w:szCs w:val="20"/>
              </w:rPr>
              <w:t>Мембрана, на която са закачени олигонуклеотиди, специфични за разпознаване на сполигоплофили;   съхранение на +4</w:t>
            </w:r>
            <w:r w:rsidRPr="00C72BDE">
              <w:rPr>
                <w:sz w:val="20"/>
                <w:szCs w:val="20"/>
                <w:vertAlign w:val="superscript"/>
              </w:rPr>
              <w:t>о</w:t>
            </w:r>
            <w:r w:rsidRPr="00C72BDE">
              <w:rPr>
                <w:sz w:val="20"/>
                <w:szCs w:val="20"/>
              </w:rPr>
              <w:t>С в разтвор на ЕДТА</w:t>
            </w:r>
          </w:p>
        </w:tc>
        <w:tc>
          <w:tcPr>
            <w:tcW w:w="1134"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spacing w:line="600" w:lineRule="auto"/>
              <w:rPr>
                <w:sz w:val="20"/>
                <w:szCs w:val="20"/>
              </w:rPr>
            </w:pPr>
            <w:r w:rsidRPr="00C72BDE">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spacing w:line="600" w:lineRule="auto"/>
              <w:jc w:val="cente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spacing w:line="600" w:lineRule="auto"/>
              <w:jc w:val="center"/>
              <w:rPr>
                <w:sz w:val="20"/>
                <w:szCs w:val="20"/>
              </w:rPr>
            </w:pPr>
            <w:r w:rsidRPr="00C72BDE">
              <w:rPr>
                <w:sz w:val="20"/>
                <w:szCs w:val="20"/>
              </w:rPr>
              <w:t>400,00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72BDE" w:rsidRDefault="00013749" w:rsidP="00013749">
            <w:pPr>
              <w:spacing w:line="600" w:lineRule="auto"/>
              <w:jc w:val="center"/>
              <w:rPr>
                <w:sz w:val="20"/>
                <w:szCs w:val="20"/>
              </w:rPr>
            </w:pPr>
            <w:r w:rsidRPr="00C72BDE">
              <w:rPr>
                <w:sz w:val="20"/>
                <w:szCs w:val="20"/>
              </w:rPr>
              <w:t>400,00</w:t>
            </w:r>
          </w:p>
        </w:tc>
      </w:tr>
      <w:tr w:rsidR="00013749" w:rsidRPr="00C72BDE" w:rsidTr="00B51B8C">
        <w:tc>
          <w:tcPr>
            <w:tcW w:w="851" w:type="dxa"/>
            <w:tcBorders>
              <w:top w:val="single" w:sz="4" w:space="0" w:color="auto"/>
              <w:left w:val="single" w:sz="4" w:space="0" w:color="auto"/>
              <w:bottom w:val="single" w:sz="4" w:space="0" w:color="auto"/>
              <w:right w:val="single" w:sz="4" w:space="0" w:color="auto"/>
            </w:tcBorders>
          </w:tcPr>
          <w:p w:rsidR="00013749" w:rsidRPr="00C72BDE" w:rsidRDefault="00013749" w:rsidP="00013749">
            <w:pPr>
              <w:pStyle w:val="ListParagraph"/>
              <w:numPr>
                <w:ilvl w:val="0"/>
                <w:numId w:val="20"/>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rPr>
            </w:pPr>
            <w:r w:rsidRPr="00C72BDE">
              <w:rPr>
                <w:sz w:val="20"/>
                <w:szCs w:val="20"/>
              </w:rPr>
              <w:t>Immobilon-P Polyvinylidene difluoride membranes</w:t>
            </w:r>
          </w:p>
        </w:tc>
        <w:tc>
          <w:tcPr>
            <w:tcW w:w="2268" w:type="dxa"/>
            <w:tcBorders>
              <w:top w:val="single" w:sz="4" w:space="0" w:color="auto"/>
              <w:left w:val="single" w:sz="4" w:space="0" w:color="auto"/>
              <w:bottom w:val="single" w:sz="4" w:space="0" w:color="auto"/>
              <w:right w:val="single" w:sz="4" w:space="0" w:color="auto"/>
            </w:tcBorders>
          </w:tcPr>
          <w:p w:rsidR="00013749" w:rsidRPr="00C72BDE" w:rsidRDefault="00013749" w:rsidP="00B444B2">
            <w:pPr>
              <w:rPr>
                <w:sz w:val="20"/>
                <w:szCs w:val="20"/>
              </w:rPr>
            </w:pPr>
            <w:r w:rsidRPr="00C72BDE">
              <w:rPr>
                <w:sz w:val="20"/>
                <w:szCs w:val="20"/>
              </w:rPr>
              <w:t>Immobilon-P Polyvinylidene difluoride membranes</w:t>
            </w:r>
          </w:p>
          <w:p w:rsidR="00013749" w:rsidRPr="00C72BDE" w:rsidRDefault="00013749" w:rsidP="00B444B2">
            <w:pPr>
              <w:rPr>
                <w:sz w:val="20"/>
                <w:szCs w:val="20"/>
              </w:rPr>
            </w:pPr>
            <w:r w:rsidRPr="00C72BDE">
              <w:rPr>
                <w:sz w:val="20"/>
                <w:szCs w:val="20"/>
              </w:rPr>
              <w:t>size 9 cm × 12 cm</w:t>
            </w:r>
          </w:p>
          <w:p w:rsidR="00013749" w:rsidRPr="00C72BDE" w:rsidRDefault="00013749" w:rsidP="00B444B2">
            <w:pPr>
              <w:rPr>
                <w:sz w:val="20"/>
                <w:szCs w:val="20"/>
              </w:rPr>
            </w:pPr>
            <w:r w:rsidRPr="00C72BDE">
              <w:rPr>
                <w:sz w:val="20"/>
                <w:szCs w:val="20"/>
              </w:rPr>
              <w:t>Synonym: PVDF</w:t>
            </w:r>
          </w:p>
          <w:p w:rsidR="00013749" w:rsidRPr="00C72BDE" w:rsidRDefault="00013749" w:rsidP="00B444B2">
            <w:pPr>
              <w:rPr>
                <w:sz w:val="20"/>
                <w:szCs w:val="20"/>
              </w:rPr>
            </w:pPr>
            <w:r w:rsidRPr="00C72BDE">
              <w:rPr>
                <w:sz w:val="20"/>
                <w:szCs w:val="20"/>
              </w:rPr>
              <w:t>0.45 μm pore size.</w:t>
            </w:r>
          </w:p>
        </w:tc>
        <w:tc>
          <w:tcPr>
            <w:tcW w:w="1134"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rPr>
            </w:pPr>
            <w:r w:rsidRPr="00C72BDE">
              <w:rPr>
                <w:sz w:val="20"/>
                <w:szCs w:val="20"/>
              </w:rPr>
              <w:t>оп/10 листа</w:t>
            </w:r>
          </w:p>
        </w:tc>
        <w:tc>
          <w:tcPr>
            <w:tcW w:w="1417"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pStyle w:val="NormalWeb"/>
              <w:rPr>
                <w:sz w:val="20"/>
                <w:szCs w:val="20"/>
              </w:rPr>
            </w:pPr>
            <w:r w:rsidRPr="00C72BDE">
              <w:rPr>
                <w:sz w:val="20"/>
                <w:szCs w:val="20"/>
              </w:rPr>
              <w:t>334,00</w:t>
            </w:r>
          </w:p>
        </w:tc>
        <w:tc>
          <w:tcPr>
            <w:tcW w:w="1275"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rPr>
            </w:pPr>
            <w:r w:rsidRPr="00C72BDE">
              <w:rPr>
                <w:sz w:val="20"/>
                <w:szCs w:val="20"/>
              </w:rPr>
              <w:t>334,00</w:t>
            </w:r>
          </w:p>
        </w:tc>
      </w:tr>
      <w:tr w:rsidR="00013749" w:rsidRPr="00C72BDE" w:rsidTr="00B51B8C">
        <w:tc>
          <w:tcPr>
            <w:tcW w:w="851" w:type="dxa"/>
            <w:tcBorders>
              <w:top w:val="single" w:sz="4" w:space="0" w:color="auto"/>
              <w:left w:val="single" w:sz="4" w:space="0" w:color="auto"/>
              <w:bottom w:val="single" w:sz="4" w:space="0" w:color="auto"/>
              <w:right w:val="single" w:sz="4" w:space="0" w:color="auto"/>
            </w:tcBorders>
          </w:tcPr>
          <w:p w:rsidR="00013749" w:rsidRPr="00C72BDE" w:rsidRDefault="00013749" w:rsidP="00013749">
            <w:pPr>
              <w:pStyle w:val="ListParagraph"/>
              <w:numPr>
                <w:ilvl w:val="0"/>
                <w:numId w:val="20"/>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bCs/>
                <w:sz w:val="20"/>
                <w:szCs w:val="20"/>
              </w:rPr>
            </w:pPr>
            <w:r w:rsidRPr="00C72BDE">
              <w:rPr>
                <w:bCs/>
                <w:sz w:val="20"/>
                <w:szCs w:val="20"/>
              </w:rPr>
              <w:t>Whatman Protran nitrocellulose membranes</w:t>
            </w:r>
          </w:p>
          <w:p w:rsidR="00013749" w:rsidRPr="00C72BDE" w:rsidRDefault="00013749" w:rsidP="00B444B2">
            <w:pP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3749" w:rsidRPr="00C72BDE" w:rsidRDefault="00013749" w:rsidP="00B444B2">
            <w:pPr>
              <w:rPr>
                <w:bCs/>
                <w:sz w:val="20"/>
                <w:szCs w:val="20"/>
              </w:rPr>
            </w:pPr>
            <w:r w:rsidRPr="00C72BDE">
              <w:rPr>
                <w:bCs/>
                <w:sz w:val="20"/>
                <w:szCs w:val="20"/>
              </w:rPr>
              <w:t>Whatman Protran nitrocellulose membranes</w:t>
            </w:r>
          </w:p>
          <w:p w:rsidR="00013749" w:rsidRPr="00C72BDE" w:rsidRDefault="00013749" w:rsidP="00B444B2">
            <w:pPr>
              <w:rPr>
                <w:bCs/>
                <w:sz w:val="20"/>
                <w:szCs w:val="20"/>
              </w:rPr>
            </w:pPr>
            <w:r w:rsidRPr="00C72BDE">
              <w:rPr>
                <w:bCs/>
                <w:sz w:val="20"/>
                <w:szCs w:val="20"/>
              </w:rPr>
              <w:t xml:space="preserve">Circles - BA85, </w:t>
            </w:r>
          </w:p>
          <w:p w:rsidR="00013749" w:rsidRPr="00C72BDE" w:rsidRDefault="00013749" w:rsidP="00B444B2">
            <w:pPr>
              <w:rPr>
                <w:bCs/>
                <w:sz w:val="20"/>
                <w:szCs w:val="20"/>
              </w:rPr>
            </w:pPr>
            <w:r w:rsidRPr="00C72BDE">
              <w:rPr>
                <w:bCs/>
                <w:sz w:val="20"/>
                <w:szCs w:val="20"/>
              </w:rPr>
              <w:t xml:space="preserve">pore size 0.45 μm, </w:t>
            </w:r>
          </w:p>
          <w:p w:rsidR="00013749" w:rsidRPr="00C72BDE" w:rsidRDefault="00013749" w:rsidP="00B444B2">
            <w:pPr>
              <w:rPr>
                <w:bCs/>
                <w:sz w:val="20"/>
                <w:szCs w:val="20"/>
              </w:rPr>
            </w:pPr>
            <w:r w:rsidRPr="00C72BDE">
              <w:rPr>
                <w:bCs/>
                <w:sz w:val="20"/>
                <w:szCs w:val="20"/>
              </w:rPr>
              <w:t xml:space="preserve">diam. 25 mm, </w:t>
            </w:r>
          </w:p>
          <w:p w:rsidR="00013749" w:rsidRPr="00C72BDE" w:rsidRDefault="00013749" w:rsidP="00B444B2">
            <w:pPr>
              <w:rPr>
                <w:sz w:val="20"/>
                <w:szCs w:val="20"/>
              </w:rPr>
            </w:pPr>
            <w:r w:rsidRPr="00C72BDE">
              <w:rPr>
                <w:bCs/>
                <w:sz w:val="20"/>
                <w:szCs w:val="20"/>
              </w:rPr>
              <w:lastRenderedPageBreak/>
              <w:t>pack of 100 ea</w:t>
            </w:r>
          </w:p>
        </w:tc>
        <w:tc>
          <w:tcPr>
            <w:tcW w:w="1134"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rPr>
            </w:pPr>
            <w:r w:rsidRPr="00C72BDE">
              <w:rPr>
                <w:sz w:val="20"/>
                <w:szCs w:val="20"/>
              </w:rPr>
              <w:lastRenderedPageBreak/>
              <w:t>оп/100 листа</w:t>
            </w:r>
          </w:p>
        </w:tc>
        <w:tc>
          <w:tcPr>
            <w:tcW w:w="1417"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rPr>
            </w:pPr>
            <w:r w:rsidRPr="00C72BDE">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pStyle w:val="NormalWeb"/>
              <w:rPr>
                <w:sz w:val="20"/>
                <w:szCs w:val="20"/>
              </w:rPr>
            </w:pPr>
            <w:r w:rsidRPr="00C72BDE">
              <w:rPr>
                <w:sz w:val="20"/>
                <w:szCs w:val="20"/>
              </w:rPr>
              <w:t>196,00</w:t>
            </w:r>
          </w:p>
        </w:tc>
        <w:tc>
          <w:tcPr>
            <w:tcW w:w="1275" w:type="dxa"/>
            <w:tcBorders>
              <w:top w:val="single" w:sz="4" w:space="0" w:color="auto"/>
              <w:left w:val="single" w:sz="4" w:space="0" w:color="auto"/>
              <w:bottom w:val="single" w:sz="4" w:space="0" w:color="auto"/>
              <w:right w:val="single" w:sz="4" w:space="0" w:color="auto"/>
            </w:tcBorders>
            <w:hideMark/>
          </w:tcPr>
          <w:p w:rsidR="00013749" w:rsidRPr="00C72BDE" w:rsidRDefault="00013749" w:rsidP="00B444B2">
            <w:pPr>
              <w:rPr>
                <w:sz w:val="20"/>
                <w:szCs w:val="20"/>
              </w:rPr>
            </w:pPr>
            <w:r w:rsidRPr="00C72BDE">
              <w:rPr>
                <w:sz w:val="20"/>
                <w:szCs w:val="20"/>
              </w:rPr>
              <w:t>196,00</w:t>
            </w:r>
          </w:p>
        </w:tc>
      </w:tr>
    </w:tbl>
    <w:p w:rsidR="00013749" w:rsidRDefault="00013749" w:rsidP="00946C4A">
      <w:pPr>
        <w:rPr>
          <w:sz w:val="20"/>
          <w:szCs w:val="20"/>
        </w:rPr>
      </w:pPr>
    </w:p>
    <w:p w:rsidR="00013749" w:rsidRDefault="00013749" w:rsidP="00946C4A">
      <w:pPr>
        <w:rPr>
          <w:sz w:val="20"/>
          <w:szCs w:val="20"/>
        </w:rPr>
      </w:pPr>
    </w:p>
    <w:p w:rsidR="00013749" w:rsidRPr="00C44688" w:rsidRDefault="00013749" w:rsidP="00013749">
      <w:pPr>
        <w:rPr>
          <w:b/>
        </w:rPr>
      </w:pPr>
      <w:r w:rsidRPr="00C44688">
        <w:rPr>
          <w:b/>
        </w:rPr>
        <w:t>Обособена позиция № 7: Микробиологични култури</w:t>
      </w:r>
      <w:r>
        <w:rPr>
          <w:b/>
        </w:rPr>
        <w:t xml:space="preserve"> –Обща стойност – 1300,00 лв</w:t>
      </w:r>
      <w:r w:rsidR="00B51B8C">
        <w:rPr>
          <w:b/>
        </w:rPr>
        <w:t>. без ДДС.</w:t>
      </w:r>
    </w:p>
    <w:p w:rsidR="00013749" w:rsidRDefault="00013749" w:rsidP="00946C4A">
      <w:pPr>
        <w:rPr>
          <w:sz w:val="20"/>
          <w:szCs w:val="20"/>
        </w:rPr>
      </w:pPr>
    </w:p>
    <w:p w:rsidR="00013749" w:rsidRDefault="00013749"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13749" w:rsidRPr="00B51B8C" w:rsidTr="00B51B8C">
        <w:trPr>
          <w:trHeight w:val="1042"/>
        </w:trPr>
        <w:tc>
          <w:tcPr>
            <w:tcW w:w="851"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eastAsia="en-US"/>
              </w:rPr>
            </w:pPr>
            <w:r w:rsidRPr="00B51B8C">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eastAsia="en-US"/>
              </w:rPr>
            </w:pPr>
            <w:r w:rsidRPr="00B51B8C">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eastAsia="en-US"/>
              </w:rPr>
            </w:pPr>
            <w:r w:rsidRPr="00B51B8C">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eastAsia="en-US"/>
              </w:rPr>
            </w:pPr>
            <w:r w:rsidRPr="00B51B8C">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sz w:val="20"/>
                <w:szCs w:val="20"/>
                <w:lang w:val="en-US" w:eastAsia="en-US"/>
              </w:rPr>
            </w:pPr>
            <w:r w:rsidRPr="00B51B8C">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eastAsia="en-US"/>
              </w:rPr>
            </w:pPr>
            <w:r w:rsidRPr="00B51B8C">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sz w:val="20"/>
                <w:szCs w:val="20"/>
                <w:lang w:eastAsia="en-US"/>
              </w:rPr>
            </w:pPr>
            <w:r w:rsidRPr="00B51B8C">
              <w:rPr>
                <w:b/>
                <w:sz w:val="20"/>
                <w:szCs w:val="20"/>
                <w:lang w:eastAsia="en-US"/>
              </w:rPr>
              <w:t>Обща прогнозна стойност без ДДС</w:t>
            </w:r>
          </w:p>
        </w:tc>
      </w:tr>
      <w:tr w:rsidR="00013749" w:rsidRPr="00B51B8C" w:rsidTr="00B51B8C">
        <w:tc>
          <w:tcPr>
            <w:tcW w:w="851" w:type="dxa"/>
            <w:tcBorders>
              <w:top w:val="single" w:sz="4" w:space="0" w:color="auto"/>
              <w:left w:val="single" w:sz="4" w:space="0" w:color="auto"/>
              <w:bottom w:val="single" w:sz="4" w:space="0" w:color="auto"/>
              <w:right w:val="single" w:sz="4" w:space="0" w:color="auto"/>
            </w:tcBorders>
          </w:tcPr>
          <w:p w:rsidR="00013749" w:rsidRPr="00B51B8C" w:rsidRDefault="00013749" w:rsidP="00013749">
            <w:pPr>
              <w:pStyle w:val="ListParagraph"/>
              <w:numPr>
                <w:ilvl w:val="0"/>
                <w:numId w:val="21"/>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sz w:val="20"/>
                <w:szCs w:val="20"/>
              </w:rPr>
            </w:pPr>
            <w:r w:rsidRPr="00B51B8C">
              <w:rPr>
                <w:i/>
                <w:sz w:val="20"/>
                <w:szCs w:val="20"/>
              </w:rPr>
              <w:t>Mycobacterium tuberculosis</w:t>
            </w:r>
          </w:p>
        </w:tc>
        <w:tc>
          <w:tcPr>
            <w:tcW w:w="2268" w:type="dxa"/>
            <w:tcBorders>
              <w:top w:val="single" w:sz="4" w:space="0" w:color="auto"/>
              <w:left w:val="single" w:sz="4" w:space="0" w:color="auto"/>
              <w:bottom w:val="single" w:sz="4" w:space="0" w:color="auto"/>
              <w:right w:val="single" w:sz="4" w:space="0" w:color="auto"/>
            </w:tcBorders>
          </w:tcPr>
          <w:p w:rsidR="00013749" w:rsidRPr="00B51B8C" w:rsidRDefault="00013749" w:rsidP="00B444B2">
            <w:pPr>
              <w:rPr>
                <w:sz w:val="20"/>
                <w:szCs w:val="20"/>
              </w:rPr>
            </w:pPr>
            <w:r w:rsidRPr="00B51B8C">
              <w:rPr>
                <w:sz w:val="20"/>
                <w:szCs w:val="20"/>
              </w:rPr>
              <w:t>Референтен щам</w:t>
            </w:r>
            <w:r w:rsidRPr="00B51B8C">
              <w:rPr>
                <w:i/>
                <w:sz w:val="20"/>
                <w:szCs w:val="20"/>
              </w:rPr>
              <w:t xml:space="preserve"> Mycobacterium  tuberculosis</w:t>
            </w:r>
            <w:r w:rsidRPr="00B51B8C">
              <w:rPr>
                <w:sz w:val="20"/>
                <w:szCs w:val="20"/>
              </w:rPr>
              <w:t xml:space="preserve"> H37Rv </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епрув.</w:t>
            </w: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500,00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500,00</w:t>
            </w:r>
          </w:p>
        </w:tc>
      </w:tr>
      <w:tr w:rsidR="00013749" w:rsidRPr="00B51B8C" w:rsidTr="00B51B8C">
        <w:tc>
          <w:tcPr>
            <w:tcW w:w="851" w:type="dxa"/>
            <w:tcBorders>
              <w:top w:val="single" w:sz="4" w:space="0" w:color="auto"/>
              <w:left w:val="single" w:sz="4" w:space="0" w:color="auto"/>
              <w:bottom w:val="single" w:sz="4" w:space="0" w:color="auto"/>
              <w:right w:val="single" w:sz="4" w:space="0" w:color="auto"/>
            </w:tcBorders>
          </w:tcPr>
          <w:p w:rsidR="00013749" w:rsidRPr="00B51B8C" w:rsidRDefault="00013749" w:rsidP="00013749">
            <w:pPr>
              <w:pStyle w:val="ListParagraph"/>
              <w:numPr>
                <w:ilvl w:val="0"/>
                <w:numId w:val="21"/>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sz w:val="20"/>
                <w:szCs w:val="20"/>
              </w:rPr>
            </w:pPr>
            <w:r w:rsidRPr="00B51B8C">
              <w:rPr>
                <w:i/>
                <w:sz w:val="20"/>
                <w:szCs w:val="20"/>
              </w:rPr>
              <w:t>Mycobacterium bovis</w:t>
            </w:r>
          </w:p>
        </w:tc>
        <w:tc>
          <w:tcPr>
            <w:tcW w:w="2268" w:type="dxa"/>
            <w:tcBorders>
              <w:top w:val="single" w:sz="4" w:space="0" w:color="auto"/>
              <w:left w:val="single" w:sz="4" w:space="0" w:color="auto"/>
              <w:bottom w:val="single" w:sz="4" w:space="0" w:color="auto"/>
              <w:right w:val="single" w:sz="4" w:space="0" w:color="auto"/>
            </w:tcBorders>
          </w:tcPr>
          <w:p w:rsidR="00013749" w:rsidRPr="00B51B8C" w:rsidRDefault="00013749" w:rsidP="00B444B2">
            <w:pPr>
              <w:rPr>
                <w:sz w:val="20"/>
                <w:szCs w:val="20"/>
              </w:rPr>
            </w:pPr>
            <w:r w:rsidRPr="00B51B8C">
              <w:rPr>
                <w:sz w:val="20"/>
                <w:szCs w:val="20"/>
              </w:rPr>
              <w:t>Референтен щам</w:t>
            </w:r>
            <w:r w:rsidRPr="00B51B8C">
              <w:rPr>
                <w:i/>
                <w:sz w:val="20"/>
                <w:szCs w:val="20"/>
              </w:rPr>
              <w:t xml:space="preserve"> Mycobacterium bovis</w:t>
            </w:r>
            <w:r w:rsidRPr="00B51B8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епрув.</w:t>
            </w: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500,00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500,00</w:t>
            </w:r>
          </w:p>
        </w:tc>
      </w:tr>
      <w:tr w:rsidR="00013749" w:rsidRPr="00B51B8C" w:rsidTr="00B51B8C">
        <w:tc>
          <w:tcPr>
            <w:tcW w:w="851" w:type="dxa"/>
            <w:tcBorders>
              <w:top w:val="single" w:sz="4" w:space="0" w:color="auto"/>
              <w:left w:val="single" w:sz="4" w:space="0" w:color="auto"/>
              <w:bottom w:val="single" w:sz="4" w:space="0" w:color="auto"/>
              <w:right w:val="single" w:sz="4" w:space="0" w:color="auto"/>
            </w:tcBorders>
          </w:tcPr>
          <w:p w:rsidR="00013749" w:rsidRPr="00B51B8C" w:rsidRDefault="00013749" w:rsidP="00013749">
            <w:pPr>
              <w:pStyle w:val="ListParagraph"/>
              <w:numPr>
                <w:ilvl w:val="0"/>
                <w:numId w:val="21"/>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i/>
                <w:sz w:val="20"/>
                <w:szCs w:val="20"/>
                <w:lang w:val="en-US"/>
              </w:rPr>
            </w:pPr>
            <w:r w:rsidRPr="00B51B8C">
              <w:rPr>
                <w:i/>
                <w:sz w:val="20"/>
                <w:szCs w:val="20"/>
              </w:rPr>
              <w:t>Е</w:t>
            </w:r>
            <w:r w:rsidRPr="00B51B8C">
              <w:rPr>
                <w:i/>
                <w:sz w:val="20"/>
                <w:szCs w:val="20"/>
                <w:lang w:val="en-US"/>
              </w:rPr>
              <w:t>scherihia coli</w:t>
            </w:r>
          </w:p>
        </w:tc>
        <w:tc>
          <w:tcPr>
            <w:tcW w:w="2268" w:type="dxa"/>
            <w:tcBorders>
              <w:top w:val="single" w:sz="4" w:space="0" w:color="auto"/>
              <w:left w:val="single" w:sz="4" w:space="0" w:color="auto"/>
              <w:bottom w:val="single" w:sz="4" w:space="0" w:color="auto"/>
              <w:right w:val="single" w:sz="4" w:space="0" w:color="auto"/>
            </w:tcBorders>
          </w:tcPr>
          <w:p w:rsidR="00013749" w:rsidRPr="00B51B8C" w:rsidRDefault="00013749" w:rsidP="00B444B2">
            <w:pPr>
              <w:rPr>
                <w:sz w:val="20"/>
                <w:szCs w:val="20"/>
              </w:rPr>
            </w:pPr>
            <w:r w:rsidRPr="00B51B8C">
              <w:rPr>
                <w:sz w:val="20"/>
                <w:szCs w:val="20"/>
              </w:rPr>
              <w:t>лиофилизирана</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r>
      <w:tr w:rsidR="00013749" w:rsidRPr="00B51B8C" w:rsidTr="00B51B8C">
        <w:tc>
          <w:tcPr>
            <w:tcW w:w="851" w:type="dxa"/>
            <w:tcBorders>
              <w:top w:val="single" w:sz="4" w:space="0" w:color="auto"/>
              <w:left w:val="single" w:sz="4" w:space="0" w:color="auto"/>
              <w:bottom w:val="single" w:sz="4" w:space="0" w:color="auto"/>
              <w:right w:val="single" w:sz="4" w:space="0" w:color="auto"/>
            </w:tcBorders>
          </w:tcPr>
          <w:p w:rsidR="00013749" w:rsidRPr="00B51B8C" w:rsidRDefault="00013749" w:rsidP="00013749">
            <w:pPr>
              <w:pStyle w:val="ListParagraph"/>
              <w:numPr>
                <w:ilvl w:val="0"/>
                <w:numId w:val="21"/>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i/>
                <w:sz w:val="20"/>
                <w:szCs w:val="20"/>
                <w:lang w:val="en-US"/>
              </w:rPr>
            </w:pPr>
            <w:r w:rsidRPr="00B51B8C">
              <w:rPr>
                <w:i/>
                <w:sz w:val="20"/>
                <w:szCs w:val="20"/>
                <w:lang w:val="en-US"/>
              </w:rPr>
              <w:t>Staphylococcus aureus</w:t>
            </w:r>
          </w:p>
        </w:tc>
        <w:tc>
          <w:tcPr>
            <w:tcW w:w="2268" w:type="dxa"/>
            <w:tcBorders>
              <w:top w:val="single" w:sz="4" w:space="0" w:color="auto"/>
              <w:left w:val="single" w:sz="4" w:space="0" w:color="auto"/>
              <w:bottom w:val="single" w:sz="4" w:space="0" w:color="auto"/>
              <w:right w:val="single" w:sz="4" w:space="0" w:color="auto"/>
            </w:tcBorders>
          </w:tcPr>
          <w:p w:rsidR="00013749" w:rsidRPr="00B51B8C" w:rsidRDefault="00013749" w:rsidP="00B444B2">
            <w:pPr>
              <w:rPr>
                <w:sz w:val="20"/>
                <w:szCs w:val="20"/>
              </w:rPr>
            </w:pPr>
            <w:r w:rsidRPr="00B51B8C">
              <w:rPr>
                <w:sz w:val="20"/>
                <w:szCs w:val="20"/>
              </w:rPr>
              <w:t>лиофилизирана</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епрув.</w:t>
            </w: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r>
      <w:tr w:rsidR="00013749" w:rsidRPr="00B51B8C" w:rsidTr="00B51B8C">
        <w:tc>
          <w:tcPr>
            <w:tcW w:w="851" w:type="dxa"/>
            <w:tcBorders>
              <w:top w:val="single" w:sz="4" w:space="0" w:color="auto"/>
              <w:left w:val="single" w:sz="4" w:space="0" w:color="auto"/>
              <w:bottom w:val="single" w:sz="4" w:space="0" w:color="auto"/>
              <w:right w:val="single" w:sz="4" w:space="0" w:color="auto"/>
            </w:tcBorders>
          </w:tcPr>
          <w:p w:rsidR="00013749" w:rsidRPr="00B51B8C" w:rsidRDefault="00013749" w:rsidP="00013749">
            <w:pPr>
              <w:pStyle w:val="ListParagraph"/>
              <w:numPr>
                <w:ilvl w:val="0"/>
                <w:numId w:val="21"/>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i/>
                <w:sz w:val="20"/>
                <w:szCs w:val="20"/>
                <w:lang w:val="en-US"/>
              </w:rPr>
            </w:pPr>
            <w:r w:rsidRPr="00B51B8C">
              <w:rPr>
                <w:i/>
                <w:sz w:val="20"/>
                <w:szCs w:val="20"/>
                <w:lang w:val="en-US"/>
              </w:rPr>
              <w:t>Bacillus subtilis</w:t>
            </w:r>
          </w:p>
        </w:tc>
        <w:tc>
          <w:tcPr>
            <w:tcW w:w="2268" w:type="dxa"/>
            <w:tcBorders>
              <w:top w:val="single" w:sz="4" w:space="0" w:color="auto"/>
              <w:left w:val="single" w:sz="4" w:space="0" w:color="auto"/>
              <w:bottom w:val="single" w:sz="4" w:space="0" w:color="auto"/>
              <w:right w:val="single" w:sz="4" w:space="0" w:color="auto"/>
            </w:tcBorders>
          </w:tcPr>
          <w:p w:rsidR="00013749" w:rsidRPr="00B51B8C" w:rsidRDefault="00013749" w:rsidP="00B444B2">
            <w:pPr>
              <w:rPr>
                <w:sz w:val="20"/>
                <w:szCs w:val="20"/>
              </w:rPr>
            </w:pPr>
            <w:r w:rsidRPr="00B51B8C">
              <w:rPr>
                <w:sz w:val="20"/>
                <w:szCs w:val="20"/>
              </w:rPr>
              <w:t>лиофилизирана</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епрув.</w:t>
            </w: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r>
      <w:tr w:rsidR="00013749" w:rsidRPr="00B51B8C" w:rsidTr="00B51B8C">
        <w:tc>
          <w:tcPr>
            <w:tcW w:w="851" w:type="dxa"/>
            <w:tcBorders>
              <w:top w:val="single" w:sz="4" w:space="0" w:color="auto"/>
              <w:left w:val="single" w:sz="4" w:space="0" w:color="auto"/>
              <w:bottom w:val="single" w:sz="4" w:space="0" w:color="auto"/>
              <w:right w:val="single" w:sz="4" w:space="0" w:color="auto"/>
            </w:tcBorders>
          </w:tcPr>
          <w:p w:rsidR="00013749" w:rsidRPr="00B51B8C" w:rsidRDefault="00013749" w:rsidP="00013749">
            <w:pPr>
              <w:pStyle w:val="ListParagraph"/>
              <w:numPr>
                <w:ilvl w:val="0"/>
                <w:numId w:val="21"/>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i/>
                <w:sz w:val="20"/>
                <w:szCs w:val="20"/>
                <w:lang w:val="en-US"/>
              </w:rPr>
            </w:pPr>
            <w:r w:rsidRPr="00B51B8C">
              <w:rPr>
                <w:i/>
                <w:sz w:val="20"/>
                <w:szCs w:val="20"/>
                <w:lang w:val="en-US"/>
              </w:rPr>
              <w:t>Listeria monocytogenes</w:t>
            </w:r>
          </w:p>
        </w:tc>
        <w:tc>
          <w:tcPr>
            <w:tcW w:w="2268" w:type="dxa"/>
            <w:tcBorders>
              <w:top w:val="single" w:sz="4" w:space="0" w:color="auto"/>
              <w:left w:val="single" w:sz="4" w:space="0" w:color="auto"/>
              <w:bottom w:val="single" w:sz="4" w:space="0" w:color="auto"/>
              <w:right w:val="single" w:sz="4" w:space="0" w:color="auto"/>
            </w:tcBorders>
          </w:tcPr>
          <w:p w:rsidR="00013749" w:rsidRPr="00B51B8C" w:rsidRDefault="00013749" w:rsidP="00B444B2">
            <w:pPr>
              <w:rPr>
                <w:sz w:val="20"/>
                <w:szCs w:val="20"/>
              </w:rPr>
            </w:pPr>
            <w:r w:rsidRPr="00B51B8C">
              <w:rPr>
                <w:sz w:val="20"/>
                <w:szCs w:val="20"/>
              </w:rPr>
              <w:t>лиофилизирана</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епрув.</w:t>
            </w: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r>
      <w:tr w:rsidR="00013749" w:rsidRPr="00B51B8C" w:rsidTr="00B51B8C">
        <w:tc>
          <w:tcPr>
            <w:tcW w:w="851" w:type="dxa"/>
            <w:tcBorders>
              <w:top w:val="single" w:sz="4" w:space="0" w:color="auto"/>
              <w:left w:val="single" w:sz="4" w:space="0" w:color="auto"/>
              <w:bottom w:val="single" w:sz="4" w:space="0" w:color="auto"/>
              <w:right w:val="single" w:sz="4" w:space="0" w:color="auto"/>
            </w:tcBorders>
          </w:tcPr>
          <w:p w:rsidR="00013749" w:rsidRPr="00B51B8C" w:rsidRDefault="00013749" w:rsidP="00013749">
            <w:pPr>
              <w:pStyle w:val="ListParagraph"/>
              <w:numPr>
                <w:ilvl w:val="0"/>
                <w:numId w:val="21"/>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B51B8C" w:rsidRDefault="00013749" w:rsidP="00B444B2">
            <w:pPr>
              <w:rPr>
                <w:i/>
                <w:sz w:val="20"/>
                <w:szCs w:val="20"/>
                <w:lang w:val="en-US"/>
              </w:rPr>
            </w:pPr>
            <w:r w:rsidRPr="00B51B8C">
              <w:rPr>
                <w:i/>
                <w:sz w:val="20"/>
                <w:szCs w:val="20"/>
                <w:lang w:val="en-US"/>
              </w:rPr>
              <w:t>Salmonella tiphymurum</w:t>
            </w:r>
          </w:p>
        </w:tc>
        <w:tc>
          <w:tcPr>
            <w:tcW w:w="2268" w:type="dxa"/>
            <w:tcBorders>
              <w:top w:val="single" w:sz="4" w:space="0" w:color="auto"/>
              <w:left w:val="single" w:sz="4" w:space="0" w:color="auto"/>
              <w:bottom w:val="single" w:sz="4" w:space="0" w:color="auto"/>
              <w:right w:val="single" w:sz="4" w:space="0" w:color="auto"/>
            </w:tcBorders>
          </w:tcPr>
          <w:p w:rsidR="00013749" w:rsidRPr="00B51B8C" w:rsidRDefault="00013749" w:rsidP="00B444B2">
            <w:pPr>
              <w:rPr>
                <w:sz w:val="20"/>
                <w:szCs w:val="20"/>
              </w:rPr>
            </w:pPr>
            <w:r w:rsidRPr="00B51B8C">
              <w:rPr>
                <w:sz w:val="20"/>
                <w:szCs w:val="20"/>
              </w:rPr>
              <w:t>лиофилизирана</w:t>
            </w:r>
          </w:p>
        </w:tc>
        <w:tc>
          <w:tcPr>
            <w:tcW w:w="1134"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епрув.</w:t>
            </w:r>
          </w:p>
        </w:tc>
        <w:tc>
          <w:tcPr>
            <w:tcW w:w="1417"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rPr>
            </w:pPr>
            <w:r w:rsidRPr="00B51B8C">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B51B8C" w:rsidRDefault="00013749" w:rsidP="00013749">
            <w:pPr>
              <w:jc w:val="center"/>
              <w:rPr>
                <w:sz w:val="20"/>
                <w:szCs w:val="20"/>
                <w:lang w:val="en-US"/>
              </w:rPr>
            </w:pPr>
            <w:r w:rsidRPr="00B51B8C">
              <w:rPr>
                <w:sz w:val="20"/>
                <w:szCs w:val="20"/>
              </w:rPr>
              <w:t>60</w:t>
            </w:r>
            <w:r w:rsidRPr="00B51B8C">
              <w:rPr>
                <w:sz w:val="20"/>
                <w:szCs w:val="20"/>
                <w:lang w:val="en-US"/>
              </w:rPr>
              <w:t>,00</w:t>
            </w:r>
          </w:p>
        </w:tc>
      </w:tr>
    </w:tbl>
    <w:p w:rsidR="00013749" w:rsidRDefault="00013749" w:rsidP="00946C4A">
      <w:pPr>
        <w:rPr>
          <w:sz w:val="20"/>
          <w:szCs w:val="20"/>
        </w:rPr>
      </w:pPr>
    </w:p>
    <w:p w:rsidR="00013749" w:rsidRDefault="00013749" w:rsidP="00946C4A">
      <w:pPr>
        <w:rPr>
          <w:sz w:val="20"/>
          <w:szCs w:val="20"/>
        </w:rPr>
      </w:pPr>
    </w:p>
    <w:p w:rsidR="00013749" w:rsidRPr="00C44688" w:rsidRDefault="00013749" w:rsidP="00013749">
      <w:pPr>
        <w:rPr>
          <w:b/>
        </w:rPr>
      </w:pPr>
      <w:r w:rsidRPr="00C44688">
        <w:rPr>
          <w:b/>
        </w:rPr>
        <w:t>Обособена позиция № 8:  Клетъчни линии</w:t>
      </w:r>
      <w:r>
        <w:rPr>
          <w:b/>
        </w:rPr>
        <w:t xml:space="preserve"> –Обща стойност – 5000,00 лв</w:t>
      </w:r>
      <w:r w:rsidR="00CB0F74">
        <w:rPr>
          <w:b/>
        </w:rPr>
        <w:t>. без ДДС.</w:t>
      </w:r>
    </w:p>
    <w:p w:rsidR="00013749" w:rsidRDefault="00013749" w:rsidP="00946C4A">
      <w:pPr>
        <w:rPr>
          <w:sz w:val="20"/>
          <w:szCs w:val="20"/>
        </w:rPr>
      </w:pPr>
    </w:p>
    <w:p w:rsidR="00013749" w:rsidRDefault="00013749"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13749" w:rsidRPr="00CB0F74" w:rsidTr="00CB0F74">
        <w:trPr>
          <w:trHeight w:val="1042"/>
        </w:trPr>
        <w:tc>
          <w:tcPr>
            <w:tcW w:w="851"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val="en-US" w:eastAsia="en-US"/>
              </w:rPr>
            </w:pPr>
            <w:r w:rsidRPr="00CB0F74">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eastAsia="en-US"/>
              </w:rPr>
            </w:pPr>
            <w:r w:rsidRPr="00CB0F74">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eastAsia="en-US"/>
              </w:rPr>
            </w:pPr>
            <w:r w:rsidRPr="00CB0F74">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eastAsia="en-US"/>
              </w:rPr>
            </w:pPr>
            <w:r w:rsidRPr="00CB0F74">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eastAsia="en-US"/>
              </w:rPr>
            </w:pPr>
            <w:r w:rsidRPr="00CB0F74">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val="en-US" w:eastAsia="en-US"/>
              </w:rPr>
            </w:pPr>
            <w:r w:rsidRPr="00CB0F74">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eastAsia="en-US"/>
              </w:rPr>
            </w:pPr>
            <w:r w:rsidRPr="00CB0F74">
              <w:rPr>
                <w:b/>
                <w:sz w:val="20"/>
                <w:szCs w:val="20"/>
                <w:lang w:eastAsia="en-US"/>
              </w:rPr>
              <w:t>Обща прогнозна стойност без ДДС</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2"/>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Миша хибридомна линия </w:t>
            </w:r>
            <w:r w:rsidRPr="00CB0F74">
              <w:rPr>
                <w:bCs/>
                <w:sz w:val="20"/>
                <w:szCs w:val="20"/>
                <w:lang w:val="en-US"/>
              </w:rPr>
              <w:t>2.4G2</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autoSpaceDE w:val="0"/>
              <w:autoSpaceDN w:val="0"/>
              <w:adjustRightInd w:val="0"/>
              <w:rPr>
                <w:rFonts w:eastAsia="Calibri"/>
                <w:color w:val="231F20"/>
                <w:sz w:val="20"/>
                <w:szCs w:val="20"/>
                <w:lang w:val="en-US"/>
              </w:rPr>
            </w:pPr>
            <w:r w:rsidRPr="00CB0F74">
              <w:rPr>
                <w:rFonts w:eastAsia="Calibri"/>
                <w:b/>
                <w:bCs/>
                <w:color w:val="231F20"/>
                <w:sz w:val="20"/>
                <w:szCs w:val="20"/>
                <w:lang w:val="en-US"/>
              </w:rPr>
              <w:t xml:space="preserve">Organism: </w:t>
            </w:r>
            <w:r w:rsidRPr="00CB0F74">
              <w:rPr>
                <w:rFonts w:eastAsia="Calibri"/>
                <w:i/>
                <w:iCs/>
                <w:color w:val="231F20"/>
                <w:sz w:val="20"/>
                <w:szCs w:val="20"/>
                <w:lang w:val="en-US"/>
              </w:rPr>
              <w:t xml:space="preserve">Rattus norvegicus </w:t>
            </w:r>
            <w:r w:rsidRPr="00CB0F74">
              <w:rPr>
                <w:rFonts w:eastAsia="Calibri"/>
                <w:color w:val="231F20"/>
                <w:sz w:val="20"/>
                <w:szCs w:val="20"/>
                <w:lang w:val="en-US"/>
              </w:rPr>
              <w:t xml:space="preserve">(B cell); </w:t>
            </w:r>
            <w:r w:rsidRPr="00CB0F74">
              <w:rPr>
                <w:rFonts w:eastAsia="Calibri"/>
                <w:i/>
                <w:iCs/>
                <w:color w:val="231F20"/>
                <w:sz w:val="20"/>
                <w:szCs w:val="20"/>
                <w:lang w:val="en-US"/>
              </w:rPr>
              <w:t xml:space="preserve">Mus musculus </w:t>
            </w:r>
            <w:r w:rsidRPr="00CB0F74">
              <w:rPr>
                <w:rFonts w:eastAsia="Calibri"/>
                <w:color w:val="231F20"/>
                <w:sz w:val="20"/>
                <w:szCs w:val="20"/>
                <w:lang w:val="en-US"/>
              </w:rPr>
              <w:t>(myeloma), rat (B cell); mouse (myeloma)</w:t>
            </w:r>
          </w:p>
          <w:p w:rsidR="00013749" w:rsidRPr="00CB0F74" w:rsidRDefault="00013749" w:rsidP="00013749">
            <w:pPr>
              <w:autoSpaceDE w:val="0"/>
              <w:autoSpaceDN w:val="0"/>
              <w:adjustRightInd w:val="0"/>
              <w:rPr>
                <w:rFonts w:eastAsia="Calibri"/>
                <w:color w:val="231F20"/>
                <w:sz w:val="20"/>
                <w:szCs w:val="20"/>
                <w:lang w:val="en-US"/>
              </w:rPr>
            </w:pPr>
            <w:r w:rsidRPr="00CB0F74">
              <w:rPr>
                <w:rFonts w:eastAsia="Calibri"/>
                <w:b/>
                <w:bCs/>
                <w:color w:val="231F20"/>
                <w:sz w:val="20"/>
                <w:szCs w:val="20"/>
                <w:lang w:val="en-US"/>
              </w:rPr>
              <w:t xml:space="preserve">Isotype: </w:t>
            </w:r>
            <w:r w:rsidRPr="00CB0F74">
              <w:rPr>
                <w:rFonts w:eastAsia="Calibri"/>
                <w:color w:val="231F20"/>
                <w:sz w:val="20"/>
                <w:szCs w:val="20"/>
                <w:lang w:val="en-US"/>
              </w:rPr>
              <w:t>IgG2b</w:t>
            </w:r>
          </w:p>
          <w:p w:rsidR="00013749" w:rsidRPr="00CB0F74" w:rsidRDefault="00013749" w:rsidP="00013749">
            <w:pPr>
              <w:autoSpaceDE w:val="0"/>
              <w:autoSpaceDN w:val="0"/>
              <w:adjustRightInd w:val="0"/>
              <w:rPr>
                <w:rFonts w:eastAsia="Calibri"/>
                <w:color w:val="231F20"/>
                <w:sz w:val="20"/>
                <w:szCs w:val="20"/>
                <w:lang w:val="en-US"/>
              </w:rPr>
            </w:pPr>
            <w:r w:rsidRPr="00CB0F74">
              <w:rPr>
                <w:rFonts w:eastAsia="Calibri"/>
                <w:b/>
                <w:bCs/>
                <w:color w:val="231F20"/>
                <w:sz w:val="20"/>
                <w:szCs w:val="20"/>
                <w:lang w:val="en-US"/>
              </w:rPr>
              <w:t xml:space="preserve">Cell Type: </w:t>
            </w:r>
            <w:r w:rsidRPr="00CB0F74">
              <w:rPr>
                <w:rFonts w:eastAsia="Calibri"/>
                <w:color w:val="231F20"/>
                <w:sz w:val="20"/>
                <w:szCs w:val="20"/>
                <w:lang w:val="en-US"/>
              </w:rPr>
              <w:t>Hybridoma: B lymphocyte</w:t>
            </w:r>
          </w:p>
          <w:p w:rsidR="00013749" w:rsidRPr="00CB0F74" w:rsidRDefault="00013749" w:rsidP="00013749">
            <w:pPr>
              <w:autoSpaceDE w:val="0"/>
              <w:autoSpaceDN w:val="0"/>
              <w:adjustRightInd w:val="0"/>
              <w:rPr>
                <w:rFonts w:eastAsia="Calibri"/>
                <w:color w:val="231F20"/>
                <w:sz w:val="20"/>
                <w:szCs w:val="20"/>
                <w:lang w:val="en-US"/>
              </w:rPr>
            </w:pPr>
            <w:r w:rsidRPr="00CB0F74">
              <w:rPr>
                <w:rFonts w:eastAsia="Calibri"/>
                <w:b/>
                <w:bCs/>
                <w:color w:val="231F20"/>
                <w:sz w:val="20"/>
                <w:szCs w:val="20"/>
                <w:lang w:val="en-US"/>
              </w:rPr>
              <w:t xml:space="preserve">Morphology: </w:t>
            </w:r>
            <w:r w:rsidRPr="00CB0F74">
              <w:rPr>
                <w:rFonts w:eastAsia="Calibri"/>
                <w:color w:val="231F20"/>
                <w:sz w:val="20"/>
                <w:szCs w:val="20"/>
                <w:lang w:val="en-US"/>
              </w:rPr>
              <w:t>Lymphoblastlike</w:t>
            </w:r>
          </w:p>
          <w:p w:rsidR="00013749" w:rsidRPr="00CB0F74" w:rsidRDefault="00013749" w:rsidP="00B444B2">
            <w:pPr>
              <w:rPr>
                <w:rFonts w:eastAsia="Calibri"/>
                <w:color w:val="231F20"/>
                <w:sz w:val="20"/>
                <w:szCs w:val="20"/>
                <w:lang w:val="en-US"/>
              </w:rPr>
            </w:pPr>
            <w:r w:rsidRPr="00CB0F74">
              <w:rPr>
                <w:rFonts w:eastAsia="Calibri"/>
                <w:b/>
                <w:bCs/>
                <w:color w:val="231F20"/>
                <w:sz w:val="20"/>
                <w:szCs w:val="20"/>
                <w:lang w:val="en-US"/>
              </w:rPr>
              <w:t xml:space="preserve">Growth Properties: </w:t>
            </w:r>
            <w:r w:rsidRPr="00CB0F74">
              <w:rPr>
                <w:rFonts w:eastAsia="Calibri"/>
                <w:color w:val="231F20"/>
                <w:sz w:val="20"/>
                <w:szCs w:val="20"/>
                <w:lang w:val="en-US"/>
              </w:rPr>
              <w:t>Suspension</w:t>
            </w:r>
          </w:p>
          <w:p w:rsidR="00013749" w:rsidRPr="00CB0F74" w:rsidRDefault="00013749" w:rsidP="00B444B2">
            <w:pPr>
              <w:rPr>
                <w:sz w:val="20"/>
                <w:szCs w:val="20"/>
              </w:rPr>
            </w:pPr>
            <w:r w:rsidRPr="00CB0F74">
              <w:rPr>
                <w:b/>
                <w:sz w:val="20"/>
                <w:szCs w:val="20"/>
              </w:rPr>
              <w:t xml:space="preserve">Applications </w:t>
            </w:r>
            <w:r w:rsidRPr="00CB0F74">
              <w:rPr>
                <w:sz w:val="20"/>
                <w:szCs w:val="20"/>
              </w:rPr>
              <w:tab/>
              <w:t>The antibody can be used to block non-specific binding to Fc gamma bearing cells.</w:t>
            </w:r>
          </w:p>
          <w:p w:rsidR="00013749" w:rsidRPr="00CB0F74" w:rsidRDefault="00013749" w:rsidP="00B444B2">
            <w:pPr>
              <w:rPr>
                <w:sz w:val="20"/>
                <w:szCs w:val="20"/>
              </w:rPr>
            </w:pPr>
            <w:r w:rsidRPr="00CB0F74">
              <w:rPr>
                <w:b/>
                <w:sz w:val="20"/>
                <w:szCs w:val="20"/>
              </w:rPr>
              <w:t>Storage Conditions</w:t>
            </w:r>
            <w:r w:rsidRPr="00CB0F74">
              <w:rPr>
                <w:sz w:val="20"/>
                <w:szCs w:val="20"/>
              </w:rPr>
              <w:t xml:space="preserve"> </w:t>
            </w:r>
            <w:r w:rsidRPr="00CB0F74">
              <w:rPr>
                <w:sz w:val="20"/>
                <w:szCs w:val="20"/>
              </w:rPr>
              <w:tab/>
              <w:t>liquid nitrogen vapor phase</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lang w:val="en-US"/>
              </w:rPr>
              <w:t>18</w:t>
            </w:r>
            <w:r w:rsidRPr="00CB0F74">
              <w:rPr>
                <w:sz w:val="20"/>
                <w:szCs w:val="20"/>
              </w:rPr>
              <w:t>0</w:t>
            </w:r>
            <w:r w:rsidRPr="00CB0F74">
              <w:rPr>
                <w:sz w:val="20"/>
                <w:szCs w:val="20"/>
                <w:lang w:val="en-US"/>
              </w:rPr>
              <w:t>0</w:t>
            </w:r>
            <w:r w:rsidRPr="00CB0F74">
              <w:rPr>
                <w:sz w:val="20"/>
                <w:szCs w:val="20"/>
              </w:rPr>
              <w:t>,</w:t>
            </w:r>
            <w:r w:rsidRPr="00CB0F74">
              <w:rPr>
                <w:sz w:val="20"/>
                <w:szCs w:val="20"/>
                <w:lang w:val="en-US"/>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lang w:val="en-US"/>
              </w:rPr>
              <w:t>18</w:t>
            </w:r>
            <w:r w:rsidRPr="00CB0F74">
              <w:rPr>
                <w:sz w:val="20"/>
                <w:szCs w:val="20"/>
              </w:rPr>
              <w:t>0</w:t>
            </w:r>
            <w:r w:rsidRPr="00CB0F74">
              <w:rPr>
                <w:sz w:val="20"/>
                <w:szCs w:val="20"/>
                <w:lang w:val="en-US"/>
              </w:rPr>
              <w:t>0</w:t>
            </w:r>
            <w:r w:rsidRPr="00CB0F74">
              <w:rPr>
                <w:sz w:val="20"/>
                <w:szCs w:val="20"/>
              </w:rPr>
              <w:t>,</w:t>
            </w:r>
            <w:r w:rsidRPr="00CB0F74">
              <w:rPr>
                <w:sz w:val="20"/>
                <w:szCs w:val="20"/>
                <w:lang w:val="en-US"/>
              </w:rPr>
              <w:t>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2"/>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Клетъчна линия MDCK CCL34 (ATTC)</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 xml:space="preserve">Епителна клетъчна линия от кучешки бъбрек. Поддържа репликация на грипни вируси А и В. </w:t>
            </w:r>
            <w:r w:rsidRPr="00CB0F74">
              <w:rPr>
                <w:color w:val="000000"/>
                <w:sz w:val="20"/>
                <w:szCs w:val="20"/>
              </w:rPr>
              <w:lastRenderedPageBreak/>
              <w:t>Замразена. Включен транспорт</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lastRenderedPageBreak/>
              <w:t>амп/1 мл</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1600,00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1600,00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2"/>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Щам на грипен вирус A/H3N2</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Щам на грипен вирус</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амп/1 мл</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1600,00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1600,00</w:t>
            </w:r>
          </w:p>
        </w:tc>
      </w:tr>
    </w:tbl>
    <w:p w:rsidR="00013749" w:rsidRDefault="00013749" w:rsidP="00946C4A">
      <w:pPr>
        <w:rPr>
          <w:sz w:val="20"/>
          <w:szCs w:val="20"/>
        </w:rPr>
      </w:pPr>
    </w:p>
    <w:p w:rsidR="00013749" w:rsidRDefault="00013749" w:rsidP="00946C4A">
      <w:pPr>
        <w:rPr>
          <w:sz w:val="20"/>
          <w:szCs w:val="20"/>
        </w:rPr>
      </w:pPr>
    </w:p>
    <w:p w:rsidR="00013749" w:rsidRPr="00C44688" w:rsidRDefault="00013749" w:rsidP="00013749">
      <w:pPr>
        <w:rPr>
          <w:b/>
        </w:rPr>
      </w:pPr>
      <w:r w:rsidRPr="00C44688">
        <w:rPr>
          <w:b/>
        </w:rPr>
        <w:t>Обособена позиция № 9: Пластмасови изделия, включително за еднократна употреба</w:t>
      </w:r>
      <w:r>
        <w:rPr>
          <w:b/>
        </w:rPr>
        <w:t xml:space="preserve"> – Обща стойност – 7844,00 лв</w:t>
      </w:r>
      <w:r w:rsidR="00CB0F74">
        <w:rPr>
          <w:b/>
        </w:rPr>
        <w:t>. без ДДС</w:t>
      </w:r>
    </w:p>
    <w:p w:rsidR="00013749" w:rsidRDefault="00013749" w:rsidP="00946C4A">
      <w:pPr>
        <w:rPr>
          <w:sz w:val="20"/>
          <w:szCs w:val="20"/>
        </w:rPr>
      </w:pPr>
    </w:p>
    <w:p w:rsidR="00013749" w:rsidRDefault="00013749"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13749" w:rsidRPr="00CB0F74" w:rsidTr="00CB0F74">
        <w:trPr>
          <w:trHeight w:val="1042"/>
        </w:trPr>
        <w:tc>
          <w:tcPr>
            <w:tcW w:w="851"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eastAsia="en-US"/>
              </w:rPr>
            </w:pPr>
            <w:r w:rsidRPr="00CB0F74">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eastAsia="en-US"/>
              </w:rPr>
            </w:pPr>
            <w:r w:rsidRPr="00CB0F74">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eastAsia="en-US"/>
              </w:rPr>
            </w:pPr>
            <w:r w:rsidRPr="00CB0F74">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eastAsia="en-US"/>
              </w:rPr>
            </w:pPr>
            <w:r w:rsidRPr="00CB0F74">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lang w:val="en-US" w:eastAsia="en-US"/>
              </w:rPr>
            </w:pPr>
            <w:r w:rsidRPr="00CB0F74">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eastAsia="en-US"/>
              </w:rPr>
            </w:pPr>
            <w:r w:rsidRPr="00CB0F74">
              <w:rPr>
                <w:b/>
                <w:sz w:val="20"/>
                <w:szCs w:val="20"/>
                <w:lang w:eastAsia="en-US"/>
              </w:rPr>
              <w:t>Обща прогнозна стойност без ДДС</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Вакуум филтърна система</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Система за филтриране под вакуум на разт-вори; капацитет на приемника 1000 мл, размер на порите 0.22 мкм; филтрираща площ 54.5cm?; тип на мембраната - целулозо ацетатна (cellulose acetate); стерилна; да включва: филтърна фуния (полистирен), мембранен филтър, капачка на филтъра, адаптер, приемник с градуиране, оранжева капачка на приемника, свръзка за маркуч; в опаковка 12 бр</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260,00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260,00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13749" w:rsidRPr="00CB0F74" w:rsidRDefault="00013749" w:rsidP="00013749">
            <w:pPr>
              <w:jc w:val="center"/>
              <w:rPr>
                <w:sz w:val="20"/>
                <w:szCs w:val="20"/>
              </w:rPr>
            </w:pPr>
            <w:r w:rsidRPr="00CB0F74">
              <w:rPr>
                <w:sz w:val="20"/>
                <w:szCs w:val="20"/>
              </w:rPr>
              <w:t>Вакуумен филтър</w:t>
            </w:r>
          </w:p>
        </w:tc>
        <w:tc>
          <w:tcPr>
            <w:tcW w:w="2268" w:type="dxa"/>
            <w:tcBorders>
              <w:top w:val="single" w:sz="4" w:space="0" w:color="auto"/>
              <w:left w:val="single" w:sz="4" w:space="0" w:color="auto"/>
              <w:bottom w:val="single" w:sz="4" w:space="0" w:color="auto"/>
              <w:right w:val="single" w:sz="4" w:space="0" w:color="auto"/>
            </w:tcBorders>
            <w:vAlign w:val="center"/>
          </w:tcPr>
          <w:p w:rsidR="00013749" w:rsidRPr="00CB0F74" w:rsidRDefault="00013749" w:rsidP="00B444B2">
            <w:pPr>
              <w:rPr>
                <w:sz w:val="20"/>
                <w:szCs w:val="20"/>
                <w:lang w:val="en-US"/>
              </w:rPr>
            </w:pPr>
            <w:r w:rsidRPr="00CB0F74">
              <w:rPr>
                <w:sz w:val="20"/>
                <w:szCs w:val="20"/>
              </w:rPr>
              <w:t>Вакуумен филтър с долен накрайник за бутилка, 1</w:t>
            </w:r>
            <w:r w:rsidRPr="00CB0F74">
              <w:rPr>
                <w:sz w:val="20"/>
                <w:szCs w:val="20"/>
                <w:lang w:val="en-US"/>
              </w:rPr>
              <w:t>L</w:t>
            </w:r>
            <w:r w:rsidRPr="00CB0F74">
              <w:rPr>
                <w:sz w:val="20"/>
                <w:szCs w:val="20"/>
              </w:rPr>
              <w:t>, 45</w:t>
            </w:r>
            <w:r w:rsidRPr="00CB0F74">
              <w:rPr>
                <w:sz w:val="20"/>
                <w:szCs w:val="20"/>
                <w:lang w:val="en-US"/>
              </w:rPr>
              <w:t xml:space="preserve"> </w:t>
            </w:r>
            <w:r w:rsidRPr="00CB0F74">
              <w:rPr>
                <w:sz w:val="20"/>
                <w:szCs w:val="20"/>
              </w:rPr>
              <w:t>мм гърло,</w:t>
            </w:r>
            <w:r w:rsidRPr="00CB0F74">
              <w:rPr>
                <w:sz w:val="20"/>
                <w:szCs w:val="20"/>
                <w:lang w:val="en-US"/>
              </w:rPr>
              <w:t xml:space="preserve"> </w:t>
            </w:r>
            <w:r w:rsidRPr="00CB0F74">
              <w:rPr>
                <w:sz w:val="20"/>
                <w:szCs w:val="20"/>
              </w:rPr>
              <w:t>0.22 микрона филтър, CA мембрана, индивидуално опакован, съвместим с филтрационна система на Corning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3749" w:rsidRPr="00CB0F74" w:rsidRDefault="00013749" w:rsidP="00013749">
            <w:pPr>
              <w:jc w:val="center"/>
              <w:rPr>
                <w:sz w:val="20"/>
                <w:szCs w:val="20"/>
              </w:rPr>
            </w:pPr>
            <w:r w:rsidRPr="00CB0F74">
              <w:rPr>
                <w:sz w:val="20"/>
                <w:szCs w:val="20"/>
              </w:rPr>
              <w:t>кашон/12бр.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3749" w:rsidRPr="00CB0F74" w:rsidRDefault="00013749" w:rsidP="00013749">
            <w:pPr>
              <w:jc w:val="cente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3749" w:rsidRPr="00CB0F74" w:rsidRDefault="00013749" w:rsidP="00B444B2">
            <w:pPr>
              <w:rPr>
                <w:sz w:val="20"/>
                <w:szCs w:val="20"/>
              </w:rPr>
            </w:pPr>
            <w:r w:rsidRPr="00CB0F74">
              <w:rPr>
                <w:sz w:val="20"/>
                <w:szCs w:val="20"/>
              </w:rPr>
              <w:t>30,00</w:t>
            </w:r>
          </w:p>
          <w:p w:rsidR="00013749" w:rsidRPr="00CB0F74" w:rsidRDefault="00013749" w:rsidP="00013749">
            <w:pPr>
              <w:jc w:val="center"/>
              <w:rPr>
                <w:sz w:val="20"/>
                <w:szCs w:val="20"/>
              </w:rPr>
            </w:pPr>
          </w:p>
          <w:p w:rsidR="00013749" w:rsidRPr="00CB0F74" w:rsidRDefault="00013749" w:rsidP="00013749">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13749" w:rsidRPr="00CB0F74" w:rsidRDefault="00013749" w:rsidP="00013749">
            <w:pPr>
              <w:jc w:val="center"/>
              <w:rPr>
                <w:sz w:val="20"/>
                <w:szCs w:val="20"/>
              </w:rPr>
            </w:pPr>
            <w:r w:rsidRPr="00CB0F74">
              <w:rPr>
                <w:sz w:val="20"/>
                <w:szCs w:val="20"/>
              </w:rPr>
              <w:t>360,00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Виалки за газова хроматография</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Отвор 8 мм, винт, 100 бр. в опаковка</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30,00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30,00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Епендорфки</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Полистиренови с обем от 0,5 мл., разноцветни</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Епруветки</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pStyle w:val="Default"/>
              <w:rPr>
                <w:sz w:val="20"/>
                <w:szCs w:val="20"/>
              </w:rPr>
            </w:pPr>
            <w:r w:rsidRPr="00CB0F74">
              <w:rPr>
                <w:sz w:val="20"/>
                <w:szCs w:val="20"/>
              </w:rPr>
              <w:t>Пластмасови, прозрачни, с обем 2 мл, плоско капаче, без ДНК-ази и РНК-ази, опаковани в пликове от 1000 бр/оп</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40,00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pStyle w:val="Default"/>
              <w:rPr>
                <w:bCs/>
                <w:color w:val="auto"/>
                <w:sz w:val="20"/>
                <w:szCs w:val="20"/>
              </w:rPr>
            </w:pPr>
            <w:r w:rsidRPr="00CB0F74">
              <w:rPr>
                <w:bCs/>
                <w:color w:val="auto"/>
                <w:sz w:val="20"/>
                <w:szCs w:val="20"/>
              </w:rPr>
              <w:t xml:space="preserve">Епруветки - </w:t>
            </w:r>
            <w:r w:rsidRPr="00CB0F74">
              <w:rPr>
                <w:rStyle w:val="Strong"/>
                <w:iCs/>
                <w:color w:val="auto"/>
                <w:sz w:val="20"/>
                <w:szCs w:val="20"/>
              </w:rPr>
              <w:t xml:space="preserve"> </w:t>
            </w:r>
            <w:r w:rsidRPr="00CB0F74">
              <w:rPr>
                <w:rStyle w:val="Strong"/>
                <w:b w:val="0"/>
                <w:iCs/>
                <w:color w:val="auto"/>
                <w:sz w:val="20"/>
                <w:szCs w:val="20"/>
              </w:rPr>
              <w:t>конични -</w:t>
            </w:r>
            <w:r w:rsidRPr="00CB0F74">
              <w:rPr>
                <w:b/>
                <w:bCs/>
                <w:color w:val="auto"/>
                <w:sz w:val="20"/>
                <w:szCs w:val="20"/>
              </w:rPr>
              <w:t xml:space="preserve"> </w:t>
            </w:r>
            <w:r w:rsidRPr="00CB0F74">
              <w:rPr>
                <w:rStyle w:val="Strong"/>
                <w:b w:val="0"/>
                <w:iCs/>
                <w:color w:val="auto"/>
                <w:sz w:val="20"/>
                <w:szCs w:val="20"/>
              </w:rPr>
              <w:t>15 мл</w:t>
            </w:r>
            <w:r w:rsidRPr="00CB0F74">
              <w:rPr>
                <w:sz w:val="20"/>
                <w:szCs w:val="20"/>
                <w:lang w:eastAsia="bg-BG"/>
              </w:rPr>
              <w:t xml:space="preserve"> градуирани</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shd w:val="clear" w:color="auto" w:fill="FFFFFF"/>
              <w:rPr>
                <w:sz w:val="20"/>
                <w:szCs w:val="20"/>
              </w:rPr>
            </w:pPr>
            <w:r w:rsidRPr="00CB0F74">
              <w:rPr>
                <w:sz w:val="20"/>
                <w:szCs w:val="20"/>
              </w:rPr>
              <w:t xml:space="preserve">полипропилен, с винтова капачка </w:t>
            </w:r>
          </w:p>
          <w:p w:rsidR="00013749" w:rsidRPr="00CB0F74" w:rsidRDefault="00013749" w:rsidP="00013749">
            <w:pPr>
              <w:shd w:val="clear" w:color="auto" w:fill="FFFFFF"/>
              <w:rPr>
                <w:sz w:val="20"/>
                <w:szCs w:val="20"/>
              </w:rPr>
            </w:pPr>
            <w:r w:rsidRPr="00CB0F74">
              <w:rPr>
                <w:sz w:val="20"/>
                <w:szCs w:val="20"/>
              </w:rPr>
              <w:t>размери: Ø 17 x 120 мм; стерилни,</w:t>
            </w:r>
          </w:p>
          <w:p w:rsidR="00013749" w:rsidRPr="00CB0F74" w:rsidRDefault="00013749" w:rsidP="00013749">
            <w:pPr>
              <w:shd w:val="clear" w:color="auto" w:fill="FFFFFF"/>
              <w:rPr>
                <w:sz w:val="20"/>
                <w:szCs w:val="20"/>
              </w:rPr>
            </w:pPr>
            <w:r w:rsidRPr="00CB0F74">
              <w:rPr>
                <w:sz w:val="20"/>
                <w:szCs w:val="20"/>
              </w:rPr>
              <w:t>автоклавируеми</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Оп/150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18</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50,00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900,00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pStyle w:val="Default"/>
              <w:rPr>
                <w:bCs/>
                <w:color w:val="FF0000"/>
                <w:sz w:val="20"/>
                <w:szCs w:val="20"/>
              </w:rPr>
            </w:pPr>
            <w:r w:rsidRPr="00CB0F74">
              <w:rPr>
                <w:bCs/>
                <w:sz w:val="20"/>
                <w:szCs w:val="20"/>
              </w:rPr>
              <w:t xml:space="preserve">Епруветки – пластмасови, неградуирани със </w:t>
            </w:r>
            <w:r w:rsidRPr="00CB0F74">
              <w:rPr>
                <w:bCs/>
                <w:sz w:val="20"/>
                <w:szCs w:val="20"/>
              </w:rPr>
              <w:lastRenderedPageBreak/>
              <w:t>запушалка</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pStyle w:val="Default"/>
              <w:rPr>
                <w:color w:val="auto"/>
                <w:sz w:val="20"/>
                <w:szCs w:val="20"/>
              </w:rPr>
            </w:pPr>
            <w:r w:rsidRPr="00CB0F74">
              <w:rPr>
                <w:color w:val="auto"/>
                <w:sz w:val="20"/>
                <w:szCs w:val="20"/>
              </w:rPr>
              <w:lastRenderedPageBreak/>
              <w:t>16x100мм</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Йозе</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Йозета за еднократна употреба, гъвкави и ергономични, 10 μл, стерилни, </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 броя</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50</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1,60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80,00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Капачка за кримпване</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20 мм, алуминиева с централен отвор, без допълнителни уплътнения, 100 броя в опаковка</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45,00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lang w:val="en-US"/>
              </w:rPr>
              <w:t>45</w:t>
            </w:r>
            <w:r w:rsidRPr="00CB0F74">
              <w:rPr>
                <w:sz w:val="20"/>
                <w:szCs w:val="20"/>
              </w:rPr>
              <w:t>,00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Клетъчен филтър/мрежа (Cell strainer)</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размер на порите на мрежата 100 μm, жълти, стерилни и индивидуално опаковани; 50 броя в опаковка, индивидуално</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 xml:space="preserve">оп/ 50 бр </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171,00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171,00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Крио-епруветки</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 xml:space="preserve">Крио-епруветки за съхранение на проби при Т= -80°C, обем 2.0 мл, капачка с външна резба и гумено уплътнение, гама стерилизирани, опаковка от </w:t>
            </w:r>
            <w:r w:rsidRPr="00CB0F74">
              <w:rPr>
                <w:sz w:val="20"/>
                <w:szCs w:val="20"/>
              </w:rPr>
              <w:t>100 б</w:t>
            </w:r>
            <w:r w:rsidRPr="00CB0F74">
              <w:rPr>
                <w:color w:val="000000"/>
                <w:sz w:val="20"/>
                <w:szCs w:val="20"/>
              </w:rPr>
              <w:t>роя</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w:t>
            </w:r>
            <w:r w:rsidRPr="00CB0F74">
              <w:rPr>
                <w:sz w:val="20"/>
                <w:szCs w:val="20"/>
              </w:rPr>
              <w:t>100</w:t>
            </w:r>
            <w:r w:rsidRPr="00CB0F74">
              <w:rPr>
                <w:color w:val="000000"/>
                <w:sz w:val="20"/>
                <w:szCs w:val="20"/>
              </w:rPr>
              <w:t xml:space="preserve">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lang w:val="en-US"/>
              </w:rPr>
            </w:pPr>
            <w:r w:rsidRPr="00CB0F74">
              <w:rPr>
                <w:color w:val="000000"/>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lang w:val="en-US"/>
              </w:rPr>
              <w:t>2</w:t>
            </w:r>
            <w:r w:rsidRPr="00CB0F74">
              <w:rPr>
                <w:sz w:val="20"/>
                <w:szCs w:val="20"/>
              </w:rPr>
              <w:t>3,00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lang w:val="en-US"/>
              </w:rPr>
              <w:t>1</w:t>
            </w:r>
            <w:r w:rsidRPr="00CB0F74">
              <w:rPr>
                <w:sz w:val="20"/>
                <w:szCs w:val="20"/>
              </w:rPr>
              <w:t>38,00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 xml:space="preserve">Криокутии за епендорфки </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Пластмасови, 10х10 см, за епендорфки 2 мл, да издържат на температури до поне -80°</w:t>
            </w:r>
            <w:r w:rsidRPr="00CB0F74">
              <w:rPr>
                <w:color w:val="000000"/>
                <w:sz w:val="20"/>
                <w:szCs w:val="20"/>
                <w:lang w:val="de-DE"/>
              </w:rPr>
              <w:t>C</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7,00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35,00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Кутии за замразяване</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Картонени кутии за замразяване на проби до -1000°С, подходящи за епруветки с обем  500 мкл; с разделители за 500 мкл</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100,00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Кутия за предметни стъкла</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За 50 бр. стъкла </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45,00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Кутия за предметни стъкла</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За 100 бр. стъкла </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Ладийки за измерване на хранителна среда</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Пластмасови, обли </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6,00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24,00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autoSpaceDE w:val="0"/>
              <w:autoSpaceDN w:val="0"/>
              <w:adjustRightInd w:val="0"/>
              <w:rPr>
                <w:sz w:val="20"/>
                <w:szCs w:val="20"/>
              </w:rPr>
            </w:pPr>
            <w:r w:rsidRPr="00CB0F74">
              <w:rPr>
                <w:sz w:val="20"/>
                <w:szCs w:val="20"/>
              </w:rPr>
              <w:t>Матрак за клетъчно култивиране</w:t>
            </w:r>
          </w:p>
          <w:p w:rsidR="00013749" w:rsidRPr="00CB0F74" w:rsidRDefault="00013749" w:rsidP="00B444B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autoSpaceDE w:val="0"/>
              <w:autoSpaceDN w:val="0"/>
              <w:adjustRightInd w:val="0"/>
              <w:rPr>
                <w:sz w:val="20"/>
                <w:szCs w:val="20"/>
              </w:rPr>
            </w:pPr>
            <w:r w:rsidRPr="00CB0F74">
              <w:rPr>
                <w:sz w:val="20"/>
                <w:szCs w:val="20"/>
              </w:rPr>
              <w:t>Матрак за клетъчно култивиране</w:t>
            </w:r>
          </w:p>
          <w:p w:rsidR="00013749" w:rsidRPr="00CB0F74" w:rsidRDefault="00013749" w:rsidP="00B444B2">
            <w:pPr>
              <w:rPr>
                <w:sz w:val="20"/>
                <w:szCs w:val="20"/>
                <w:lang w:val="ru-RU"/>
              </w:rPr>
            </w:pPr>
            <w:r w:rsidRPr="00CB0F74">
              <w:rPr>
                <w:sz w:val="20"/>
                <w:szCs w:val="20"/>
              </w:rPr>
              <w:t>25 кв.см ъглово гърло, триъгална форма, стерилен</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ru-RU"/>
              </w:rPr>
            </w:pPr>
            <w:r w:rsidRPr="00CB0F74">
              <w:rPr>
                <w:sz w:val="20"/>
                <w:szCs w:val="20"/>
                <w:lang w:val="ru-RU"/>
              </w:rPr>
              <w:t>оп/10 броя</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4 </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11,00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44,00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Матрак за клетъчно култивиране, 25 см</w:t>
            </w:r>
            <w:r w:rsidRPr="00CB0F74">
              <w:rPr>
                <w:color w:val="000000"/>
                <w:sz w:val="20"/>
                <w:szCs w:val="20"/>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Полистиренови, третирани за адхерентни клетъчни култури, капачка с външен винт и вграден филтър за вентилция, дъно 25 см2, гама стерилизирани, апирогенни, без РХК-ази и ДНК-ази</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оп/10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25</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13,00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325,00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Матраци за клетъчно култивиране</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 xml:space="preserve">Матраци за клетъчни култури 75 cm3 – полистиренови, стерилни, с винтова </w:t>
            </w:r>
            <w:r w:rsidRPr="00CB0F74">
              <w:rPr>
                <w:color w:val="000000"/>
                <w:sz w:val="20"/>
                <w:szCs w:val="20"/>
              </w:rPr>
              <w:lastRenderedPageBreak/>
              <w:t>капачка, скосено гърло, правоъгълни, с филтър по 5 броя в опаковка, по 4 опаковки/кашон</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lastRenderedPageBreak/>
              <w:t xml:space="preserve">кашон/20 бр </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32,00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64,00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Микроцентрофужни епруветки Safe-Lock, 2.0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 xml:space="preserve">Безцветни, чисти от ДНази и РНази, апирогенни, със затваряне тип </w:t>
            </w:r>
            <w:r w:rsidRPr="00CB0F74">
              <w:rPr>
                <w:color w:val="000000"/>
                <w:sz w:val="20"/>
                <w:szCs w:val="20"/>
                <w:lang w:val="en-US"/>
              </w:rPr>
              <w:t xml:space="preserve">Safe-Lock, </w:t>
            </w:r>
            <w:r w:rsidRPr="00CB0F74">
              <w:rPr>
                <w:color w:val="000000"/>
                <w:sz w:val="20"/>
                <w:szCs w:val="20"/>
              </w:rPr>
              <w:t>с плоски капачета и обло дъно, автоколавируеми до 121°С, 1000 бр./оп.</w:t>
            </w:r>
          </w:p>
          <w:p w:rsidR="00013749" w:rsidRPr="00CB0F74" w:rsidRDefault="00013749" w:rsidP="00B444B2">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125,00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rPr>
              <w:t>125,00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Микроцентрофужни епруветки, 1.5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Безцветни, чисти от ДНази и РНази, апирогенни, с плоски капачета и конично дъно, автколавируеми до 121°С, 1000 бр./оп.</w:t>
            </w:r>
          </w:p>
          <w:p w:rsidR="00013749" w:rsidRPr="00CB0F74" w:rsidRDefault="00013749" w:rsidP="00B444B2">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60,00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60,00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Мини-центрофужни епруветки, 0.5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За PCR, с плосък тип капачка, с висока прозрачност, тънкостенни. Сертифицирани без пирогени, ДНази и РНази. Напълно автоклавируеми при 121</w:t>
            </w:r>
            <w:r w:rsidRPr="00CB0F74">
              <w:rPr>
                <w:color w:val="000000"/>
                <w:sz w:val="20"/>
                <w:szCs w:val="20"/>
                <w:vertAlign w:val="superscript"/>
              </w:rPr>
              <w:t>o</w:t>
            </w:r>
            <w:r w:rsidRPr="00CB0F74">
              <w:rPr>
                <w:color w:val="000000"/>
                <w:sz w:val="20"/>
                <w:szCs w:val="20"/>
              </w:rPr>
              <w:t>C. Нестерилни в опаковка от 1000 броя</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оп/1000 броя</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 xml:space="preserve">2 </w:t>
            </w:r>
          </w:p>
          <w:p w:rsidR="00013749" w:rsidRPr="00CB0F74" w:rsidRDefault="00013749" w:rsidP="00B444B2">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70,00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140,00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Мини-центрофужни епруветки, 1.5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За молекулярна биология, с капачка тип SnapLock, не позволяваща разливане. С висока прозрачност. Центорфугират се до 14 000 RCF. Сертифицирани без пирогени, ДНази и РНази. Напълно автоклавируеми при 121oC. Нестерилни, материал-хомополимер, в опаковка от 500 броя</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оп/500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lang w:val="en-US"/>
              </w:rPr>
              <w:t>4</w:t>
            </w:r>
            <w:r w:rsidRPr="00CB0F74">
              <w:rPr>
                <w:color w:val="000000"/>
                <w:sz w:val="20"/>
                <w:szCs w:val="20"/>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18</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lang w:val="en-US"/>
              </w:rPr>
              <w:t>72</w:t>
            </w:r>
            <w:r w:rsidRPr="00CB0F74">
              <w:rPr>
                <w:color w:val="000000"/>
                <w:sz w:val="20"/>
                <w:szCs w:val="20"/>
              </w:rPr>
              <w:t>,00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Мини-центрофужни епруветки, облодънни, 2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За молекулярна биология, с капачка тип SnapLock, не позволяваща разливане. С висока прозрачност. Центорфугиране до 14 000 RCF. Сертифицирани без пирогени, ДНази и РНази. Напълно автоклавируеми при 121oC. Нестерилни, материал-хомополимер, в опаковка от 500 броя</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оп/500 броя</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3</w:t>
            </w:r>
          </w:p>
          <w:p w:rsidR="00013749" w:rsidRPr="00CB0F74" w:rsidRDefault="00013749" w:rsidP="00B444B2">
            <w:pPr>
              <w:rPr>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18,00 </w:t>
            </w:r>
          </w:p>
          <w:p w:rsidR="00013749" w:rsidRPr="00CB0F74" w:rsidRDefault="00013749" w:rsidP="00B444B2">
            <w:pPr>
              <w:rPr>
                <w:sz w:val="20"/>
                <w:szCs w:val="20"/>
              </w:rPr>
            </w:pPr>
          </w:p>
          <w:p w:rsidR="00013749" w:rsidRPr="00CB0F74" w:rsidRDefault="00013749" w:rsidP="00B444B2">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54,00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autoSpaceDE w:val="0"/>
              <w:autoSpaceDN w:val="0"/>
              <w:adjustRightInd w:val="0"/>
              <w:rPr>
                <w:sz w:val="20"/>
                <w:szCs w:val="20"/>
              </w:rPr>
            </w:pPr>
            <w:r w:rsidRPr="00CB0F74">
              <w:rPr>
                <w:sz w:val="20"/>
                <w:szCs w:val="20"/>
              </w:rPr>
              <w:t xml:space="preserve">Облодънни полистиренови епруветки </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autoSpaceDE w:val="0"/>
              <w:autoSpaceDN w:val="0"/>
              <w:adjustRightInd w:val="0"/>
              <w:rPr>
                <w:sz w:val="20"/>
                <w:szCs w:val="20"/>
              </w:rPr>
            </w:pPr>
            <w:r w:rsidRPr="00CB0F74">
              <w:rPr>
                <w:sz w:val="20"/>
                <w:szCs w:val="20"/>
              </w:rPr>
              <w:t>Р</w:t>
            </w:r>
            <w:r w:rsidRPr="00CB0F74">
              <w:rPr>
                <w:sz w:val="20"/>
                <w:szCs w:val="20"/>
                <w:lang w:val="ru-RU"/>
              </w:rPr>
              <w:t>азмери 12 х 75</w:t>
            </w:r>
            <w:r w:rsidRPr="00CB0F74">
              <w:rPr>
                <w:sz w:val="20"/>
                <w:szCs w:val="20"/>
              </w:rPr>
              <w:t xml:space="preserve"> мм, вместимост 5 мл, тънкостенни, несгерилни, без капачка, за флоу цитометър</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ru-RU"/>
              </w:rPr>
            </w:pPr>
            <w:r w:rsidRPr="00CB0F74">
              <w:rPr>
                <w:sz w:val="20"/>
                <w:szCs w:val="20"/>
                <w:lang w:val="ru-RU"/>
              </w:rPr>
              <w:t>Оп/1000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80,00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80,00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Петрита за еднократна употреба</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jc w:val="both"/>
              <w:rPr>
                <w:sz w:val="20"/>
                <w:szCs w:val="20"/>
              </w:rPr>
            </w:pPr>
            <w:r w:rsidRPr="00CB0F74">
              <w:rPr>
                <w:sz w:val="20"/>
                <w:szCs w:val="20"/>
              </w:rPr>
              <w:t>90х1</w:t>
            </w:r>
            <w:r w:rsidRPr="00CB0F74">
              <w:rPr>
                <w:sz w:val="20"/>
                <w:szCs w:val="20"/>
                <w:lang w:val="en-US"/>
              </w:rPr>
              <w:t xml:space="preserve">5 </w:t>
            </w:r>
            <w:r w:rsidRPr="00CB0F74">
              <w:rPr>
                <w:sz w:val="20"/>
                <w:szCs w:val="20"/>
              </w:rPr>
              <w:t>мм, полистирен, стерилни</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кашон/1000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p>
          <w:p w:rsidR="00013749" w:rsidRPr="00CB0F74" w:rsidRDefault="00013749" w:rsidP="00B444B2">
            <w:pPr>
              <w:rPr>
                <w:sz w:val="20"/>
                <w:szCs w:val="20"/>
              </w:rPr>
            </w:pPr>
            <w:r w:rsidRPr="00CB0F74">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p>
          <w:p w:rsidR="00013749" w:rsidRPr="00CB0F74" w:rsidRDefault="00013749" w:rsidP="00B444B2">
            <w:pPr>
              <w:rPr>
                <w:sz w:val="20"/>
                <w:szCs w:val="20"/>
              </w:rPr>
            </w:pPr>
            <w:r w:rsidRPr="00CB0F74">
              <w:rPr>
                <w:sz w:val="20"/>
                <w:szCs w:val="20"/>
              </w:rPr>
              <w:t>200,00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p>
          <w:p w:rsidR="00013749" w:rsidRPr="00CB0F74" w:rsidRDefault="00013749" w:rsidP="00B444B2">
            <w:pPr>
              <w:rPr>
                <w:sz w:val="20"/>
                <w:szCs w:val="20"/>
              </w:rPr>
            </w:pPr>
            <w:r w:rsidRPr="00CB0F74">
              <w:rPr>
                <w:sz w:val="20"/>
                <w:szCs w:val="20"/>
              </w:rPr>
              <w:t>400,00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Плаки 96 ямкови с V-образно дъно</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 xml:space="preserve">96-ямкови микро тест плаки; V-образно дъно; полипропилен; общ обем 300 μl; </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кашон/100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77,00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77,00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Плаки 96 ямкови с плоско дъно</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За култивиране на клетъчни култури с възможност за оптични измервания, безцветни с плоско дъно, кръгла форма на ямките, капак с кондензационни пръстени, стерилни, индивидуално опаковани; да са третирани за по-добра клетъчна адхезия (TC surface treatment; работен обем 25–340 мкл;. RNase- и DNase-free.</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кашон/100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200,00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1600,00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autoSpaceDE w:val="0"/>
              <w:autoSpaceDN w:val="0"/>
              <w:adjustRightInd w:val="0"/>
              <w:rPr>
                <w:sz w:val="20"/>
                <w:szCs w:val="20"/>
              </w:rPr>
            </w:pPr>
            <w:r w:rsidRPr="00CB0F74">
              <w:rPr>
                <w:sz w:val="20"/>
                <w:szCs w:val="20"/>
                <w:lang w:val="ru-RU"/>
              </w:rPr>
              <w:t>24 гнездна плака за клетъчно култивиране, 1 бр. 2, 10 лв</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autoSpaceDE w:val="0"/>
              <w:autoSpaceDN w:val="0"/>
              <w:adjustRightInd w:val="0"/>
              <w:rPr>
                <w:sz w:val="20"/>
                <w:szCs w:val="20"/>
              </w:rPr>
            </w:pPr>
            <w:r w:rsidRPr="00CB0F74">
              <w:rPr>
                <w:sz w:val="20"/>
                <w:szCs w:val="20"/>
                <w:lang w:val="en-US"/>
              </w:rPr>
              <w:t xml:space="preserve">PS </w:t>
            </w:r>
            <w:r w:rsidRPr="00CB0F74">
              <w:rPr>
                <w:sz w:val="20"/>
                <w:szCs w:val="20"/>
              </w:rPr>
              <w:t>третирана, стерилна</w:t>
            </w:r>
          </w:p>
          <w:p w:rsidR="00013749" w:rsidRPr="00CB0F74" w:rsidRDefault="00013749" w:rsidP="00013749">
            <w:pPr>
              <w:autoSpaceDE w:val="0"/>
              <w:autoSpaceDN w:val="0"/>
              <w:adjustRightInd w:val="0"/>
              <w:rPr>
                <w:sz w:val="20"/>
                <w:szCs w:val="20"/>
              </w:rPr>
            </w:pPr>
            <w:r w:rsidRPr="00CB0F74">
              <w:rPr>
                <w:sz w:val="20"/>
                <w:szCs w:val="20"/>
              </w:rPr>
              <w:t>24 – ямкови плаки за клетъчно култивиране, гама-стерилизирани, свободни от ДНК, РНК, ДНК-аза, РНК-аза, единично опаковани</w:t>
            </w:r>
          </w:p>
        </w:tc>
        <w:tc>
          <w:tcPr>
            <w:tcW w:w="1134"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lang w:val="ru-RU"/>
              </w:rPr>
            </w:pPr>
            <w:r w:rsidRPr="00CB0F74">
              <w:rPr>
                <w:sz w:val="20"/>
                <w:szCs w:val="20"/>
                <w:lang w:val="ru-RU"/>
              </w:rPr>
              <w:t xml:space="preserve">бр </w:t>
            </w:r>
          </w:p>
        </w:tc>
        <w:tc>
          <w:tcPr>
            <w:tcW w:w="1417"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125</w:t>
            </w:r>
          </w:p>
        </w:tc>
        <w:tc>
          <w:tcPr>
            <w:tcW w:w="141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2,00 лв</w:t>
            </w:r>
          </w:p>
        </w:tc>
        <w:tc>
          <w:tcPr>
            <w:tcW w:w="1275"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250,00 </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96-гнездна полистиренова плака с U-образно дъно, прозрачна, стерилна, единично опакована, с капак</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Обло дъно на ямката с пълен обем не по-малко от 300µL и работен обем не по-малко от 200µL; капак с кондензационни пръстени за намаляване на контаминацята; гама-стерилизирана и апирогенна (сертификат); индивидуална алфаномерация на ямките; индивидуално опаковани заедно с капака; с възможност за оптични измервания; прозрачна, безцветна</w:t>
            </w:r>
          </w:p>
        </w:tc>
        <w:tc>
          <w:tcPr>
            <w:tcW w:w="1134"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sz w:val="20"/>
                <w:szCs w:val="20"/>
                <w:lang w:val="en-US"/>
              </w:rPr>
              <w:t>200</w:t>
            </w:r>
            <w:r w:rsidRPr="00CB0F74">
              <w:rPr>
                <w:color w:val="FF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2,00</w:t>
            </w:r>
          </w:p>
          <w:p w:rsidR="00013749" w:rsidRPr="00CB0F74" w:rsidRDefault="00013749" w:rsidP="00B444B2">
            <w:pPr>
              <w:rPr>
                <w:sz w:val="20"/>
                <w:szCs w:val="20"/>
              </w:rPr>
            </w:pPr>
          </w:p>
          <w:p w:rsidR="00013749" w:rsidRPr="00CB0F74" w:rsidRDefault="00013749" w:rsidP="00B444B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lang w:val="en-US"/>
              </w:rPr>
              <w:t>400</w:t>
            </w:r>
            <w:r w:rsidRPr="00CB0F74">
              <w:rPr>
                <w:sz w:val="20"/>
                <w:szCs w:val="20"/>
              </w:rPr>
              <w:t>,00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Пластмасови епр., обем 1.5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Центрофужни, пластмасови, прозрачни с обем 1.5 мл, градуирани, защита срещу белтъчна адхезия, DNase, RNase,Ryrogene free, </w:t>
            </w:r>
            <w:r w:rsidRPr="00CB0F74">
              <w:rPr>
                <w:sz w:val="20"/>
                <w:szCs w:val="20"/>
              </w:rPr>
              <w:lastRenderedPageBreak/>
              <w:t xml:space="preserve">издържащи до 20 000g   </w:t>
            </w:r>
            <w:r w:rsidRPr="00CB0F74">
              <w:rPr>
                <w:i/>
                <w:sz w:val="20"/>
                <w:szCs w:val="20"/>
              </w:rPr>
              <w:t>safe lock</w:t>
            </w:r>
            <w:r w:rsidRPr="00CB0F74">
              <w:rPr>
                <w:sz w:val="20"/>
                <w:szCs w:val="20"/>
              </w:rPr>
              <w:t xml:space="preserve"> капачка</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lastRenderedPageBreak/>
              <w:t>оп/250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50,00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200,00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Пластмасови епруветки 0.2 мл за PCR</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highlight w:val="cyan"/>
              </w:rPr>
            </w:pPr>
            <w:r w:rsidRPr="00CB0F74">
              <w:rPr>
                <w:sz w:val="20"/>
                <w:szCs w:val="20"/>
              </w:rPr>
              <w:t>Пластмасови, прозрачни, с обем 0.2 мл,градуирани, плоско капаче, подходящи за полимеразна верижна реакция,защита срещу белтъчна адхезия, DNase, RNase,Ryrogene free, капачка издържащи до 20 000g  и стрипове</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оп/1000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70,00</w:t>
            </w:r>
          </w:p>
          <w:p w:rsidR="00013749" w:rsidRPr="00CB0F74" w:rsidRDefault="00013749" w:rsidP="00B444B2">
            <w:pPr>
              <w:rPr>
                <w:color w:val="00B05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140,00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Пластмасови епруветки, обем 1.5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Центрофужни, Пластмасови, прозрачни с обем 1.5 мл, градуирани, защита срещу белтъчна адхезия, DNase, RNase,Ryrogene free, издържащи до 20 000g  капачка</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оп/1000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30,00</w:t>
            </w:r>
          </w:p>
          <w:p w:rsidR="00013749" w:rsidRPr="00CB0F74" w:rsidRDefault="00013749" w:rsidP="00B444B2">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jc w:val="center"/>
              <w:rPr>
                <w:sz w:val="20"/>
                <w:szCs w:val="20"/>
              </w:rPr>
            </w:pPr>
            <w:r w:rsidRPr="00CB0F74">
              <w:rPr>
                <w:sz w:val="20"/>
                <w:szCs w:val="20"/>
              </w:rPr>
              <w:t>120,00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Пластмасови капачки за виалки за гозова хроматография, винтови</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За виалки с отвор 8 мм, комплектовани със септи </w:t>
            </w:r>
            <w:r w:rsidRPr="00CB0F74">
              <w:rPr>
                <w:sz w:val="20"/>
                <w:szCs w:val="20"/>
                <w:lang w:val="en-US"/>
              </w:rPr>
              <w:t>PTFE/</w:t>
            </w:r>
            <w:r w:rsidRPr="00CB0F74">
              <w:rPr>
                <w:sz w:val="20"/>
                <w:szCs w:val="20"/>
              </w:rPr>
              <w:t>силикон/</w:t>
            </w:r>
            <w:r w:rsidRPr="00CB0F74">
              <w:rPr>
                <w:sz w:val="20"/>
                <w:szCs w:val="20"/>
                <w:lang w:val="en-US"/>
              </w:rPr>
              <w:t>PTFE</w:t>
            </w:r>
            <w:r w:rsidRPr="00CB0F74">
              <w:rPr>
                <w:sz w:val="20"/>
                <w:szCs w:val="20"/>
              </w:rPr>
              <w:t>, 100 бр. в опаковка</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65,00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65,00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Спринцовъчни филтри</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 xml:space="preserve">мембрана </w:t>
            </w:r>
            <w:r w:rsidRPr="00CB0F74">
              <w:rPr>
                <w:sz w:val="20"/>
                <w:szCs w:val="20"/>
                <w:lang w:val="en-US"/>
              </w:rPr>
              <w:t>SFCA</w:t>
            </w:r>
            <w:r w:rsidRPr="00CB0F74">
              <w:rPr>
                <w:sz w:val="20"/>
                <w:szCs w:val="20"/>
              </w:rPr>
              <w:t>, 0.2 μm, диам. 28 mm, стерилни по единично опаковани</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200,00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400,00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Стерилни еднократни петрита</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Полистирен, 3 вента, височина 14.2, диаметър на дъното (mm) : 88.00, диаметър на капака (mm) : 92.00</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оп/825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142,00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lang w:val="en-US"/>
              </w:rPr>
              <w:t>284</w:t>
            </w:r>
            <w:r w:rsidRPr="00CB0F74">
              <w:rPr>
                <w:sz w:val="20"/>
                <w:szCs w:val="20"/>
              </w:rPr>
              <w:t>,00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УВ-кювети, </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пластмасови за еднократна употреба, semi-micro, обем на камерата 1.5-3 mL, обхват на дължината на вълната: 230 до 900 nm, прозорче Ш 4.5 mm × В 2.3 mm, 10 mm дължина на вълната.</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оп/100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78,00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234,00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Филтър за спринцовки, стерилни, индивидуално опаковани, 0,20 мкм</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Стерилни, за спринцовка LuerLock, индивидуално опаковани в найлон и хартия, 0.20 мкм, 20 мм, PES мембрана свободна от ПАВ</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40</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80,00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Филтър за спринцовки, стерилни, индивидуално опаковани, 0,45 мкм</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Стерилни, за спринцовка LuerLock, индивидуално опаковани в найлон и хартия, 0.45 мкм, 28 мм, PES мембрана свободна от ПАВ</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40</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80,00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Центрофужни епруветки, 15 ml</w:t>
            </w:r>
          </w:p>
          <w:p w:rsidR="00013749" w:rsidRPr="00CB0F74" w:rsidRDefault="00013749" w:rsidP="00B444B2">
            <w:pPr>
              <w:rPr>
                <w:color w:val="000000"/>
                <w:sz w:val="20"/>
                <w:szCs w:val="20"/>
              </w:rPr>
            </w:pPr>
          </w:p>
          <w:p w:rsidR="00013749" w:rsidRPr="00CB0F74" w:rsidRDefault="00013749" w:rsidP="00B444B2">
            <w:pPr>
              <w:rPr>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 xml:space="preserve">Черна градуировка и голямо поле за надписване. Винтова капачка. Полипропилен. Стерилни, без пирогени, без РНази и ДНази. Тествани за издръжливост при 95 kPa (14 psi); стерилни в опаковка </w:t>
            </w:r>
            <w:r w:rsidRPr="00CB0F74">
              <w:rPr>
                <w:sz w:val="20"/>
                <w:szCs w:val="20"/>
                <w:shd w:val="clear" w:color="auto" w:fill="FF0000"/>
              </w:rPr>
              <w:t>от</w:t>
            </w:r>
            <w:r w:rsidRPr="00CB0F74">
              <w:rPr>
                <w:color w:val="000000"/>
                <w:sz w:val="20"/>
                <w:szCs w:val="20"/>
                <w:shd w:val="clear" w:color="auto" w:fill="FF0000"/>
              </w:rPr>
              <w:t xml:space="preserve"> </w:t>
            </w:r>
            <w:r w:rsidRPr="00CB0F74">
              <w:rPr>
                <w:sz w:val="20"/>
                <w:szCs w:val="20"/>
                <w:shd w:val="clear" w:color="auto" w:fill="FF0000"/>
              </w:rPr>
              <w:t>50</w:t>
            </w:r>
            <w:r w:rsidRPr="00CB0F74">
              <w:rPr>
                <w:color w:val="000000"/>
                <w:sz w:val="20"/>
                <w:szCs w:val="20"/>
                <w:shd w:val="clear" w:color="auto" w:fill="FF0000"/>
              </w:rPr>
              <w:t xml:space="preserve"> </w:t>
            </w:r>
            <w:r w:rsidRPr="00CB0F74">
              <w:rPr>
                <w:sz w:val="20"/>
                <w:szCs w:val="20"/>
                <w:shd w:val="clear" w:color="auto" w:fill="FF0000"/>
              </w:rPr>
              <w:t>броя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3749" w:rsidRPr="00CB0F74" w:rsidRDefault="00013749" w:rsidP="00B444B2">
            <w:pPr>
              <w:rPr>
                <w:color w:val="000000"/>
                <w:sz w:val="20"/>
                <w:szCs w:val="20"/>
              </w:rPr>
            </w:pPr>
            <w:r w:rsidRPr="00CB0F74">
              <w:rPr>
                <w:color w:val="000000"/>
                <w:sz w:val="20"/>
                <w:szCs w:val="20"/>
              </w:rPr>
              <w:t>оп</w:t>
            </w:r>
            <w:r w:rsidRPr="00CB0F74">
              <w:rPr>
                <w:sz w:val="20"/>
                <w:szCs w:val="20"/>
              </w:rPr>
              <w:t>/</w:t>
            </w:r>
            <w:r w:rsidRPr="00CB0F74">
              <w:rPr>
                <w:color w:val="000000"/>
                <w:sz w:val="20"/>
                <w:szCs w:val="20"/>
              </w:rPr>
              <w:t>50</w:t>
            </w:r>
            <w:r w:rsidRPr="00CB0F74">
              <w:rPr>
                <w:sz w:val="20"/>
                <w:szCs w:val="20"/>
              </w:rPr>
              <w:t xml:space="preserve"> броя</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4 </w:t>
            </w:r>
          </w:p>
          <w:p w:rsidR="00013749" w:rsidRPr="00CB0F74" w:rsidRDefault="00013749" w:rsidP="00B444B2">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rPr>
              <w:t xml:space="preserve">14,00 </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56,00</w:t>
            </w:r>
          </w:p>
          <w:p w:rsidR="00013749" w:rsidRPr="00CB0F74" w:rsidRDefault="00013749" w:rsidP="00B444B2">
            <w:pPr>
              <w:rPr>
                <w:sz w:val="20"/>
                <w:szCs w:val="20"/>
              </w:rPr>
            </w:pPr>
          </w:p>
          <w:p w:rsidR="00013749" w:rsidRPr="00CB0F74" w:rsidRDefault="00013749" w:rsidP="00B444B2">
            <w:pPr>
              <w:rPr>
                <w:sz w:val="20"/>
                <w:szCs w:val="20"/>
              </w:rPr>
            </w:pPr>
          </w:p>
          <w:p w:rsidR="00013749" w:rsidRPr="00CB0F74" w:rsidRDefault="00013749" w:rsidP="00B444B2">
            <w:pPr>
              <w:rPr>
                <w:sz w:val="20"/>
                <w:szCs w:val="20"/>
              </w:rPr>
            </w:pP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Центрофужни епруветки, 50 ml</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Черна градуировка и голямо поле за надписване. Винтова капачка. Полипропилен. Стерилни, без пирогени, без РНази и ДНази. Тествани за издръжливост при 95 kPa (14 psi), опаковка от 25 броя</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оп/25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 xml:space="preserve">5 </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50,00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Центрофужни полипролиленови стерилни епруветки с винтова капачка, обем 50 мл</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color w:val="000000"/>
                <w:sz w:val="20"/>
                <w:szCs w:val="20"/>
              </w:rPr>
            </w:pPr>
            <w:r w:rsidRPr="00CB0F74">
              <w:rPr>
                <w:color w:val="000000"/>
                <w:sz w:val="20"/>
                <w:szCs w:val="20"/>
              </w:rPr>
              <w:t>Да не съдържат РНК-ази, ДНК-ази и човешка ДНК; незапалими; от полипропилен, с винтова капачка тип "FALKON", обем 50 мл, гама стерилизирани, конични, принтирано-градуирани, по 25 броя в опаковка</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оп/25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color w:val="000000"/>
                <w:sz w:val="20"/>
                <w:szCs w:val="20"/>
              </w:rPr>
            </w:pPr>
            <w:r w:rsidRPr="00CB0F74">
              <w:rPr>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10,00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50,00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Центруфужни епруветки,12 мл</w:t>
            </w:r>
          </w:p>
          <w:p w:rsidR="00013749" w:rsidRPr="00CB0F74" w:rsidRDefault="00013749" w:rsidP="00B444B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B444B2">
            <w:pPr>
              <w:rPr>
                <w:sz w:val="20"/>
                <w:szCs w:val="20"/>
              </w:rPr>
            </w:pPr>
            <w:r w:rsidRPr="00CB0F74">
              <w:rPr>
                <w:sz w:val="20"/>
                <w:szCs w:val="20"/>
              </w:rPr>
              <w:t>С винтова капачка, външен винт, облодънни, 12 мл, стерилни, принтирано-градуирани, с капачка не по висока от 12мм</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оп /50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4 </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15,00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60,00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 xml:space="preserve">Чаша „Бехер“ от полипропилен, 0.5 </w:t>
            </w:r>
            <w:r w:rsidRPr="00CB0F74">
              <w:rPr>
                <w:sz w:val="20"/>
                <w:szCs w:val="20"/>
                <w:lang w:val="en-US"/>
              </w:rPr>
              <w:t>L</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jc w:val="both"/>
              <w:rPr>
                <w:sz w:val="20"/>
                <w:szCs w:val="20"/>
              </w:rPr>
            </w:pPr>
            <w:r w:rsidRPr="00CB0F74">
              <w:rPr>
                <w:sz w:val="20"/>
                <w:szCs w:val="20"/>
              </w:rPr>
              <w:t>500 мл</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013749">
            <w:pPr>
              <w:tabs>
                <w:tab w:val="left" w:pos="323"/>
                <w:tab w:val="center" w:pos="574"/>
              </w:tabs>
              <w:rPr>
                <w:sz w:val="20"/>
                <w:szCs w:val="20"/>
              </w:rPr>
            </w:pPr>
            <w:r w:rsidRPr="00CB0F74">
              <w:rPr>
                <w:sz w:val="20"/>
                <w:szCs w:val="20"/>
              </w:rPr>
              <w:t>4,00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20,00</w:t>
            </w:r>
          </w:p>
        </w:tc>
      </w:tr>
      <w:tr w:rsidR="00013749" w:rsidRPr="00CB0F74" w:rsidTr="00CB0F74">
        <w:tc>
          <w:tcPr>
            <w:tcW w:w="851"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pStyle w:val="ListParagraph"/>
              <w:numPr>
                <w:ilvl w:val="0"/>
                <w:numId w:val="23"/>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Чаша „Бехер“ от полипропилен,</w:t>
            </w:r>
            <w:r w:rsidRPr="00CB0F74">
              <w:rPr>
                <w:sz w:val="20"/>
                <w:szCs w:val="20"/>
                <w:lang w:val="en-US"/>
              </w:rPr>
              <w:t xml:space="preserve"> 1</w:t>
            </w:r>
            <w:r w:rsidRPr="00CB0F74">
              <w:rPr>
                <w:sz w:val="20"/>
                <w:szCs w:val="20"/>
              </w:rPr>
              <w:t>.</w:t>
            </w:r>
            <w:r w:rsidRPr="00CB0F74">
              <w:rPr>
                <w:sz w:val="20"/>
                <w:szCs w:val="20"/>
                <w:lang w:val="en-US"/>
              </w:rPr>
              <w:t>0 L</w:t>
            </w:r>
          </w:p>
        </w:tc>
        <w:tc>
          <w:tcPr>
            <w:tcW w:w="2268" w:type="dxa"/>
            <w:tcBorders>
              <w:top w:val="single" w:sz="4" w:space="0" w:color="auto"/>
              <w:left w:val="single" w:sz="4" w:space="0" w:color="auto"/>
              <w:bottom w:val="single" w:sz="4" w:space="0" w:color="auto"/>
              <w:right w:val="single" w:sz="4" w:space="0" w:color="auto"/>
            </w:tcBorders>
          </w:tcPr>
          <w:p w:rsidR="00013749" w:rsidRPr="00CB0F74" w:rsidRDefault="00013749" w:rsidP="00013749">
            <w:pPr>
              <w:jc w:val="both"/>
              <w:rPr>
                <w:sz w:val="20"/>
                <w:szCs w:val="20"/>
              </w:rPr>
            </w:pPr>
            <w:r w:rsidRPr="00CB0F74">
              <w:rPr>
                <w:sz w:val="20"/>
                <w:szCs w:val="20"/>
              </w:rPr>
              <w:t>1000 мл</w:t>
            </w:r>
          </w:p>
        </w:tc>
        <w:tc>
          <w:tcPr>
            <w:tcW w:w="1134"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lang w:val="en-US"/>
              </w:rPr>
            </w:pPr>
            <w:r w:rsidRPr="00CB0F74">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7,00</w:t>
            </w:r>
          </w:p>
        </w:tc>
        <w:tc>
          <w:tcPr>
            <w:tcW w:w="1275" w:type="dxa"/>
            <w:tcBorders>
              <w:top w:val="single" w:sz="4" w:space="0" w:color="auto"/>
              <w:left w:val="single" w:sz="4" w:space="0" w:color="auto"/>
              <w:bottom w:val="single" w:sz="4" w:space="0" w:color="auto"/>
              <w:right w:val="single" w:sz="4" w:space="0" w:color="auto"/>
            </w:tcBorders>
            <w:hideMark/>
          </w:tcPr>
          <w:p w:rsidR="00013749" w:rsidRPr="00CB0F74" w:rsidRDefault="00013749" w:rsidP="00B444B2">
            <w:pPr>
              <w:rPr>
                <w:sz w:val="20"/>
                <w:szCs w:val="20"/>
              </w:rPr>
            </w:pPr>
            <w:r w:rsidRPr="00CB0F74">
              <w:rPr>
                <w:sz w:val="20"/>
                <w:szCs w:val="20"/>
              </w:rPr>
              <w:t>21,00</w:t>
            </w:r>
          </w:p>
        </w:tc>
      </w:tr>
    </w:tbl>
    <w:p w:rsidR="00013749" w:rsidRDefault="00013749" w:rsidP="00946C4A">
      <w:pPr>
        <w:rPr>
          <w:sz w:val="20"/>
          <w:szCs w:val="20"/>
        </w:rPr>
      </w:pPr>
    </w:p>
    <w:p w:rsidR="00013749" w:rsidRDefault="00013749" w:rsidP="00946C4A">
      <w:pPr>
        <w:rPr>
          <w:sz w:val="20"/>
          <w:szCs w:val="20"/>
        </w:rPr>
      </w:pPr>
    </w:p>
    <w:p w:rsidR="00013749" w:rsidRPr="00C44688" w:rsidRDefault="00013749" w:rsidP="00013749">
      <w:pPr>
        <w:rPr>
          <w:b/>
        </w:rPr>
      </w:pPr>
      <w:r w:rsidRPr="00C44688">
        <w:rPr>
          <w:b/>
        </w:rPr>
        <w:t xml:space="preserve">Обособена позиция № 10: </w:t>
      </w:r>
      <w:r>
        <w:rPr>
          <w:b/>
        </w:rPr>
        <w:t>С</w:t>
      </w:r>
      <w:r w:rsidRPr="00626323">
        <w:rPr>
          <w:b/>
        </w:rPr>
        <w:t>тъклени изделия за лабораторна употреба</w:t>
      </w:r>
      <w:r>
        <w:rPr>
          <w:b/>
        </w:rPr>
        <w:t xml:space="preserve"> – Обща стойност -884,00 лв</w:t>
      </w:r>
      <w:r w:rsidR="000F7FA3">
        <w:rPr>
          <w:b/>
        </w:rPr>
        <w:t>. без ДДС.</w:t>
      </w:r>
    </w:p>
    <w:p w:rsidR="00013749" w:rsidRDefault="00013749"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13749" w:rsidRPr="000F7FA3" w:rsidTr="000F7FA3">
        <w:trPr>
          <w:trHeight w:val="1042"/>
        </w:trPr>
        <w:tc>
          <w:tcPr>
            <w:tcW w:w="851" w:type="dxa"/>
            <w:tcBorders>
              <w:top w:val="single" w:sz="4" w:space="0" w:color="auto"/>
              <w:left w:val="single" w:sz="4" w:space="0" w:color="auto"/>
              <w:bottom w:val="single" w:sz="4" w:space="0" w:color="auto"/>
              <w:right w:val="single" w:sz="4" w:space="0" w:color="auto"/>
            </w:tcBorders>
            <w:hideMark/>
          </w:tcPr>
          <w:p w:rsidR="00013749" w:rsidRPr="000F7FA3" w:rsidRDefault="00013749" w:rsidP="00013749">
            <w:pPr>
              <w:jc w:val="center"/>
              <w:rPr>
                <w:sz w:val="20"/>
                <w:szCs w:val="20"/>
                <w:lang w:val="en-US" w:eastAsia="en-US"/>
              </w:rPr>
            </w:pPr>
            <w:r w:rsidRPr="000F7FA3">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013749">
            <w:pPr>
              <w:jc w:val="center"/>
              <w:rPr>
                <w:sz w:val="20"/>
                <w:szCs w:val="20"/>
                <w:lang w:eastAsia="en-US"/>
              </w:rPr>
            </w:pPr>
            <w:r w:rsidRPr="000F7FA3">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013749">
            <w:pPr>
              <w:jc w:val="center"/>
              <w:rPr>
                <w:sz w:val="20"/>
                <w:szCs w:val="20"/>
                <w:lang w:eastAsia="en-US"/>
              </w:rPr>
            </w:pPr>
            <w:r w:rsidRPr="000F7FA3">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013749">
            <w:pPr>
              <w:jc w:val="center"/>
              <w:rPr>
                <w:sz w:val="20"/>
                <w:szCs w:val="20"/>
                <w:lang w:eastAsia="en-US"/>
              </w:rPr>
            </w:pPr>
            <w:r w:rsidRPr="000F7FA3">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lang w:val="en-US" w:eastAsia="en-US"/>
              </w:rPr>
            </w:pPr>
            <w:r w:rsidRPr="000F7FA3">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013749">
            <w:pPr>
              <w:jc w:val="center"/>
              <w:rPr>
                <w:sz w:val="20"/>
                <w:szCs w:val="20"/>
                <w:lang w:val="en-US" w:eastAsia="en-US"/>
              </w:rPr>
            </w:pPr>
            <w:r w:rsidRPr="000F7FA3">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lang w:eastAsia="en-US"/>
              </w:rPr>
            </w:pPr>
            <w:r w:rsidRPr="000F7FA3">
              <w:rPr>
                <w:b/>
                <w:sz w:val="20"/>
                <w:szCs w:val="20"/>
                <w:lang w:eastAsia="en-US"/>
              </w:rPr>
              <w:t>Обща прогнозна стойност без ДДС</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pStyle w:val="Default"/>
              <w:rPr>
                <w:sz w:val="20"/>
                <w:szCs w:val="20"/>
              </w:rPr>
            </w:pPr>
            <w:r w:rsidRPr="000F7FA3">
              <w:rPr>
                <w:bCs/>
                <w:sz w:val="20"/>
                <w:szCs w:val="20"/>
              </w:rPr>
              <w:t>Чаша “Бехер”</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iCs/>
                <w:sz w:val="20"/>
                <w:szCs w:val="20"/>
              </w:rPr>
            </w:pPr>
            <w:r w:rsidRPr="000F7FA3">
              <w:rPr>
                <w:bCs/>
                <w:sz w:val="20"/>
                <w:szCs w:val="20"/>
              </w:rPr>
              <w:t>ниска форма , 600мл.</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lang w:val="en-US"/>
              </w:rPr>
              <w:t>3</w:t>
            </w:r>
            <w:r w:rsidRPr="000F7FA3">
              <w:rPr>
                <w:sz w:val="20"/>
                <w:szCs w:val="20"/>
              </w:rPr>
              <w:t>,</w:t>
            </w:r>
            <w:r w:rsidRPr="000F7FA3">
              <w:rPr>
                <w:sz w:val="20"/>
                <w:szCs w:val="20"/>
                <w:lang w:val="en-US"/>
              </w:rPr>
              <w:t>5</w:t>
            </w:r>
            <w:r w:rsidRPr="000F7FA3">
              <w:rPr>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lang w:val="en-US"/>
              </w:rPr>
              <w:t>2</w:t>
            </w:r>
            <w:r w:rsidRPr="000F7FA3">
              <w:rPr>
                <w:sz w:val="20"/>
                <w:szCs w:val="20"/>
              </w:rPr>
              <w:t>1,00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pStyle w:val="Default"/>
              <w:rPr>
                <w:sz w:val="20"/>
                <w:szCs w:val="20"/>
              </w:rPr>
            </w:pPr>
            <w:r w:rsidRPr="000F7FA3">
              <w:rPr>
                <w:bCs/>
                <w:sz w:val="20"/>
                <w:szCs w:val="20"/>
              </w:rPr>
              <w:t>Чаша “Бехер”</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iCs/>
                <w:sz w:val="20"/>
                <w:szCs w:val="20"/>
              </w:rPr>
            </w:pPr>
            <w:r w:rsidRPr="000F7FA3">
              <w:rPr>
                <w:bCs/>
                <w:sz w:val="20"/>
                <w:szCs w:val="20"/>
              </w:rPr>
              <w:t>ниска форма , 1000мл.</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5,00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30,00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bCs/>
                <w:sz w:val="20"/>
                <w:szCs w:val="20"/>
              </w:rPr>
              <w:t xml:space="preserve">Чаша “Бехер” </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sz w:val="20"/>
                <w:szCs w:val="20"/>
              </w:rPr>
            </w:pPr>
            <w:r w:rsidRPr="000F7FA3">
              <w:rPr>
                <w:bCs/>
                <w:sz w:val="20"/>
                <w:szCs w:val="20"/>
              </w:rPr>
              <w:t>ниска форма , с дръжка, 600мл.</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lang w:val="en-US"/>
              </w:rPr>
              <w:t>9</w:t>
            </w:r>
            <w:r w:rsidRPr="000F7FA3">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lang w:val="en-US"/>
              </w:rPr>
              <w:t>54</w:t>
            </w:r>
            <w:r w:rsidRPr="000F7FA3">
              <w:rPr>
                <w:sz w:val="20"/>
                <w:szCs w:val="20"/>
              </w:rPr>
              <w:t>,00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bCs/>
                <w:sz w:val="20"/>
                <w:szCs w:val="20"/>
              </w:rPr>
            </w:pPr>
            <w:r w:rsidRPr="000F7FA3">
              <w:rPr>
                <w:bCs/>
                <w:sz w:val="20"/>
                <w:szCs w:val="20"/>
              </w:rPr>
              <w:t>Чаша “Бехер”</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bCs/>
                <w:sz w:val="20"/>
                <w:szCs w:val="20"/>
              </w:rPr>
            </w:pPr>
            <w:r w:rsidRPr="000F7FA3">
              <w:rPr>
                <w:bCs/>
                <w:sz w:val="20"/>
                <w:szCs w:val="20"/>
              </w:rPr>
              <w:t>ниска форма , с дръжка, 1000мл.</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lang w:val="en-US"/>
              </w:rPr>
              <w:t>12</w:t>
            </w:r>
            <w:r w:rsidRPr="000F7FA3">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lang w:val="en-US"/>
              </w:rPr>
              <w:t>72</w:t>
            </w:r>
            <w:r w:rsidRPr="000F7FA3">
              <w:rPr>
                <w:sz w:val="20"/>
                <w:szCs w:val="20"/>
              </w:rPr>
              <w:t>,00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FF0000"/>
                <w:sz w:val="20"/>
                <w:szCs w:val="20"/>
              </w:rPr>
            </w:pPr>
            <w:r w:rsidRPr="000F7FA3">
              <w:rPr>
                <w:sz w:val="20"/>
                <w:szCs w:val="20"/>
              </w:rPr>
              <w:t>Колба Ерленмайер</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sz w:val="20"/>
                <w:szCs w:val="20"/>
              </w:rPr>
            </w:pPr>
            <w:r w:rsidRPr="000F7FA3">
              <w:rPr>
                <w:sz w:val="20"/>
                <w:szCs w:val="20"/>
              </w:rPr>
              <w:t>100 мл, боросиликатно стъкло 3.3 устойчиво на нагряване и химикали, по стандарти ISO 1773 и DIN 12380, с бяла емайлирана градуировка.</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 xml:space="preserve">оп/10 колби </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30</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5,00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150,00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Мерителен цилиндър</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sz w:val="20"/>
                <w:szCs w:val="20"/>
              </w:rPr>
            </w:pPr>
            <w:r w:rsidRPr="000F7FA3">
              <w:rPr>
                <w:sz w:val="20"/>
                <w:szCs w:val="20"/>
              </w:rPr>
              <w:t>100 мл, клас A, групов сертификат, синя градуировка,  боросиликатно стъкло 3.3 , с хексагонална стъклена основа, по стандарт DIN EN ISO 4788, височина 260 mm</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5 бр.</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14,00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t>70,00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Лабораторно шише с капачка на винт, 100 мл</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color w:val="000000"/>
                <w:sz w:val="20"/>
                <w:szCs w:val="20"/>
              </w:rPr>
            </w:pPr>
            <w:r w:rsidRPr="000F7FA3">
              <w:rPr>
                <w:color w:val="000000"/>
                <w:sz w:val="20"/>
                <w:szCs w:val="20"/>
              </w:rPr>
              <w:t>Лабораторно шише с PP капачка на винт, Капацитет: 100 мл, Материал: боросиликатно стъкло, Градуировка, Диам: 55 мм, Височина: 105 мм, Гърло: GL45.</w:t>
            </w:r>
            <w:r w:rsidRPr="000F7FA3">
              <w:rPr>
                <w:sz w:val="20"/>
                <w:szCs w:val="20"/>
              </w:rPr>
              <w:t xml:space="preserve"> Автоклавируеми, прозрачни </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lang w:val="en-US"/>
              </w:rPr>
            </w:pPr>
            <w:r w:rsidRPr="000F7FA3">
              <w:rPr>
                <w:color w:val="000000"/>
                <w:sz w:val="20"/>
                <w:szCs w:val="20"/>
              </w:rPr>
              <w:t>1</w:t>
            </w:r>
            <w:r w:rsidRPr="000F7FA3">
              <w:rPr>
                <w:color w:val="000000"/>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lang w:val="en-US"/>
              </w:rPr>
              <w:t>5</w:t>
            </w:r>
            <w:r w:rsidRPr="000F7FA3">
              <w:rPr>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lang w:val="en-US"/>
              </w:rPr>
              <w:t>95</w:t>
            </w:r>
            <w:r w:rsidRPr="000F7FA3">
              <w:rPr>
                <w:color w:val="000000"/>
                <w:sz w:val="20"/>
                <w:szCs w:val="20"/>
              </w:rPr>
              <w:t>,00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Лабораторно шише с капачка на винт, 250 мл</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color w:val="000000"/>
                <w:sz w:val="20"/>
                <w:szCs w:val="20"/>
              </w:rPr>
            </w:pPr>
            <w:r w:rsidRPr="000F7FA3">
              <w:rPr>
                <w:color w:val="000000"/>
                <w:sz w:val="20"/>
                <w:szCs w:val="20"/>
              </w:rPr>
              <w:t>Лабораторно шише с PP капачка на винт, Капацитет: 250 мл, Материал: боросиликатно стъкло, Градуировка, Диам: 70 мм, Височина: 143 мм, Гърло: GL45</w:t>
            </w:r>
            <w:r w:rsidRPr="000F7FA3">
              <w:rPr>
                <w:sz w:val="20"/>
                <w:szCs w:val="20"/>
              </w:rPr>
              <w:t xml:space="preserve"> Автоклавируеми, прозрачни</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14</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70,00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Лабораторно шише с капачка на винт, 500 мл</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color w:val="000000"/>
                <w:sz w:val="20"/>
                <w:szCs w:val="20"/>
              </w:rPr>
            </w:pPr>
            <w:r w:rsidRPr="000F7FA3">
              <w:rPr>
                <w:color w:val="000000"/>
                <w:sz w:val="20"/>
                <w:szCs w:val="20"/>
              </w:rPr>
              <w:t>Лабораторно шише с PP капачка на винт, Капацитет: 500 мл, Материал: боросиликатно стъкло, Градуировка, Диам: 56 мм, Височина: 182 мм, Гърло: GL45</w:t>
            </w:r>
            <w:r w:rsidRPr="000F7FA3">
              <w:rPr>
                <w:sz w:val="20"/>
                <w:szCs w:val="20"/>
              </w:rPr>
              <w:t xml:space="preserve"> Автоклавируеми, прозрачни</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24</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144,00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Стъклена фуния, 40 мм.</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color w:val="000000"/>
                <w:sz w:val="20"/>
                <w:szCs w:val="20"/>
              </w:rPr>
            </w:pPr>
            <w:r w:rsidRPr="000F7FA3">
              <w:rPr>
                <w:color w:val="000000"/>
                <w:sz w:val="20"/>
                <w:szCs w:val="20"/>
              </w:rPr>
              <w:t>материал стъкло, 40 мм диаметър</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брой</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8,00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 xml:space="preserve">Предметни стъкла </w:t>
            </w:r>
            <w:r w:rsidRPr="000F7FA3">
              <w:rPr>
                <w:color w:val="000000"/>
                <w:sz w:val="20"/>
                <w:szCs w:val="20"/>
              </w:rPr>
              <w:br/>
              <w:t>Star Frost</w:t>
            </w: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B444B2">
            <w:pPr>
              <w:rPr>
                <w:color w:val="000000"/>
                <w:sz w:val="20"/>
                <w:szCs w:val="20"/>
              </w:rPr>
            </w:pPr>
            <w:r w:rsidRPr="000F7FA3">
              <w:rPr>
                <w:color w:val="000000"/>
                <w:sz w:val="20"/>
                <w:szCs w:val="20"/>
              </w:rPr>
              <w:t>с матиран край за надписване</w:t>
            </w: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оп/20x50</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color w:val="000000"/>
                <w:sz w:val="20"/>
                <w:szCs w:val="20"/>
              </w:rPr>
            </w:pPr>
            <w:r w:rsidRPr="000F7FA3">
              <w:rPr>
                <w:color w:val="000000"/>
                <w:sz w:val="20"/>
                <w:szCs w:val="20"/>
              </w:rPr>
              <w:t>70,00</w:t>
            </w:r>
          </w:p>
        </w:tc>
      </w:tr>
      <w:tr w:rsidR="00013749" w:rsidRPr="000F7FA3" w:rsidTr="000F7FA3">
        <w:tc>
          <w:tcPr>
            <w:tcW w:w="851"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pStyle w:val="ListParagraph"/>
              <w:numPr>
                <w:ilvl w:val="0"/>
                <w:numId w:val="24"/>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0F7FA3" w:rsidRDefault="00013749" w:rsidP="00013749">
            <w:pPr>
              <w:shd w:val="clear" w:color="auto" w:fill="FFFFFF"/>
              <w:rPr>
                <w:rFonts w:ascii="Helvetica" w:hAnsi="Helvetica" w:cs="Helvetica"/>
                <w:color w:val="000000"/>
                <w:sz w:val="20"/>
                <w:szCs w:val="20"/>
              </w:rPr>
            </w:pPr>
            <w:r w:rsidRPr="000F7FA3">
              <w:rPr>
                <w:color w:val="000000"/>
                <w:sz w:val="20"/>
                <w:szCs w:val="20"/>
              </w:rPr>
              <w:t xml:space="preserve">Лабораторно шише с капачка на винт, 1000 мл / </w:t>
            </w:r>
          </w:p>
          <w:p w:rsidR="00013749" w:rsidRPr="000F7FA3" w:rsidRDefault="00013749" w:rsidP="00B444B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3749" w:rsidRPr="000F7FA3" w:rsidRDefault="00013749" w:rsidP="00013749">
            <w:pPr>
              <w:shd w:val="clear" w:color="auto" w:fill="FFFFFF"/>
              <w:rPr>
                <w:rFonts w:ascii="Helvetica" w:hAnsi="Helvetica" w:cs="Helvetica"/>
                <w:color w:val="000000"/>
                <w:sz w:val="20"/>
                <w:szCs w:val="20"/>
              </w:rPr>
            </w:pPr>
            <w:r w:rsidRPr="000F7FA3">
              <w:rPr>
                <w:color w:val="000000"/>
                <w:sz w:val="20"/>
                <w:szCs w:val="20"/>
              </w:rPr>
              <w:t xml:space="preserve">Лабораторно шише с капачка на винт, 1000 мл </w:t>
            </w:r>
          </w:p>
          <w:p w:rsidR="00013749" w:rsidRPr="000F7FA3" w:rsidRDefault="00013749" w:rsidP="00013749">
            <w:pPr>
              <w:shd w:val="clear" w:color="auto" w:fill="FFFFFF"/>
              <w:rPr>
                <w:rFonts w:ascii="Helvetica" w:hAnsi="Helvetica" w:cs="Helvetica"/>
                <w:color w:val="000000"/>
                <w:sz w:val="20"/>
                <w:szCs w:val="20"/>
              </w:rPr>
            </w:pPr>
            <w:r w:rsidRPr="000F7FA3">
              <w:rPr>
                <w:color w:val="000000"/>
                <w:sz w:val="20"/>
                <w:szCs w:val="20"/>
              </w:rPr>
              <w:t xml:space="preserve">Лабораторно шише с PP капачка на винт, Капацитет: 1000 мл, Материал: боросиликатно стъкло, Градуировка, Гърло: </w:t>
            </w:r>
            <w:r w:rsidRPr="000F7FA3">
              <w:rPr>
                <w:color w:val="000000"/>
                <w:sz w:val="20"/>
                <w:szCs w:val="20"/>
              </w:rPr>
              <w:lastRenderedPageBreak/>
              <w:t>GL45 Автоклавируеми, прозрачни</w:t>
            </w:r>
          </w:p>
          <w:p w:rsidR="00013749" w:rsidRPr="000F7FA3" w:rsidRDefault="00013749" w:rsidP="00013749">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r w:rsidRPr="000F7FA3">
              <w:rPr>
                <w:sz w:val="20"/>
                <w:szCs w:val="20"/>
              </w:rPr>
              <w:lastRenderedPageBreak/>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p>
          <w:p w:rsidR="00013749" w:rsidRPr="000F7FA3" w:rsidRDefault="00013749" w:rsidP="00B444B2">
            <w:pPr>
              <w:rPr>
                <w:sz w:val="20"/>
                <w:szCs w:val="20"/>
              </w:rPr>
            </w:pPr>
            <w:r w:rsidRPr="000F7FA3">
              <w:rPr>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p>
          <w:p w:rsidR="00013749" w:rsidRPr="000F7FA3" w:rsidRDefault="00013749" w:rsidP="00B444B2">
            <w:pPr>
              <w:rPr>
                <w:sz w:val="20"/>
                <w:szCs w:val="20"/>
              </w:rPr>
            </w:pPr>
            <w:r w:rsidRPr="000F7FA3">
              <w:rPr>
                <w:sz w:val="20"/>
                <w:szCs w:val="20"/>
              </w:rPr>
              <w:t>10,00</w:t>
            </w:r>
          </w:p>
        </w:tc>
        <w:tc>
          <w:tcPr>
            <w:tcW w:w="1275" w:type="dxa"/>
            <w:tcBorders>
              <w:top w:val="single" w:sz="4" w:space="0" w:color="auto"/>
              <w:left w:val="single" w:sz="4" w:space="0" w:color="auto"/>
              <w:bottom w:val="single" w:sz="4" w:space="0" w:color="auto"/>
              <w:right w:val="single" w:sz="4" w:space="0" w:color="auto"/>
            </w:tcBorders>
            <w:hideMark/>
          </w:tcPr>
          <w:p w:rsidR="00013749" w:rsidRPr="000F7FA3" w:rsidRDefault="00013749" w:rsidP="00B444B2">
            <w:pPr>
              <w:rPr>
                <w:sz w:val="20"/>
                <w:szCs w:val="20"/>
              </w:rPr>
            </w:pPr>
          </w:p>
          <w:p w:rsidR="00013749" w:rsidRPr="000F7FA3" w:rsidRDefault="00013749" w:rsidP="00B444B2">
            <w:pPr>
              <w:rPr>
                <w:sz w:val="20"/>
                <w:szCs w:val="20"/>
              </w:rPr>
            </w:pPr>
            <w:r w:rsidRPr="000F7FA3">
              <w:rPr>
                <w:sz w:val="20"/>
                <w:szCs w:val="20"/>
              </w:rPr>
              <w:t>100,00</w:t>
            </w:r>
          </w:p>
        </w:tc>
      </w:tr>
    </w:tbl>
    <w:p w:rsidR="00013749" w:rsidRDefault="00013749" w:rsidP="00946C4A">
      <w:pPr>
        <w:rPr>
          <w:sz w:val="20"/>
          <w:szCs w:val="20"/>
        </w:rPr>
      </w:pPr>
    </w:p>
    <w:p w:rsidR="00013749" w:rsidRDefault="00013749" w:rsidP="00946C4A">
      <w:pPr>
        <w:rPr>
          <w:sz w:val="20"/>
          <w:szCs w:val="20"/>
        </w:rPr>
      </w:pPr>
    </w:p>
    <w:p w:rsidR="00013749" w:rsidRPr="00C44688" w:rsidRDefault="00013749" w:rsidP="00013749">
      <w:pPr>
        <w:rPr>
          <w:b/>
        </w:rPr>
      </w:pPr>
      <w:r w:rsidRPr="00C44688">
        <w:rPr>
          <w:b/>
        </w:rPr>
        <w:t xml:space="preserve">Обособена позиция №:11  </w:t>
      </w:r>
      <w:r>
        <w:rPr>
          <w:b/>
        </w:rPr>
        <w:t>К</w:t>
      </w:r>
      <w:r w:rsidRPr="00C44688">
        <w:rPr>
          <w:b/>
        </w:rPr>
        <w:t>онсумативи</w:t>
      </w:r>
      <w:r>
        <w:rPr>
          <w:b/>
        </w:rPr>
        <w:t xml:space="preserve"> – Обща стойност – 534,00 лв</w:t>
      </w:r>
      <w:r w:rsidR="00891CF6">
        <w:rPr>
          <w:b/>
        </w:rPr>
        <w:t>. без ДДС.</w:t>
      </w:r>
    </w:p>
    <w:p w:rsidR="00013749" w:rsidRDefault="00013749" w:rsidP="00946C4A">
      <w:pPr>
        <w:rPr>
          <w:sz w:val="20"/>
          <w:szCs w:val="20"/>
        </w:rPr>
      </w:pPr>
    </w:p>
    <w:p w:rsidR="00013749" w:rsidRDefault="00013749"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13749" w:rsidRPr="00891CF6" w:rsidTr="00891CF6">
        <w:trPr>
          <w:trHeight w:val="1042"/>
        </w:trPr>
        <w:tc>
          <w:tcPr>
            <w:tcW w:w="851"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val="en-US" w:eastAsia="en-US"/>
              </w:rPr>
            </w:pPr>
            <w:r w:rsidRPr="00891CF6">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eastAsia="en-US"/>
              </w:rPr>
            </w:pPr>
            <w:r w:rsidRPr="00891CF6">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eastAsia="en-US"/>
              </w:rPr>
            </w:pPr>
            <w:r w:rsidRPr="00891CF6">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eastAsia="en-US"/>
              </w:rPr>
            </w:pPr>
            <w:r w:rsidRPr="00891CF6">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lang w:val="en-US" w:eastAsia="en-US"/>
              </w:rPr>
            </w:pPr>
            <w:r w:rsidRPr="00891CF6">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val="en-US" w:eastAsia="en-US"/>
              </w:rPr>
            </w:pPr>
            <w:r w:rsidRPr="00891CF6">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lang w:eastAsia="en-US"/>
              </w:rPr>
            </w:pPr>
            <w:r w:rsidRPr="00891CF6">
              <w:rPr>
                <w:b/>
                <w:sz w:val="20"/>
                <w:szCs w:val="20"/>
                <w:lang w:eastAsia="en-US"/>
              </w:rPr>
              <w:t>Обща прогнозна стойност без ДДС</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pStyle w:val="Default"/>
              <w:rPr>
                <w:sz w:val="20"/>
                <w:szCs w:val="20"/>
              </w:rPr>
            </w:pPr>
            <w:r w:rsidRPr="00891CF6">
              <w:rPr>
                <w:bCs/>
                <w:sz w:val="20"/>
                <w:szCs w:val="20"/>
              </w:rPr>
              <w:t>Шпатула с Лъжичка - метална</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iCs/>
                <w:sz w:val="20"/>
                <w:szCs w:val="20"/>
              </w:rPr>
            </w:pPr>
            <w:r w:rsidRPr="00891CF6">
              <w:rPr>
                <w:iCs/>
                <w:sz w:val="20"/>
                <w:szCs w:val="20"/>
              </w:rPr>
              <w:t>210 мм</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8,00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24,00</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pStyle w:val="Default"/>
              <w:rPr>
                <w:bCs/>
                <w:sz w:val="20"/>
                <w:szCs w:val="20"/>
              </w:rPr>
            </w:pPr>
            <w:r w:rsidRPr="00891CF6">
              <w:rPr>
                <w:bCs/>
                <w:sz w:val="20"/>
                <w:szCs w:val="20"/>
              </w:rPr>
              <w:t>Йозе метално</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iCs/>
                <w:sz w:val="20"/>
                <w:szCs w:val="20"/>
              </w:rPr>
            </w:pPr>
            <w:r w:rsidRPr="00891CF6">
              <w:rPr>
                <w:iCs/>
                <w:sz w:val="20"/>
                <w:szCs w:val="20"/>
              </w:rPr>
              <w:t>Ф 2.5мм</w:t>
            </w:r>
          </w:p>
          <w:p w:rsidR="00013749" w:rsidRPr="00891CF6" w:rsidRDefault="00013749" w:rsidP="00B444B2">
            <w:pPr>
              <w:rPr>
                <w:iCs/>
                <w:sz w:val="20"/>
                <w:szCs w:val="20"/>
              </w:rPr>
            </w:pPr>
            <w:r w:rsidRPr="00891CF6">
              <w:rPr>
                <w:iCs/>
                <w:sz w:val="20"/>
                <w:szCs w:val="20"/>
                <w:lang w:val="en-US"/>
              </w:rPr>
              <w:t>L</w:t>
            </w:r>
            <w:r w:rsidRPr="00891CF6">
              <w:rPr>
                <w:iCs/>
                <w:sz w:val="20"/>
                <w:szCs w:val="20"/>
              </w:rPr>
              <w:t xml:space="preserve"> </w:t>
            </w:r>
            <w:r w:rsidRPr="00891CF6">
              <w:rPr>
                <w:iCs/>
                <w:sz w:val="20"/>
                <w:szCs w:val="20"/>
                <w:lang w:val="en-US"/>
              </w:rPr>
              <w:t>50мм</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23</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3,00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69,00</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pStyle w:val="Default"/>
              <w:rPr>
                <w:bCs/>
                <w:sz w:val="20"/>
                <w:szCs w:val="20"/>
              </w:rPr>
            </w:pPr>
            <w:r w:rsidRPr="00891CF6">
              <w:rPr>
                <w:bCs/>
                <w:sz w:val="20"/>
                <w:szCs w:val="20"/>
              </w:rPr>
              <w:t xml:space="preserve">Държател за йозе </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iCs/>
                <w:sz w:val="20"/>
                <w:szCs w:val="20"/>
              </w:rPr>
            </w:pPr>
            <w:r w:rsidRPr="00891CF6">
              <w:rPr>
                <w:iCs/>
                <w:sz w:val="20"/>
                <w:szCs w:val="20"/>
                <w:lang w:val="en-US"/>
              </w:rPr>
              <w:t>L</w:t>
            </w:r>
            <w:r w:rsidRPr="00891CF6">
              <w:rPr>
                <w:iCs/>
                <w:sz w:val="20"/>
                <w:szCs w:val="20"/>
              </w:rPr>
              <w:t xml:space="preserve"> 230мм</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17,00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102,00</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pStyle w:val="Default"/>
              <w:rPr>
                <w:sz w:val="20"/>
                <w:szCs w:val="20"/>
              </w:rPr>
            </w:pPr>
            <w:r w:rsidRPr="00891CF6">
              <w:rPr>
                <w:sz w:val="20"/>
                <w:szCs w:val="20"/>
              </w:rPr>
              <w:t>Пинсета</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i/>
                <w:iCs/>
                <w:sz w:val="20"/>
                <w:szCs w:val="20"/>
              </w:rPr>
            </w:pPr>
            <w:r w:rsidRPr="00891CF6">
              <w:rPr>
                <w:iCs/>
                <w:sz w:val="20"/>
                <w:szCs w:val="20"/>
              </w:rPr>
              <w:t>Метална, права, 1</w:t>
            </w:r>
            <w:r w:rsidRPr="00891CF6">
              <w:rPr>
                <w:iCs/>
                <w:sz w:val="20"/>
                <w:szCs w:val="20"/>
                <w:lang w:val="en-US"/>
              </w:rPr>
              <w:t>6</w:t>
            </w:r>
            <w:r w:rsidRPr="00891CF6">
              <w:rPr>
                <w:iCs/>
                <w:sz w:val="20"/>
                <w:szCs w:val="20"/>
              </w:rPr>
              <w:t>0мм</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7,00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21,00</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pStyle w:val="Default"/>
              <w:rPr>
                <w:sz w:val="20"/>
                <w:szCs w:val="20"/>
              </w:rPr>
            </w:pPr>
            <w:r w:rsidRPr="00891CF6">
              <w:rPr>
                <w:sz w:val="20"/>
                <w:szCs w:val="20"/>
              </w:rPr>
              <w:t>Пинсета</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iCs/>
                <w:sz w:val="20"/>
                <w:szCs w:val="20"/>
              </w:rPr>
            </w:pPr>
            <w:r w:rsidRPr="00891CF6">
              <w:rPr>
                <w:iCs/>
                <w:sz w:val="20"/>
                <w:szCs w:val="20"/>
              </w:rPr>
              <w:t>Метална, права, 200мм</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12,00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36,00</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color w:val="000000"/>
                <w:sz w:val="20"/>
                <w:szCs w:val="20"/>
              </w:rPr>
            </w:pPr>
            <w:r w:rsidRPr="00891CF6">
              <w:rPr>
                <w:color w:val="000000"/>
                <w:sz w:val="20"/>
                <w:szCs w:val="20"/>
              </w:rPr>
              <w:t xml:space="preserve">Парафилм, </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color w:val="000000"/>
                <w:sz w:val="20"/>
                <w:szCs w:val="20"/>
              </w:rPr>
            </w:pPr>
            <w:r w:rsidRPr="00891CF6">
              <w:rPr>
                <w:color w:val="000000"/>
                <w:sz w:val="20"/>
                <w:szCs w:val="20"/>
              </w:rPr>
              <w:t>100 мм. Х 38 м.</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color w:val="000000"/>
                <w:sz w:val="20"/>
                <w:szCs w:val="20"/>
              </w:rPr>
            </w:pPr>
            <w:r w:rsidRPr="00891CF6">
              <w:rPr>
                <w:color w:val="000000"/>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color w:val="000000"/>
                <w:sz w:val="20"/>
                <w:szCs w:val="20"/>
              </w:rPr>
            </w:pPr>
            <w:r w:rsidRPr="00891CF6">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45,00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90,00</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Газ пак анаеробни индикатори</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оп</w:t>
            </w:r>
            <w:r w:rsidRPr="00891CF6">
              <w:rPr>
                <w:sz w:val="20"/>
                <w:szCs w:val="20"/>
                <w:lang w:val="en-US"/>
              </w:rPr>
              <w:t xml:space="preserve">/100 </w:t>
            </w:r>
            <w:r w:rsidRPr="00891CF6">
              <w:rPr>
                <w:sz w:val="20"/>
                <w:szCs w:val="20"/>
              </w:rPr>
              <w:t>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102,00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102,00</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5"/>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Газ пакове</w:t>
            </w:r>
            <w:r w:rsidRPr="00891CF6">
              <w:rPr>
                <w:sz w:val="20"/>
                <w:szCs w:val="20"/>
                <w:lang w:val="en-US"/>
              </w:rPr>
              <w:t xml:space="preserve">, 20 </w:t>
            </w:r>
            <w:r w:rsidRPr="00891CF6">
              <w:rPr>
                <w:sz w:val="20"/>
                <w:szCs w:val="20"/>
              </w:rPr>
              <w:t>бр/оп</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lang w:val="en-US"/>
              </w:rPr>
            </w:pPr>
            <w:r w:rsidRPr="00891CF6">
              <w:rPr>
                <w:sz w:val="20"/>
                <w:szCs w:val="20"/>
              </w:rPr>
              <w:t xml:space="preserve">За създаване на анеоробни условия, </w:t>
            </w:r>
            <w:r w:rsidRPr="00891CF6">
              <w:rPr>
                <w:sz w:val="20"/>
                <w:szCs w:val="20"/>
                <w:lang w:val="en-US"/>
              </w:rPr>
              <w:t>GasPak EZ Anaerobe Container System Sachets,</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Оп/20 бр</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90,00</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rPr>
            </w:pPr>
            <w:r w:rsidRPr="00891CF6">
              <w:rPr>
                <w:sz w:val="20"/>
                <w:szCs w:val="20"/>
              </w:rPr>
              <w:t>90,00</w:t>
            </w:r>
          </w:p>
        </w:tc>
      </w:tr>
    </w:tbl>
    <w:p w:rsidR="00013749" w:rsidRDefault="00013749" w:rsidP="00946C4A">
      <w:pPr>
        <w:rPr>
          <w:sz w:val="20"/>
          <w:szCs w:val="20"/>
        </w:rPr>
      </w:pPr>
    </w:p>
    <w:p w:rsidR="00013749" w:rsidRDefault="00013749" w:rsidP="00946C4A">
      <w:pPr>
        <w:rPr>
          <w:sz w:val="20"/>
          <w:szCs w:val="20"/>
        </w:rPr>
      </w:pPr>
    </w:p>
    <w:p w:rsidR="00013749" w:rsidRDefault="00013749" w:rsidP="00013749">
      <w:pPr>
        <w:rPr>
          <w:b/>
        </w:rPr>
      </w:pPr>
      <w:r w:rsidRPr="00C44688">
        <w:rPr>
          <w:b/>
        </w:rPr>
        <w:t>Обособена позиция № 12: Фагова библиотека</w:t>
      </w:r>
      <w:r w:rsidRPr="00696588">
        <w:rPr>
          <w:b/>
        </w:rPr>
        <w:t xml:space="preserve"> </w:t>
      </w:r>
      <w:r>
        <w:rPr>
          <w:b/>
          <w:lang w:val="en-US"/>
        </w:rPr>
        <w:t xml:space="preserve">- </w:t>
      </w:r>
      <w:r>
        <w:rPr>
          <w:b/>
        </w:rPr>
        <w:t>Обща стойност – 1500,00 лв</w:t>
      </w:r>
      <w:r w:rsidR="00891CF6">
        <w:rPr>
          <w:b/>
        </w:rPr>
        <w:t>. без ДДС</w:t>
      </w:r>
    </w:p>
    <w:p w:rsidR="00013749" w:rsidRDefault="00013749" w:rsidP="00946C4A">
      <w:pPr>
        <w:rPr>
          <w:sz w:val="20"/>
          <w:szCs w:val="20"/>
        </w:rPr>
      </w:pPr>
    </w:p>
    <w:p w:rsidR="00013749" w:rsidRDefault="00013749" w:rsidP="00946C4A">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268"/>
        <w:gridCol w:w="1134"/>
        <w:gridCol w:w="1417"/>
        <w:gridCol w:w="1418"/>
        <w:gridCol w:w="1275"/>
      </w:tblGrid>
      <w:tr w:rsidR="00013749" w:rsidRPr="00891CF6" w:rsidTr="00891CF6">
        <w:trPr>
          <w:trHeight w:val="1042"/>
        </w:trPr>
        <w:tc>
          <w:tcPr>
            <w:tcW w:w="851"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val="en-US" w:eastAsia="en-US"/>
              </w:rPr>
            </w:pPr>
            <w:r w:rsidRPr="00891CF6">
              <w:rPr>
                <w:b/>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eastAsia="en-US"/>
              </w:rPr>
            </w:pPr>
            <w:r w:rsidRPr="00891CF6">
              <w:rPr>
                <w:b/>
                <w:sz w:val="20"/>
                <w:szCs w:val="20"/>
                <w:lang w:eastAsia="en-US"/>
              </w:rPr>
              <w:t>Вид на доставката/услугата</w:t>
            </w:r>
          </w:p>
        </w:tc>
        <w:tc>
          <w:tcPr>
            <w:tcW w:w="226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eastAsia="en-US"/>
              </w:rPr>
            </w:pPr>
            <w:r w:rsidRPr="00891CF6">
              <w:rPr>
                <w:b/>
                <w:sz w:val="20"/>
                <w:szCs w:val="20"/>
                <w:lang w:eastAsia="en-US"/>
              </w:rPr>
              <w:t>Техн.характеристики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eastAsia="en-US"/>
              </w:rPr>
            </w:pPr>
            <w:r w:rsidRPr="00891CF6">
              <w:rPr>
                <w:b/>
                <w:sz w:val="20"/>
                <w:szCs w:val="20"/>
                <w:lang w:eastAsia="en-US"/>
              </w:rPr>
              <w:t>Мярка</w:t>
            </w:r>
          </w:p>
        </w:tc>
        <w:tc>
          <w:tcPr>
            <w:tcW w:w="1417"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lang w:val="en-US" w:eastAsia="en-US"/>
              </w:rPr>
            </w:pPr>
            <w:r w:rsidRPr="00891CF6">
              <w:rPr>
                <w:b/>
                <w:sz w:val="20"/>
                <w:szCs w:val="20"/>
                <w:lang w:eastAsia="en-U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013749" w:rsidRPr="00891CF6" w:rsidRDefault="00013749" w:rsidP="00013749">
            <w:pPr>
              <w:jc w:val="center"/>
              <w:rPr>
                <w:sz w:val="20"/>
                <w:szCs w:val="20"/>
                <w:lang w:val="en-US" w:eastAsia="en-US"/>
              </w:rPr>
            </w:pPr>
            <w:r w:rsidRPr="00891CF6">
              <w:rPr>
                <w:b/>
                <w:sz w:val="20"/>
                <w:szCs w:val="20"/>
                <w:lang w:eastAsia="en-US"/>
              </w:rPr>
              <w:t>Прогнозна единична цена без ДДС</w:t>
            </w:r>
          </w:p>
        </w:tc>
        <w:tc>
          <w:tcPr>
            <w:tcW w:w="1275" w:type="dxa"/>
            <w:tcBorders>
              <w:top w:val="single" w:sz="4" w:space="0" w:color="auto"/>
              <w:left w:val="single" w:sz="4" w:space="0" w:color="auto"/>
              <w:bottom w:val="single" w:sz="4" w:space="0" w:color="auto"/>
              <w:right w:val="single" w:sz="4" w:space="0" w:color="auto"/>
            </w:tcBorders>
            <w:hideMark/>
          </w:tcPr>
          <w:p w:rsidR="00013749" w:rsidRPr="00891CF6" w:rsidRDefault="00013749" w:rsidP="00B444B2">
            <w:pPr>
              <w:rPr>
                <w:sz w:val="20"/>
                <w:szCs w:val="20"/>
                <w:lang w:eastAsia="en-US"/>
              </w:rPr>
            </w:pPr>
            <w:r w:rsidRPr="00891CF6">
              <w:rPr>
                <w:b/>
                <w:sz w:val="20"/>
                <w:szCs w:val="20"/>
                <w:lang w:eastAsia="en-US"/>
              </w:rPr>
              <w:t>Обща прогнозна стойност без ДДС</w:t>
            </w:r>
          </w:p>
        </w:tc>
      </w:tr>
      <w:tr w:rsidR="00013749" w:rsidRPr="00891CF6" w:rsidTr="00891CF6">
        <w:tc>
          <w:tcPr>
            <w:tcW w:w="851" w:type="dxa"/>
            <w:tcBorders>
              <w:top w:val="single" w:sz="4" w:space="0" w:color="auto"/>
              <w:left w:val="single" w:sz="4" w:space="0" w:color="auto"/>
              <w:bottom w:val="single" w:sz="4" w:space="0" w:color="auto"/>
              <w:right w:val="single" w:sz="4" w:space="0" w:color="auto"/>
            </w:tcBorders>
          </w:tcPr>
          <w:p w:rsidR="00013749" w:rsidRPr="00891CF6" w:rsidRDefault="00013749" w:rsidP="00013749">
            <w:pPr>
              <w:pStyle w:val="ListParagraph"/>
              <w:numPr>
                <w:ilvl w:val="0"/>
                <w:numId w:val="26"/>
              </w:numPr>
              <w:autoSpaceDE w:val="0"/>
              <w:autoSpaceDN w:val="0"/>
              <w:adjustRightInd w:val="0"/>
              <w:spacing w:before="60" w:after="60" w:line="240" w:lineRule="auto"/>
              <w:ind w:right="-70"/>
              <w:jc w:val="lef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rPr>
            </w:pPr>
            <w:r w:rsidRPr="00891CF6">
              <w:rPr>
                <w:sz w:val="20"/>
                <w:szCs w:val="20"/>
              </w:rPr>
              <w:t>Фагова библиотека от случайни 7-мерни пептиди</w:t>
            </w:r>
          </w:p>
        </w:tc>
        <w:tc>
          <w:tcPr>
            <w:tcW w:w="226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rPr>
            </w:pPr>
            <w:r w:rsidRPr="00891CF6">
              <w:rPr>
                <w:sz w:val="20"/>
                <w:szCs w:val="20"/>
              </w:rPr>
              <w:t>Наборът да съдържа  фагова библиотека, E. coli, секвенционни праймери, стрептавидин</w:t>
            </w:r>
          </w:p>
        </w:tc>
        <w:tc>
          <w:tcPr>
            <w:tcW w:w="1134"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rPr>
            </w:pPr>
            <w:r w:rsidRPr="00891CF6">
              <w:rPr>
                <w:sz w:val="20"/>
                <w:szCs w:val="20"/>
              </w:rPr>
              <w:t>бр.</w:t>
            </w:r>
          </w:p>
        </w:tc>
        <w:tc>
          <w:tcPr>
            <w:tcW w:w="1417"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rPr>
            </w:pPr>
            <w:r w:rsidRPr="00891CF6">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rPr>
            </w:pPr>
            <w:r w:rsidRPr="00891CF6">
              <w:rPr>
                <w:sz w:val="20"/>
                <w:szCs w:val="20"/>
              </w:rPr>
              <w:t>1500,00</w:t>
            </w:r>
          </w:p>
        </w:tc>
        <w:tc>
          <w:tcPr>
            <w:tcW w:w="1275" w:type="dxa"/>
            <w:tcBorders>
              <w:top w:val="single" w:sz="4" w:space="0" w:color="auto"/>
              <w:left w:val="single" w:sz="4" w:space="0" w:color="auto"/>
              <w:bottom w:val="single" w:sz="4" w:space="0" w:color="auto"/>
              <w:right w:val="single" w:sz="4" w:space="0" w:color="auto"/>
            </w:tcBorders>
          </w:tcPr>
          <w:p w:rsidR="00013749" w:rsidRPr="00891CF6" w:rsidRDefault="00013749" w:rsidP="00B444B2">
            <w:pPr>
              <w:rPr>
                <w:sz w:val="20"/>
                <w:szCs w:val="20"/>
              </w:rPr>
            </w:pPr>
            <w:r w:rsidRPr="00891CF6">
              <w:rPr>
                <w:sz w:val="20"/>
                <w:szCs w:val="20"/>
              </w:rPr>
              <w:t>1500,00</w:t>
            </w:r>
          </w:p>
        </w:tc>
      </w:tr>
    </w:tbl>
    <w:p w:rsidR="00013749" w:rsidRDefault="00013749" w:rsidP="00946C4A">
      <w:pPr>
        <w:rPr>
          <w:sz w:val="20"/>
          <w:szCs w:val="20"/>
        </w:rPr>
      </w:pPr>
    </w:p>
    <w:p w:rsidR="00013749" w:rsidRDefault="00013749" w:rsidP="00946C4A">
      <w:pPr>
        <w:rPr>
          <w:sz w:val="20"/>
          <w:szCs w:val="20"/>
        </w:rPr>
      </w:pPr>
    </w:p>
    <w:p w:rsidR="00013749" w:rsidRPr="00E72620" w:rsidRDefault="00013749" w:rsidP="00946C4A">
      <w:pPr>
        <w:rPr>
          <w:sz w:val="20"/>
          <w:szCs w:val="20"/>
        </w:rPr>
      </w:pPr>
    </w:p>
    <w:p w:rsidR="00EF3F7A" w:rsidRPr="00E17151" w:rsidRDefault="004215D9" w:rsidP="00C57A46">
      <w:pPr>
        <w:jc w:val="both"/>
        <w:rPr>
          <w:rFonts w:ascii="Arial" w:hAnsi="Arial" w:cs="Arial"/>
          <w:sz w:val="22"/>
          <w:szCs w:val="22"/>
        </w:rPr>
      </w:pPr>
      <w:r>
        <w:rPr>
          <w:rFonts w:ascii="Arial" w:hAnsi="Arial" w:cs="Arial"/>
          <w:sz w:val="22"/>
          <w:szCs w:val="22"/>
        </w:rPr>
        <w:t>Всеки един от учас</w:t>
      </w:r>
      <w:r w:rsidR="0018140E">
        <w:rPr>
          <w:rFonts w:ascii="Arial" w:hAnsi="Arial" w:cs="Arial"/>
          <w:sz w:val="22"/>
          <w:szCs w:val="22"/>
        </w:rPr>
        <w:t xml:space="preserve">тниците може да участва за една, </w:t>
      </w:r>
      <w:r w:rsidR="003D0EA0">
        <w:rPr>
          <w:rFonts w:ascii="Arial" w:hAnsi="Arial" w:cs="Arial"/>
          <w:sz w:val="22"/>
          <w:szCs w:val="22"/>
        </w:rPr>
        <w:t xml:space="preserve">няколко </w:t>
      </w:r>
      <w:r w:rsidR="0018140E">
        <w:rPr>
          <w:rFonts w:ascii="Arial" w:hAnsi="Arial" w:cs="Arial"/>
          <w:sz w:val="22"/>
          <w:szCs w:val="22"/>
        </w:rPr>
        <w:t xml:space="preserve">или всички </w:t>
      </w:r>
      <w:r w:rsidR="003D0EA0">
        <w:rPr>
          <w:rFonts w:ascii="Arial" w:hAnsi="Arial" w:cs="Arial"/>
          <w:sz w:val="22"/>
          <w:szCs w:val="22"/>
        </w:rPr>
        <w:t>обособени позиции.</w:t>
      </w:r>
    </w:p>
    <w:p w:rsidR="00EF3F7A" w:rsidRPr="00E17151" w:rsidRDefault="00EF3F7A" w:rsidP="00C57A46">
      <w:pPr>
        <w:jc w:val="both"/>
        <w:rPr>
          <w:rFonts w:ascii="Arial" w:hAnsi="Arial" w:cs="Arial"/>
          <w:sz w:val="22"/>
          <w:szCs w:val="22"/>
        </w:rPr>
      </w:pPr>
    </w:p>
    <w:p w:rsidR="00095529" w:rsidRPr="00E17151" w:rsidRDefault="00095529" w:rsidP="00C57A46">
      <w:pPr>
        <w:jc w:val="both"/>
        <w:rPr>
          <w:rFonts w:ascii="Arial" w:hAnsi="Arial" w:cs="Arial"/>
          <w:sz w:val="22"/>
          <w:szCs w:val="22"/>
        </w:rPr>
      </w:pPr>
      <w:r w:rsidRPr="00E17151">
        <w:rPr>
          <w:rFonts w:ascii="Arial" w:hAnsi="Arial" w:cs="Arial"/>
          <w:bCs/>
          <w:sz w:val="22"/>
          <w:szCs w:val="22"/>
        </w:rPr>
        <w:t>Останалите изисквания към участника за изпълнение на поръчката са посочени в проекта на договор</w:t>
      </w:r>
      <w:r w:rsidR="0034457D" w:rsidRPr="00E17151">
        <w:rPr>
          <w:rFonts w:ascii="Arial" w:hAnsi="Arial" w:cs="Arial"/>
          <w:bCs/>
          <w:sz w:val="22"/>
          <w:szCs w:val="22"/>
        </w:rPr>
        <w:t xml:space="preserve"> </w:t>
      </w:r>
      <w:r w:rsidRPr="00E17151">
        <w:rPr>
          <w:rFonts w:ascii="Arial" w:hAnsi="Arial" w:cs="Arial"/>
          <w:bCs/>
          <w:sz w:val="22"/>
          <w:szCs w:val="22"/>
        </w:rPr>
        <w:t xml:space="preserve">– </w:t>
      </w:r>
      <w:r w:rsidR="0034457D" w:rsidRPr="00E17151">
        <w:rPr>
          <w:rFonts w:ascii="Arial" w:hAnsi="Arial" w:cs="Arial"/>
          <w:sz w:val="22"/>
          <w:szCs w:val="22"/>
        </w:rPr>
        <w:t xml:space="preserve">Приложение </w:t>
      </w:r>
      <w:r w:rsidR="00327E48" w:rsidRPr="00E17151">
        <w:rPr>
          <w:rFonts w:ascii="Arial" w:hAnsi="Arial" w:cs="Arial"/>
          <w:sz w:val="22"/>
          <w:szCs w:val="22"/>
        </w:rPr>
        <w:t>№ 6</w:t>
      </w:r>
      <w:r w:rsidRPr="00E17151">
        <w:rPr>
          <w:rFonts w:ascii="Arial" w:hAnsi="Arial" w:cs="Arial"/>
          <w:sz w:val="22"/>
          <w:szCs w:val="22"/>
        </w:rPr>
        <w:t xml:space="preserve"> от настоящата документация.</w:t>
      </w:r>
    </w:p>
    <w:p w:rsidR="00095529" w:rsidRPr="00E17151" w:rsidRDefault="00095529" w:rsidP="00C57A46">
      <w:pPr>
        <w:rPr>
          <w:rFonts w:ascii="Arial" w:hAnsi="Arial" w:cs="Arial"/>
          <w:sz w:val="22"/>
          <w:szCs w:val="22"/>
        </w:rPr>
      </w:pPr>
    </w:p>
    <w:p w:rsidR="001B6FCD" w:rsidRPr="00E17151" w:rsidRDefault="001B6FCD" w:rsidP="00C57A46">
      <w:pPr>
        <w:rPr>
          <w:rFonts w:ascii="Arial" w:hAnsi="Arial" w:cs="Arial"/>
          <w:sz w:val="22"/>
          <w:szCs w:val="22"/>
        </w:rPr>
      </w:pPr>
    </w:p>
    <w:p w:rsidR="00095529" w:rsidRPr="00E17151" w:rsidRDefault="00095529" w:rsidP="00C57A46">
      <w:pPr>
        <w:outlineLvl w:val="0"/>
        <w:rPr>
          <w:rFonts w:ascii="Arial" w:hAnsi="Arial" w:cs="Arial"/>
          <w:b/>
          <w:sz w:val="22"/>
          <w:szCs w:val="22"/>
        </w:rPr>
      </w:pPr>
      <w:r w:rsidRPr="00E17151">
        <w:rPr>
          <w:rFonts w:ascii="Arial" w:hAnsi="Arial" w:cs="Arial"/>
          <w:b/>
          <w:sz w:val="22"/>
          <w:szCs w:val="22"/>
          <w:lang w:val="en-US"/>
        </w:rPr>
        <w:t>III</w:t>
      </w:r>
      <w:r w:rsidRPr="00E17151">
        <w:rPr>
          <w:rFonts w:ascii="Arial" w:hAnsi="Arial" w:cs="Arial"/>
          <w:b/>
          <w:sz w:val="22"/>
          <w:szCs w:val="22"/>
          <w:lang w:val="ru-RU"/>
        </w:rPr>
        <w:t xml:space="preserve">. </w:t>
      </w:r>
      <w:r w:rsidRPr="00E17151">
        <w:rPr>
          <w:rFonts w:ascii="Arial" w:hAnsi="Arial" w:cs="Arial"/>
          <w:b/>
          <w:sz w:val="22"/>
          <w:szCs w:val="22"/>
        </w:rPr>
        <w:t xml:space="preserve">Срок за изпълнение </w:t>
      </w:r>
      <w:r w:rsidR="0034457D" w:rsidRPr="00E17151">
        <w:rPr>
          <w:rFonts w:ascii="Arial" w:hAnsi="Arial" w:cs="Arial"/>
          <w:b/>
          <w:sz w:val="22"/>
          <w:szCs w:val="22"/>
          <w:lang w:val="ru-RU"/>
        </w:rPr>
        <w:t>на поръчката</w:t>
      </w:r>
    </w:p>
    <w:p w:rsidR="00095529" w:rsidRPr="00E17151" w:rsidRDefault="00095529" w:rsidP="00C57A46">
      <w:pPr>
        <w:rPr>
          <w:rFonts w:ascii="Arial" w:hAnsi="Arial" w:cs="Arial"/>
          <w:sz w:val="22"/>
          <w:szCs w:val="22"/>
        </w:rPr>
      </w:pPr>
    </w:p>
    <w:p w:rsidR="007F7DC4" w:rsidRDefault="007F7DC4" w:rsidP="007F7DC4">
      <w:pPr>
        <w:jc w:val="both"/>
        <w:outlineLvl w:val="0"/>
        <w:rPr>
          <w:rFonts w:ascii="Arial" w:hAnsi="Arial" w:cs="Arial"/>
          <w:sz w:val="21"/>
          <w:szCs w:val="21"/>
        </w:rPr>
      </w:pPr>
      <w:r w:rsidRPr="00E17151">
        <w:rPr>
          <w:rFonts w:ascii="Arial" w:hAnsi="Arial" w:cs="Arial"/>
          <w:sz w:val="21"/>
          <w:szCs w:val="21"/>
        </w:rPr>
        <w:lastRenderedPageBreak/>
        <w:t xml:space="preserve">Поръчката се предвижда да бъде със срок на изпълнение от датата на влизане в сила на </w:t>
      </w:r>
      <w:r w:rsidRPr="008E55C9">
        <w:rPr>
          <w:rFonts w:ascii="Arial" w:hAnsi="Arial" w:cs="Arial"/>
          <w:sz w:val="21"/>
          <w:szCs w:val="21"/>
        </w:rPr>
        <w:t xml:space="preserve">договора до </w:t>
      </w:r>
      <w:r w:rsidR="00891CF6" w:rsidRPr="008E55C9">
        <w:rPr>
          <w:rFonts w:ascii="Arial" w:hAnsi="Arial" w:cs="Arial"/>
          <w:sz w:val="21"/>
          <w:szCs w:val="21"/>
        </w:rPr>
        <w:t>31.12</w:t>
      </w:r>
      <w:r w:rsidR="007B353E" w:rsidRPr="008E55C9">
        <w:rPr>
          <w:rFonts w:ascii="Arial" w:hAnsi="Arial" w:cs="Arial"/>
          <w:sz w:val="21"/>
          <w:szCs w:val="21"/>
        </w:rPr>
        <w:t>.201</w:t>
      </w:r>
      <w:r w:rsidR="003E124D" w:rsidRPr="008E55C9">
        <w:rPr>
          <w:rFonts w:ascii="Arial" w:hAnsi="Arial" w:cs="Arial"/>
          <w:sz w:val="21"/>
          <w:szCs w:val="21"/>
        </w:rPr>
        <w:t>8</w:t>
      </w:r>
      <w:r w:rsidR="007B353E" w:rsidRPr="008E55C9">
        <w:rPr>
          <w:rFonts w:ascii="Arial" w:hAnsi="Arial" w:cs="Arial"/>
          <w:sz w:val="21"/>
          <w:szCs w:val="21"/>
        </w:rPr>
        <w:t xml:space="preserve"> </w:t>
      </w:r>
      <w:r w:rsidRPr="008E55C9">
        <w:rPr>
          <w:rFonts w:ascii="Arial" w:hAnsi="Arial" w:cs="Arial"/>
          <w:sz w:val="21"/>
          <w:szCs w:val="21"/>
        </w:rPr>
        <w:t>г.</w:t>
      </w:r>
    </w:p>
    <w:p w:rsidR="005317C1" w:rsidRDefault="005317C1" w:rsidP="007F7DC4">
      <w:pPr>
        <w:jc w:val="both"/>
        <w:outlineLvl w:val="0"/>
        <w:rPr>
          <w:rFonts w:ascii="Arial" w:hAnsi="Arial" w:cs="Arial"/>
          <w:sz w:val="21"/>
          <w:szCs w:val="21"/>
        </w:rPr>
      </w:pPr>
      <w:r w:rsidRPr="0018140E">
        <w:rPr>
          <w:rFonts w:ascii="Arial" w:hAnsi="Arial" w:cs="Arial"/>
          <w:sz w:val="21"/>
          <w:szCs w:val="21"/>
        </w:rPr>
        <w:t>Ср</w:t>
      </w:r>
      <w:r w:rsidR="00E464BE" w:rsidRPr="0018140E">
        <w:rPr>
          <w:rFonts w:ascii="Arial" w:hAnsi="Arial" w:cs="Arial"/>
          <w:sz w:val="21"/>
          <w:szCs w:val="21"/>
        </w:rPr>
        <w:t>о</w:t>
      </w:r>
      <w:r w:rsidRPr="0018140E">
        <w:rPr>
          <w:rFonts w:ascii="Arial" w:hAnsi="Arial" w:cs="Arial"/>
          <w:sz w:val="21"/>
          <w:szCs w:val="21"/>
        </w:rPr>
        <w:t xml:space="preserve">кът за изпълнение на всяка конкретна заявка е </w:t>
      </w:r>
      <w:r w:rsidR="0018140E" w:rsidRPr="0018140E">
        <w:rPr>
          <w:rFonts w:ascii="Arial" w:hAnsi="Arial" w:cs="Arial"/>
          <w:sz w:val="21"/>
          <w:szCs w:val="21"/>
        </w:rPr>
        <w:t xml:space="preserve">20 /двадесет/ </w:t>
      </w:r>
      <w:r w:rsidRPr="0018140E">
        <w:rPr>
          <w:rFonts w:ascii="Arial" w:hAnsi="Arial" w:cs="Arial"/>
          <w:sz w:val="21"/>
          <w:szCs w:val="21"/>
        </w:rPr>
        <w:t>дни.</w:t>
      </w:r>
    </w:p>
    <w:p w:rsidR="005317C1" w:rsidRDefault="005317C1" w:rsidP="007F7DC4">
      <w:pPr>
        <w:jc w:val="both"/>
        <w:outlineLvl w:val="0"/>
        <w:rPr>
          <w:rFonts w:ascii="Arial" w:hAnsi="Arial" w:cs="Arial"/>
          <w:sz w:val="21"/>
          <w:szCs w:val="21"/>
        </w:rPr>
      </w:pPr>
    </w:p>
    <w:p w:rsidR="005317C1" w:rsidRPr="005317C1" w:rsidRDefault="005317C1" w:rsidP="007F7DC4">
      <w:pPr>
        <w:jc w:val="both"/>
        <w:outlineLvl w:val="0"/>
        <w:rPr>
          <w:rFonts w:ascii="Arial" w:hAnsi="Arial" w:cs="Arial"/>
          <w:b/>
          <w:sz w:val="21"/>
          <w:szCs w:val="21"/>
        </w:rPr>
      </w:pPr>
      <w:r w:rsidRPr="005317C1">
        <w:rPr>
          <w:rFonts w:ascii="Arial" w:hAnsi="Arial" w:cs="Arial"/>
          <w:b/>
          <w:sz w:val="21"/>
          <w:szCs w:val="21"/>
          <w:lang w:val="en-US"/>
        </w:rPr>
        <w:t xml:space="preserve">IV. </w:t>
      </w:r>
      <w:r w:rsidRPr="005317C1">
        <w:rPr>
          <w:rFonts w:ascii="Arial" w:hAnsi="Arial" w:cs="Arial"/>
          <w:b/>
          <w:sz w:val="21"/>
          <w:szCs w:val="21"/>
        </w:rPr>
        <w:t>Срок на годност</w:t>
      </w:r>
    </w:p>
    <w:p w:rsidR="00097761" w:rsidRPr="005317C1" w:rsidRDefault="005317C1" w:rsidP="00C57A46">
      <w:pPr>
        <w:jc w:val="both"/>
        <w:outlineLvl w:val="0"/>
        <w:rPr>
          <w:rFonts w:ascii="Arial" w:hAnsi="Arial" w:cs="Arial"/>
          <w:sz w:val="22"/>
          <w:szCs w:val="22"/>
        </w:rPr>
      </w:pPr>
      <w:r>
        <w:rPr>
          <w:rFonts w:ascii="Arial" w:hAnsi="Arial" w:cs="Arial"/>
          <w:sz w:val="22"/>
          <w:szCs w:val="22"/>
        </w:rPr>
        <w:t>Към момента на извършване на всяка конкретна заявка, срокът на годност на доставяниете „стоки”/ продукти следва да бъде не по малко от 60%.</w:t>
      </w:r>
    </w:p>
    <w:p w:rsidR="00D57D4B" w:rsidRPr="00E17151" w:rsidRDefault="00D57D4B" w:rsidP="00C57A46">
      <w:pPr>
        <w:autoSpaceDE w:val="0"/>
        <w:autoSpaceDN w:val="0"/>
        <w:adjustRightInd w:val="0"/>
        <w:jc w:val="both"/>
        <w:rPr>
          <w:rFonts w:ascii="Arial" w:hAnsi="Arial" w:cs="Arial"/>
          <w:sz w:val="21"/>
          <w:szCs w:val="21"/>
        </w:rPr>
      </w:pPr>
    </w:p>
    <w:p w:rsidR="00440528" w:rsidRPr="00E17151" w:rsidRDefault="00527104" w:rsidP="00C57A4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1"/>
          <w:szCs w:val="21"/>
        </w:rPr>
      </w:pPr>
      <w:r w:rsidRPr="00E17151">
        <w:rPr>
          <w:rFonts w:ascii="Arial" w:hAnsi="Arial" w:cs="Arial"/>
          <w:sz w:val="21"/>
          <w:szCs w:val="21"/>
        </w:rPr>
        <w:br w:type="page"/>
      </w:r>
      <w:r w:rsidR="00440528" w:rsidRPr="00E17151">
        <w:rPr>
          <w:rFonts w:ascii="Arial" w:hAnsi="Arial" w:cs="Arial"/>
          <w:sz w:val="21"/>
          <w:szCs w:val="21"/>
        </w:rPr>
        <w:lastRenderedPageBreak/>
        <w:t xml:space="preserve">Приложение № 2 - </w:t>
      </w:r>
      <w:r w:rsidR="00440528" w:rsidRPr="00E17151">
        <w:rPr>
          <w:rFonts w:ascii="Arial" w:hAnsi="Arial" w:cs="Arial"/>
          <w:i/>
          <w:iCs/>
          <w:sz w:val="21"/>
          <w:szCs w:val="21"/>
        </w:rPr>
        <w:t>Образец</w:t>
      </w:r>
    </w:p>
    <w:p w:rsidR="00440528" w:rsidRPr="00E17151" w:rsidRDefault="00440528" w:rsidP="00C57A4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sz w:val="21"/>
          <w:szCs w:val="21"/>
        </w:rPr>
      </w:pPr>
    </w:p>
    <w:p w:rsidR="00440528" w:rsidRPr="00E17151" w:rsidRDefault="00440528" w:rsidP="00C57A4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r w:rsidRPr="00E17151">
        <w:rPr>
          <w:rFonts w:ascii="Arial" w:hAnsi="Arial" w:cs="Arial"/>
          <w:sz w:val="21"/>
          <w:szCs w:val="21"/>
        </w:rPr>
        <w:t xml:space="preserve">Д Е К Л А Р А Ц И Я </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E17151">
        <w:rPr>
          <w:rFonts w:ascii="Arial" w:hAnsi="Arial" w:cs="Arial"/>
          <w:sz w:val="22"/>
          <w:szCs w:val="22"/>
        </w:rPr>
        <w:t>за липсата на обстоятелствата по чл. 54, ал. 1, т. 1 - 5 и 7 от  Закона за обществените поръчки (ЗОП)</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440528" w:rsidRPr="00E17151" w:rsidRDefault="00440528" w:rsidP="00C57A46">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1"/>
          <w:szCs w:val="21"/>
        </w:rPr>
      </w:pPr>
      <w:r w:rsidRPr="00E17151">
        <w:rPr>
          <w:rFonts w:ascii="Arial" w:hAnsi="Arial" w:cs="Arial"/>
          <w:sz w:val="21"/>
          <w:szCs w:val="21"/>
        </w:rPr>
        <w:t xml:space="preserve">Аз, долуподписаният /-ната/ ………………………….........…. в качеството ми на ………………………………. </w:t>
      </w:r>
      <w:r w:rsidRPr="00E17151">
        <w:rPr>
          <w:rFonts w:ascii="Arial" w:hAnsi="Arial" w:cs="Arial"/>
          <w:i/>
          <w:iCs/>
          <w:sz w:val="21"/>
          <w:szCs w:val="21"/>
        </w:rPr>
        <w:t xml:space="preserve">(посочете длъжността) </w:t>
      </w:r>
      <w:r w:rsidRPr="00E17151">
        <w:rPr>
          <w:rFonts w:ascii="Arial" w:hAnsi="Arial" w:cs="Arial"/>
          <w:sz w:val="21"/>
          <w:szCs w:val="21"/>
        </w:rPr>
        <w:t xml:space="preserve">на ………………………………… </w:t>
      </w:r>
      <w:r w:rsidRPr="00E17151">
        <w:rPr>
          <w:rFonts w:ascii="Arial" w:hAnsi="Arial" w:cs="Arial"/>
          <w:i/>
          <w:iCs/>
          <w:sz w:val="21"/>
          <w:szCs w:val="21"/>
        </w:rPr>
        <w:t>(посочете наименованието на участника),</w:t>
      </w:r>
      <w:r w:rsidRPr="00E17151">
        <w:rPr>
          <w:rFonts w:ascii="Arial" w:hAnsi="Arial" w:cs="Arial"/>
          <w:bCs/>
          <w:sz w:val="21"/>
          <w:szCs w:val="21"/>
        </w:rPr>
        <w:t xml:space="preserve"> ЕИК / Булстат ........................., </w:t>
      </w:r>
      <w:r w:rsidRPr="00E17151">
        <w:rPr>
          <w:rFonts w:ascii="Arial" w:hAnsi="Arial" w:cs="Arial"/>
          <w:sz w:val="21"/>
          <w:szCs w:val="21"/>
        </w:rPr>
        <w:t>участник в обществена поръчка чрез обява по чл. 187, ал. 1 от Закона за обществените поръчки</w:t>
      </w:r>
      <w:r w:rsidRPr="00E17151">
        <w:rPr>
          <w:rFonts w:ascii="Arial" w:hAnsi="Arial" w:cs="Arial"/>
          <w:b/>
          <w:bCs/>
          <w:sz w:val="21"/>
          <w:szCs w:val="21"/>
        </w:rPr>
        <w:t xml:space="preserve"> </w:t>
      </w:r>
      <w:r w:rsidRPr="00E17151">
        <w:rPr>
          <w:rFonts w:ascii="Arial" w:hAnsi="Arial" w:cs="Arial"/>
          <w:sz w:val="21"/>
          <w:szCs w:val="21"/>
        </w:rPr>
        <w:t>(ЗОП)</w:t>
      </w:r>
      <w:r w:rsidRPr="00E17151">
        <w:rPr>
          <w:rFonts w:ascii="Arial" w:hAnsi="Arial" w:cs="Arial"/>
          <w:b/>
          <w:bCs/>
          <w:sz w:val="21"/>
          <w:szCs w:val="21"/>
        </w:rPr>
        <w:t xml:space="preserve"> </w:t>
      </w:r>
      <w:r w:rsidRPr="00E17151">
        <w:rPr>
          <w:rFonts w:ascii="Arial" w:hAnsi="Arial" w:cs="Arial"/>
          <w:sz w:val="21"/>
          <w:szCs w:val="21"/>
        </w:rPr>
        <w:t xml:space="preserve">с предмет: </w:t>
      </w:r>
      <w:r w:rsidR="005F6E2F"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A8388A">
        <w:rPr>
          <w:rFonts w:ascii="Arial" w:hAnsi="Arial" w:cs="Arial"/>
          <w:b/>
        </w:rPr>
        <w:t>те</w:t>
      </w:r>
      <w:r w:rsidR="005F6E2F" w:rsidRPr="005F6E2F">
        <w:rPr>
          <w:rFonts w:ascii="Arial" w:hAnsi="Arial" w:cs="Arial"/>
          <w:b/>
        </w:rPr>
        <w:t>рапевтични цели, стъклени изделия за лабораторна употреба, пласт</w:t>
      </w:r>
      <w:r w:rsidR="00907ECF">
        <w:rPr>
          <w:rFonts w:ascii="Arial" w:hAnsi="Arial" w:cs="Arial"/>
          <w:b/>
        </w:rPr>
        <w:t>масова посу</w:t>
      </w:r>
      <w:r w:rsidR="005F6E2F" w:rsidRPr="005F6E2F">
        <w:rPr>
          <w:rFonts w:ascii="Arial" w:hAnsi="Arial" w:cs="Arial"/>
          <w:b/>
        </w:rPr>
        <w:t xml:space="preserve">да”, необходими за изпълнение на </w:t>
      </w:r>
      <w:r w:rsidR="005F6E2F" w:rsidRPr="005F6E2F">
        <w:rPr>
          <w:rFonts w:ascii="Arial" w:hAnsi="Arial" w:cs="Arial"/>
          <w:b/>
          <w:lang w:val="ru-RU"/>
        </w:rPr>
        <w:t>научноизследователски проекти , финансирани от ФНИ към МОН</w:t>
      </w:r>
      <w:r w:rsidR="005F6E2F" w:rsidRPr="005F6E2F">
        <w:rPr>
          <w:rFonts w:ascii="Arial" w:hAnsi="Arial" w:cs="Arial"/>
          <w:b/>
          <w:sz w:val="22"/>
          <w:szCs w:val="22"/>
        </w:rPr>
        <w:t>.</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343D04" w:rsidRPr="00E17151" w:rsidRDefault="00343D04"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r w:rsidRPr="00E17151">
        <w:rPr>
          <w:rFonts w:ascii="Arial" w:hAnsi="Arial" w:cs="Arial"/>
          <w:sz w:val="21"/>
          <w:szCs w:val="21"/>
        </w:rPr>
        <w:t>Д Е К Л А Р И Р А М, ЧЕ:</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1.</w:t>
      </w:r>
      <w:r w:rsidRPr="00E17151">
        <w:rPr>
          <w:rFonts w:ascii="Arial" w:hAnsi="Arial" w:cs="Arial"/>
          <w:sz w:val="22"/>
          <w:szCs w:val="22"/>
        </w:rPr>
        <w:t xml:space="preserve"> Не съм осъден с влязла в сила присъда </w:t>
      </w:r>
      <w:r w:rsidR="0044498F" w:rsidRPr="00E17151">
        <w:rPr>
          <w:rFonts w:ascii="Arial" w:hAnsi="Arial" w:cs="Arial"/>
          <w:color w:val="000000"/>
          <w:sz w:val="22"/>
          <w:szCs w:val="22"/>
        </w:rPr>
        <w:t>или съм реабилитиран</w:t>
      </w:r>
      <w:r w:rsidR="0044498F" w:rsidRPr="00E17151">
        <w:rPr>
          <w:rFonts w:ascii="Arial" w:hAnsi="Arial" w:cs="Arial"/>
          <w:sz w:val="22"/>
          <w:szCs w:val="22"/>
        </w:rPr>
        <w:t xml:space="preserve"> </w:t>
      </w:r>
      <w:r w:rsidRPr="00E17151">
        <w:rPr>
          <w:rFonts w:ascii="Arial" w:hAnsi="Arial" w:cs="Arial"/>
          <w:sz w:val="22"/>
          <w:szCs w:val="22"/>
        </w:rPr>
        <w:t xml:space="preserve">за престъпление по чл. 108а, чл. 159а - 159г, чл. 172, чл. 192а, чл. 194 - 217, чл. 219 - 252, чл. 253 - 260, чл. 301 - 307, чл. 321, 321а и чл. 352 - 353е от Наказателния кодекс; </w:t>
      </w:r>
    </w:p>
    <w:p w:rsidR="00440528" w:rsidRPr="00E17151" w:rsidRDefault="00440528" w:rsidP="00C57A46">
      <w:pPr>
        <w:ind w:firstLine="480"/>
        <w:jc w:val="both"/>
        <w:rPr>
          <w:rStyle w:val="alcapt2"/>
          <w:rFonts w:ascii="Arial" w:hAnsi="Arial" w:cs="Arial"/>
          <w:sz w:val="22"/>
          <w:szCs w:val="22"/>
        </w:rPr>
      </w:pP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2.</w:t>
      </w:r>
      <w:r w:rsidRPr="00E17151">
        <w:rPr>
          <w:rFonts w:ascii="Arial" w:hAnsi="Arial" w:cs="Arial"/>
          <w:sz w:val="22"/>
          <w:szCs w:val="22"/>
        </w:rPr>
        <w:t xml:space="preserve"> Не съм осъден с влязла в сила присъда </w:t>
      </w:r>
      <w:r w:rsidR="0044498F" w:rsidRPr="00E17151">
        <w:rPr>
          <w:rFonts w:ascii="Arial" w:hAnsi="Arial" w:cs="Arial"/>
          <w:color w:val="000000"/>
          <w:sz w:val="22"/>
          <w:szCs w:val="22"/>
        </w:rPr>
        <w:t>или съм реабилитиран</w:t>
      </w:r>
      <w:r w:rsidR="0044498F" w:rsidRPr="00E17151">
        <w:rPr>
          <w:rFonts w:ascii="Arial" w:hAnsi="Arial" w:cs="Arial"/>
          <w:sz w:val="22"/>
          <w:szCs w:val="22"/>
        </w:rPr>
        <w:t xml:space="preserve"> </w:t>
      </w:r>
      <w:r w:rsidRPr="00E17151">
        <w:rPr>
          <w:rFonts w:ascii="Arial" w:hAnsi="Arial" w:cs="Arial"/>
          <w:sz w:val="22"/>
          <w:szCs w:val="22"/>
        </w:rPr>
        <w:t xml:space="preserve">за престъпление, аналогично на тези по т. 1, в друга държава членка или трета страна; </w:t>
      </w:r>
    </w:p>
    <w:p w:rsidR="00440528" w:rsidRPr="00E17151" w:rsidRDefault="00440528" w:rsidP="00C57A46">
      <w:pPr>
        <w:jc w:val="both"/>
        <w:rPr>
          <w:rStyle w:val="alcapt2"/>
          <w:rFonts w:ascii="Arial" w:hAnsi="Arial" w:cs="Arial"/>
          <w:sz w:val="22"/>
          <w:szCs w:val="22"/>
        </w:rPr>
      </w:pP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3.1.</w:t>
      </w:r>
      <w:r w:rsidRPr="00E17151">
        <w:rPr>
          <w:rFonts w:ascii="Arial" w:hAnsi="Arial" w:cs="Arial"/>
          <w:sz w:val="22"/>
          <w:szCs w:val="22"/>
        </w:rPr>
        <w:t xml:space="preserve">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е допуснато разсрочване, отсрочване или обезпечение на задълженията или задължението е по акт, който не е влязъл в сила; </w:t>
      </w:r>
    </w:p>
    <w:p w:rsidR="00440528" w:rsidRPr="00E17151" w:rsidRDefault="00440528" w:rsidP="00C57A46">
      <w:pPr>
        <w:ind w:firstLine="480"/>
        <w:jc w:val="both"/>
        <w:rPr>
          <w:rStyle w:val="alcapt2"/>
          <w:rFonts w:ascii="Arial" w:hAnsi="Arial" w:cs="Arial"/>
          <w:sz w:val="22"/>
          <w:szCs w:val="22"/>
        </w:rPr>
      </w:pP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3.2.</w:t>
      </w:r>
      <w:r w:rsidRPr="00E17151">
        <w:rPr>
          <w:rFonts w:ascii="Arial" w:hAnsi="Arial" w:cs="Arial"/>
          <w:sz w:val="22"/>
          <w:szCs w:val="22"/>
        </w:rPr>
        <w:t xml:space="preserve"> Участникът, който представлявам няма задължения аналогични на посочените в т. 3.1,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440528" w:rsidRPr="00E17151" w:rsidRDefault="00440528" w:rsidP="00C57A46">
      <w:pPr>
        <w:ind w:firstLine="480"/>
        <w:jc w:val="both"/>
        <w:rPr>
          <w:rStyle w:val="alcapt2"/>
          <w:rFonts w:ascii="Arial" w:hAnsi="Arial" w:cs="Arial"/>
          <w:sz w:val="22"/>
          <w:szCs w:val="22"/>
        </w:rPr>
      </w:pP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4.</w:t>
      </w:r>
      <w:r w:rsidRPr="00E17151">
        <w:rPr>
          <w:rFonts w:ascii="Arial" w:hAnsi="Arial" w:cs="Arial"/>
          <w:sz w:val="22"/>
          <w:szCs w:val="22"/>
        </w:rPr>
        <w:t xml:space="preserve"> За участника, който представлявам не е налице неравнопоставеност в случаите по чл. 44, ал. 5 от ЗОП; </w:t>
      </w:r>
    </w:p>
    <w:p w:rsidR="00440528" w:rsidRPr="00E17151" w:rsidRDefault="00440528" w:rsidP="00C57A46">
      <w:pPr>
        <w:ind w:firstLine="480"/>
        <w:jc w:val="both"/>
        <w:rPr>
          <w:rStyle w:val="alcapt2"/>
          <w:rFonts w:ascii="Arial" w:hAnsi="Arial" w:cs="Arial"/>
          <w:sz w:val="22"/>
          <w:szCs w:val="22"/>
        </w:rPr>
      </w:pP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5.</w:t>
      </w:r>
      <w:r w:rsidRPr="00E17151">
        <w:rPr>
          <w:rFonts w:ascii="Arial" w:hAnsi="Arial" w:cs="Arial"/>
          <w:sz w:val="22"/>
          <w:szCs w:val="22"/>
        </w:rPr>
        <w:t xml:space="preserve"> За участника, който представлявам не е установено, че: </w:t>
      </w:r>
    </w:p>
    <w:p w:rsidR="00440528" w:rsidRPr="00E17151" w:rsidRDefault="00440528" w:rsidP="00C57A46">
      <w:pPr>
        <w:ind w:firstLine="480"/>
        <w:jc w:val="both"/>
        <w:rPr>
          <w:rFonts w:ascii="Arial" w:hAnsi="Arial" w:cs="Arial"/>
          <w:sz w:val="22"/>
          <w:szCs w:val="22"/>
        </w:rPr>
      </w:pP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а)</w:t>
      </w:r>
      <w:r w:rsidRPr="00E17151">
        <w:rPr>
          <w:rFonts w:ascii="Arial" w:hAnsi="Arial" w:cs="Arial"/>
          <w:sz w:val="22"/>
          <w:szCs w:val="22"/>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440528" w:rsidRPr="00E17151" w:rsidRDefault="00440528" w:rsidP="00C57A46">
      <w:pPr>
        <w:ind w:firstLine="480"/>
        <w:jc w:val="both"/>
        <w:rPr>
          <w:rFonts w:ascii="Arial" w:hAnsi="Arial" w:cs="Arial"/>
          <w:sz w:val="22"/>
          <w:szCs w:val="22"/>
        </w:rPr>
      </w:pPr>
      <w:r w:rsidRPr="00E17151">
        <w:rPr>
          <w:rStyle w:val="alcapt2"/>
          <w:rFonts w:ascii="Arial" w:hAnsi="Arial" w:cs="Arial"/>
          <w:sz w:val="22"/>
          <w:szCs w:val="22"/>
        </w:rPr>
        <w:t>б)</w:t>
      </w:r>
      <w:r w:rsidRPr="00E17151">
        <w:rPr>
          <w:rFonts w:ascii="Arial" w:hAnsi="Arial" w:cs="Arial"/>
          <w:sz w:val="22"/>
          <w:szCs w:val="22"/>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440528" w:rsidRPr="00E17151" w:rsidRDefault="00440528" w:rsidP="00C57A46">
      <w:pPr>
        <w:ind w:firstLine="480"/>
        <w:jc w:val="both"/>
        <w:rPr>
          <w:rStyle w:val="alcapt2"/>
          <w:rFonts w:ascii="Arial" w:hAnsi="Arial" w:cs="Arial"/>
          <w:sz w:val="22"/>
          <w:szCs w:val="22"/>
        </w:rPr>
      </w:pPr>
    </w:p>
    <w:p w:rsidR="00440528" w:rsidRPr="00E17151" w:rsidRDefault="00710B40" w:rsidP="00C57A46">
      <w:pPr>
        <w:ind w:firstLine="480"/>
        <w:jc w:val="both"/>
        <w:rPr>
          <w:rFonts w:ascii="Arial" w:hAnsi="Arial" w:cs="Arial"/>
          <w:sz w:val="22"/>
          <w:szCs w:val="22"/>
        </w:rPr>
      </w:pPr>
      <w:r w:rsidRPr="00E17151">
        <w:rPr>
          <w:rStyle w:val="alcapt2"/>
          <w:rFonts w:ascii="Arial" w:hAnsi="Arial" w:cs="Arial"/>
          <w:sz w:val="22"/>
          <w:szCs w:val="22"/>
        </w:rPr>
        <w:t>6</w:t>
      </w:r>
      <w:r w:rsidR="00440528" w:rsidRPr="00E17151">
        <w:rPr>
          <w:rStyle w:val="alcapt2"/>
          <w:rFonts w:ascii="Arial" w:hAnsi="Arial" w:cs="Arial"/>
          <w:sz w:val="22"/>
          <w:szCs w:val="22"/>
        </w:rPr>
        <w:t>.</w:t>
      </w:r>
      <w:r w:rsidR="00440528" w:rsidRPr="00E17151">
        <w:rPr>
          <w:rFonts w:ascii="Arial" w:hAnsi="Arial" w:cs="Arial"/>
          <w:sz w:val="22"/>
          <w:szCs w:val="22"/>
        </w:rPr>
        <w:t xml:space="preserve"> За участника, който представлявам не е налице конфликт на интереси, който не може да бъде отстранен. </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440528" w:rsidRPr="00E17151" w:rsidRDefault="00710B40" w:rsidP="00C57A46">
      <w:pPr>
        <w:ind w:firstLine="480"/>
        <w:jc w:val="both"/>
        <w:rPr>
          <w:rFonts w:ascii="Arial" w:hAnsi="Arial" w:cs="Arial"/>
          <w:sz w:val="22"/>
          <w:szCs w:val="22"/>
        </w:rPr>
      </w:pPr>
      <w:r w:rsidRPr="00E17151">
        <w:rPr>
          <w:rFonts w:ascii="Arial" w:hAnsi="Arial" w:cs="Arial"/>
          <w:sz w:val="22"/>
          <w:szCs w:val="22"/>
        </w:rPr>
        <w:t>7</w:t>
      </w:r>
      <w:r w:rsidR="00440528" w:rsidRPr="00E17151">
        <w:rPr>
          <w:rFonts w:ascii="Arial" w:hAnsi="Arial" w:cs="Arial"/>
          <w:sz w:val="22"/>
          <w:szCs w:val="22"/>
        </w:rPr>
        <w:t xml:space="preserve">. Публичните регистри </w:t>
      </w:r>
      <w:r w:rsidR="00440528" w:rsidRPr="00E17151">
        <w:rPr>
          <w:rFonts w:ascii="Arial" w:hAnsi="Arial" w:cs="Arial"/>
          <w:i/>
          <w:iCs/>
          <w:sz w:val="22"/>
          <w:szCs w:val="22"/>
        </w:rPr>
        <w:t>(съгласно законодателството на държавата, в която участникът е установен)</w:t>
      </w:r>
      <w:r w:rsidR="00440528" w:rsidRPr="00E17151">
        <w:rPr>
          <w:rFonts w:ascii="Arial" w:hAnsi="Arial" w:cs="Arial"/>
          <w:sz w:val="22"/>
          <w:szCs w:val="22"/>
        </w:rPr>
        <w:t>, в които се съдържа информация за посочените обстоятелства по т. 1 – 3.2 и т. 5 са: ..............................................................................................</w:t>
      </w:r>
    </w:p>
    <w:p w:rsidR="00440528" w:rsidRPr="00E17151" w:rsidRDefault="00440528" w:rsidP="00C57A46">
      <w:pPr>
        <w:pStyle w:val="htleft"/>
        <w:spacing w:before="0" w:beforeAutospacing="0" w:after="0" w:afterAutospacing="0"/>
        <w:rPr>
          <w:rFonts w:ascii="Arial" w:hAnsi="Arial" w:cs="Arial"/>
          <w:sz w:val="22"/>
          <w:szCs w:val="22"/>
        </w:rPr>
      </w:pPr>
    </w:p>
    <w:p w:rsidR="00440528" w:rsidRPr="00E17151" w:rsidRDefault="00440528" w:rsidP="00C57A46">
      <w:pPr>
        <w:pStyle w:val="htleft"/>
        <w:spacing w:before="0" w:beforeAutospacing="0" w:after="0" w:afterAutospacing="0"/>
        <w:ind w:firstLine="480"/>
        <w:jc w:val="both"/>
        <w:rPr>
          <w:rFonts w:ascii="Arial" w:hAnsi="Arial" w:cs="Arial"/>
          <w:sz w:val="22"/>
          <w:szCs w:val="22"/>
        </w:rPr>
      </w:pPr>
      <w:r w:rsidRPr="00E17151">
        <w:rPr>
          <w:rFonts w:ascii="Arial" w:hAnsi="Arial" w:cs="Arial"/>
          <w:sz w:val="22"/>
          <w:szCs w:val="22"/>
        </w:rPr>
        <w:t xml:space="preserve">Компетентните органи </w:t>
      </w:r>
      <w:r w:rsidRPr="00E17151">
        <w:rPr>
          <w:rFonts w:ascii="Arial" w:hAnsi="Arial" w:cs="Arial"/>
          <w:i/>
          <w:iCs/>
          <w:sz w:val="22"/>
          <w:szCs w:val="22"/>
        </w:rPr>
        <w:t>(съгласно законодателството на държавата, в която участникът е установен)</w:t>
      </w:r>
      <w:r w:rsidRPr="00E17151">
        <w:rPr>
          <w:rFonts w:ascii="Arial" w:hAnsi="Arial" w:cs="Arial"/>
          <w:sz w:val="22"/>
          <w:szCs w:val="22"/>
        </w:rPr>
        <w:t>, които са длъжни да предоставят служебно на Възложителя информация за обстоятелствата по т. 1 – 3.2 и т. 5 са: ...............................................</w:t>
      </w:r>
    </w:p>
    <w:p w:rsidR="00440528" w:rsidRPr="00E17151" w:rsidRDefault="00440528" w:rsidP="00C57A46">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p>
    <w:p w:rsidR="00440528" w:rsidRPr="00E17151" w:rsidRDefault="00440528" w:rsidP="00C57A46">
      <w:pPr>
        <w:jc w:val="both"/>
        <w:rPr>
          <w:rFonts w:ascii="Arial" w:hAnsi="Arial" w:cs="Arial"/>
          <w:sz w:val="22"/>
          <w:szCs w:val="22"/>
        </w:rPr>
      </w:pPr>
    </w:p>
    <w:p w:rsidR="00440528" w:rsidRPr="00E17151" w:rsidRDefault="00440528" w:rsidP="00C57A46">
      <w:pPr>
        <w:jc w:val="both"/>
        <w:rPr>
          <w:rFonts w:ascii="Arial" w:hAnsi="Arial" w:cs="Arial"/>
          <w:sz w:val="22"/>
          <w:szCs w:val="22"/>
        </w:rPr>
      </w:pPr>
      <w:r w:rsidRPr="00E17151">
        <w:rPr>
          <w:rFonts w:ascii="Arial" w:hAnsi="Arial" w:cs="Arial"/>
          <w:sz w:val="22"/>
          <w:szCs w:val="22"/>
        </w:rPr>
        <w:br/>
        <w:t xml:space="preserve">Декларирам, че посочената информация е вярна и съм наясно с последствията при представяне на неверни данни. </w:t>
      </w:r>
    </w:p>
    <w:p w:rsidR="00440528" w:rsidRPr="00E17151" w:rsidRDefault="00440528" w:rsidP="00C57A46">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p>
    <w:p w:rsidR="00343D04" w:rsidRPr="00E17151" w:rsidRDefault="00343D04" w:rsidP="00C57A46">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p>
    <w:p w:rsidR="00440528" w:rsidRPr="00E17151" w:rsidRDefault="00440528" w:rsidP="00C57A46">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2"/>
          <w:szCs w:val="22"/>
        </w:rPr>
      </w:pPr>
      <w:r w:rsidRPr="00E17151">
        <w:rPr>
          <w:rFonts w:ascii="Arial" w:hAnsi="Arial" w:cs="Arial"/>
          <w:sz w:val="22"/>
          <w:szCs w:val="22"/>
        </w:rPr>
        <w:t xml:space="preserve">Задължавам се да уведомя </w:t>
      </w:r>
      <w:r w:rsidRPr="00E17151">
        <w:rPr>
          <w:rStyle w:val="ala35"/>
          <w:rFonts w:ascii="Arial" w:hAnsi="Arial" w:cs="Arial"/>
          <w:color w:val="000000"/>
          <w:sz w:val="22"/>
          <w:szCs w:val="22"/>
        </w:rPr>
        <w:t xml:space="preserve">писмено възложителя в 3-дневен срок от настъпване на промяна </w:t>
      </w:r>
      <w:r w:rsidRPr="00E17151">
        <w:rPr>
          <w:rFonts w:ascii="Arial" w:hAnsi="Arial" w:cs="Arial"/>
          <w:sz w:val="22"/>
          <w:szCs w:val="22"/>
        </w:rPr>
        <w:t>в някое от декларираните обстоятелства.</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r w:rsidRPr="00E17151">
        <w:rPr>
          <w:rFonts w:ascii="Arial" w:hAnsi="Arial" w:cs="Arial"/>
          <w:sz w:val="22"/>
          <w:szCs w:val="22"/>
        </w:rPr>
        <w:t>………………………. г.</w:t>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t>Декларатор: ……………………….</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22"/>
          <w:szCs w:val="22"/>
        </w:rPr>
      </w:pPr>
      <w:r w:rsidRPr="00E17151">
        <w:rPr>
          <w:rFonts w:ascii="Arial" w:hAnsi="Arial" w:cs="Arial"/>
          <w:i/>
          <w:iCs/>
          <w:sz w:val="22"/>
          <w:szCs w:val="22"/>
        </w:rPr>
        <w:t>(дата на подписване)</w:t>
      </w:r>
      <w:r w:rsidRPr="00E17151">
        <w:rPr>
          <w:rFonts w:ascii="Arial" w:hAnsi="Arial" w:cs="Arial"/>
          <w:i/>
          <w:iCs/>
          <w:sz w:val="22"/>
          <w:szCs w:val="22"/>
        </w:rPr>
        <w:tab/>
      </w:r>
      <w:r w:rsidRPr="00E17151">
        <w:rPr>
          <w:rFonts w:ascii="Arial" w:hAnsi="Arial" w:cs="Arial"/>
          <w:i/>
          <w:iCs/>
          <w:sz w:val="22"/>
          <w:szCs w:val="22"/>
        </w:rPr>
        <w:tab/>
      </w:r>
      <w:r w:rsidRPr="00E17151">
        <w:rPr>
          <w:rFonts w:ascii="Arial" w:hAnsi="Arial" w:cs="Arial"/>
          <w:i/>
          <w:iCs/>
          <w:sz w:val="22"/>
          <w:szCs w:val="22"/>
        </w:rPr>
        <w:tab/>
      </w:r>
      <w:r w:rsidRPr="00E17151">
        <w:rPr>
          <w:rFonts w:ascii="Arial" w:hAnsi="Arial" w:cs="Arial"/>
          <w:i/>
          <w:iCs/>
          <w:sz w:val="22"/>
          <w:szCs w:val="22"/>
        </w:rPr>
        <w:tab/>
      </w:r>
      <w:r w:rsidRPr="00E17151">
        <w:rPr>
          <w:rFonts w:ascii="Arial" w:hAnsi="Arial" w:cs="Arial"/>
          <w:i/>
          <w:iCs/>
          <w:sz w:val="22"/>
          <w:szCs w:val="22"/>
        </w:rPr>
        <w:tab/>
        <w:t xml:space="preserve"> </w:t>
      </w:r>
      <w:r w:rsidRPr="00E17151">
        <w:rPr>
          <w:rFonts w:ascii="Arial" w:hAnsi="Arial" w:cs="Arial"/>
          <w:i/>
          <w:iCs/>
          <w:sz w:val="22"/>
          <w:szCs w:val="22"/>
        </w:rPr>
        <w:tab/>
      </w:r>
      <w:r w:rsidRPr="00E17151">
        <w:rPr>
          <w:rFonts w:ascii="Arial" w:hAnsi="Arial" w:cs="Arial"/>
          <w:i/>
          <w:iCs/>
          <w:sz w:val="22"/>
          <w:szCs w:val="22"/>
        </w:rPr>
        <w:tab/>
        <w:t>(подпис и печат)</w:t>
      </w:r>
    </w:p>
    <w:p w:rsidR="00440528" w:rsidRPr="00E17151" w:rsidRDefault="00440528" w:rsidP="00C57A46">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2"/>
          <w:szCs w:val="22"/>
          <w:u w:val="single"/>
          <w:lang w:val="bg-BG"/>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CA5B35" w:rsidRPr="00E17151" w:rsidRDefault="00CA5B35"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CA5B35" w:rsidRPr="00E17151" w:rsidRDefault="00CA5B35"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r w:rsidRPr="00E17151">
        <w:rPr>
          <w:rFonts w:ascii="Arial" w:hAnsi="Arial" w:cs="Arial"/>
          <w:i/>
          <w:iCs/>
          <w:sz w:val="22"/>
          <w:szCs w:val="22"/>
          <w:u w:val="single"/>
        </w:rPr>
        <w:t>Пояснения:</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2"/>
          <w:szCs w:val="22"/>
          <w:u w:val="single"/>
        </w:rPr>
      </w:pPr>
    </w:p>
    <w:p w:rsidR="00440528" w:rsidRPr="00E17151" w:rsidRDefault="00440528" w:rsidP="00C57A4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66"/>
        <w:jc w:val="both"/>
        <w:rPr>
          <w:rFonts w:ascii="Arial" w:hAnsi="Arial" w:cs="Arial"/>
          <w:i/>
          <w:iCs/>
          <w:sz w:val="22"/>
          <w:szCs w:val="22"/>
        </w:rPr>
      </w:pPr>
    </w:p>
    <w:p w:rsidR="00262C7B" w:rsidRPr="00E17151" w:rsidRDefault="00710B40" w:rsidP="00C57A46">
      <w:pPr>
        <w:jc w:val="both"/>
        <w:rPr>
          <w:rFonts w:ascii="Arial" w:hAnsi="Arial" w:cs="Arial"/>
          <w:i/>
          <w:color w:val="000000"/>
          <w:sz w:val="22"/>
          <w:szCs w:val="22"/>
        </w:rPr>
      </w:pPr>
      <w:bookmarkStart w:id="3" w:name="OLE_LINK3"/>
      <w:bookmarkStart w:id="4" w:name="OLE_LINK4"/>
      <w:r w:rsidRPr="00E17151">
        <w:rPr>
          <w:rFonts w:ascii="Arial" w:hAnsi="Arial" w:cs="Arial"/>
          <w:i/>
          <w:color w:val="000000"/>
          <w:sz w:val="22"/>
          <w:szCs w:val="22"/>
        </w:rPr>
        <w:t>Декларацията по т. 1, 2 и 6</w:t>
      </w:r>
      <w:r w:rsidR="00262C7B" w:rsidRPr="00E17151">
        <w:rPr>
          <w:rFonts w:ascii="Arial" w:hAnsi="Arial" w:cs="Arial"/>
          <w:i/>
          <w:color w:val="000000"/>
          <w:sz w:val="22"/>
          <w:szCs w:val="22"/>
        </w:rPr>
        <w:t xml:space="preserve"> се подписва от всяко от лицата, които представляват участника съгласно документа му за регистрация. Когато участникът се представлява от повече от едно лице, декларацията за обстоятелствата п</w:t>
      </w:r>
      <w:r w:rsidRPr="00E17151">
        <w:rPr>
          <w:rFonts w:ascii="Arial" w:hAnsi="Arial" w:cs="Arial"/>
          <w:i/>
          <w:color w:val="000000"/>
          <w:sz w:val="22"/>
          <w:szCs w:val="22"/>
        </w:rPr>
        <w:t>о т. 3, 4, 5 и 7</w:t>
      </w:r>
      <w:r w:rsidR="00262C7B" w:rsidRPr="00E17151">
        <w:rPr>
          <w:rFonts w:ascii="Arial" w:hAnsi="Arial" w:cs="Arial"/>
          <w:i/>
          <w:color w:val="000000"/>
          <w:sz w:val="22"/>
          <w:szCs w:val="22"/>
        </w:rPr>
        <w:t xml:space="preserve"> се подписва от лицето, което може самостоятелно да го представлява. </w:t>
      </w:r>
    </w:p>
    <w:p w:rsidR="00B114C7" w:rsidRPr="00E17151" w:rsidRDefault="00B114C7" w:rsidP="00C57A46">
      <w:pPr>
        <w:pStyle w:val="ListParagraph"/>
        <w:spacing w:line="240" w:lineRule="auto"/>
        <w:ind w:left="0" w:firstLine="0"/>
        <w:rPr>
          <w:rFonts w:ascii="Arial" w:hAnsi="Arial" w:cs="Arial"/>
          <w:i/>
          <w:iCs/>
        </w:rPr>
      </w:pPr>
    </w:p>
    <w:p w:rsidR="0011380C" w:rsidRPr="00E17151" w:rsidRDefault="00440528" w:rsidP="00C57A46">
      <w:pPr>
        <w:jc w:val="both"/>
        <w:outlineLvl w:val="0"/>
        <w:rPr>
          <w:rFonts w:ascii="Arial" w:hAnsi="Arial" w:cs="Arial"/>
          <w:i/>
          <w:sz w:val="22"/>
          <w:szCs w:val="22"/>
        </w:rPr>
      </w:pPr>
      <w:r w:rsidRPr="00E17151">
        <w:rPr>
          <w:rFonts w:ascii="Arial" w:hAnsi="Arial" w:cs="Arial"/>
          <w:i/>
          <w:iCs/>
          <w:sz w:val="22"/>
          <w:szCs w:val="22"/>
        </w:rPr>
        <w:t xml:space="preserve">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w:t>
      </w:r>
      <w:r w:rsidR="0011380C" w:rsidRPr="00E17151">
        <w:rPr>
          <w:rFonts w:ascii="Arial" w:hAnsi="Arial" w:cs="Arial"/>
          <w:i/>
          <w:sz w:val="22"/>
          <w:szCs w:val="22"/>
        </w:rPr>
        <w:t>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bookmarkEnd w:id="3"/>
    <w:bookmarkEnd w:id="4"/>
    <w:p w:rsidR="00440528" w:rsidRPr="00E17151" w:rsidRDefault="00440528" w:rsidP="00C57A4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440528" w:rsidRPr="00E17151" w:rsidRDefault="00440528" w:rsidP="00C57A4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r w:rsidRPr="00E17151">
        <w:rPr>
          <w:rFonts w:ascii="Arial" w:hAnsi="Arial" w:cs="Arial"/>
          <w:i/>
          <w:iCs/>
          <w:sz w:val="22"/>
          <w:szCs w:val="22"/>
        </w:rPr>
        <w:t>Точка 3.2 по-горе се попълва само ако участникът е чуждестранно лице.</w:t>
      </w:r>
    </w:p>
    <w:p w:rsidR="00343D04" w:rsidRPr="00E17151" w:rsidRDefault="00343D04" w:rsidP="00343D04">
      <w:pPr>
        <w:jc w:val="both"/>
        <w:rPr>
          <w:rFonts w:ascii="Arial" w:hAnsi="Arial" w:cs="Arial"/>
          <w:i/>
          <w:sz w:val="22"/>
          <w:szCs w:val="22"/>
        </w:rPr>
      </w:pPr>
    </w:p>
    <w:p w:rsidR="00343D04" w:rsidRPr="00E17151" w:rsidRDefault="00343D04" w:rsidP="00343D04">
      <w:pPr>
        <w:jc w:val="both"/>
        <w:rPr>
          <w:rFonts w:ascii="Arial" w:hAnsi="Arial" w:cs="Arial"/>
          <w:i/>
          <w:sz w:val="22"/>
          <w:szCs w:val="22"/>
        </w:rPr>
      </w:pPr>
      <w:r w:rsidRPr="00E17151">
        <w:rPr>
          <w:rFonts w:ascii="Arial" w:hAnsi="Arial" w:cs="Arial"/>
          <w:i/>
          <w:sz w:val="22"/>
          <w:szCs w:val="22"/>
        </w:rPr>
        <w:t xml:space="preserve">По отношение на т. 7 участникът попълва информация или за публичните регистри </w:t>
      </w:r>
      <w:r w:rsidRPr="00E17151">
        <w:rPr>
          <w:rFonts w:ascii="Arial" w:hAnsi="Arial" w:cs="Arial"/>
          <w:i/>
          <w:sz w:val="22"/>
          <w:szCs w:val="22"/>
          <w:u w:val="single"/>
        </w:rPr>
        <w:t>или</w:t>
      </w:r>
      <w:r w:rsidRPr="00E17151">
        <w:rPr>
          <w:rFonts w:ascii="Arial" w:hAnsi="Arial" w:cs="Arial"/>
          <w:i/>
          <w:sz w:val="22"/>
          <w:szCs w:val="22"/>
        </w:rPr>
        <w:t xml:space="preserve"> за компетентните органи.</w:t>
      </w:r>
    </w:p>
    <w:p w:rsidR="00113595" w:rsidRPr="00E17151" w:rsidRDefault="00113595" w:rsidP="00C57A4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113595" w:rsidRPr="00E17151" w:rsidRDefault="00113595" w:rsidP="00C57A46">
      <w:pPr>
        <w:jc w:val="both"/>
        <w:rPr>
          <w:rStyle w:val="ala51"/>
          <w:rFonts w:ascii="Arial" w:hAnsi="Arial" w:cs="Arial"/>
          <w:i/>
          <w:sz w:val="22"/>
          <w:szCs w:val="22"/>
        </w:rPr>
      </w:pPr>
      <w:r w:rsidRPr="00E17151">
        <w:rPr>
          <w:rStyle w:val="ala51"/>
          <w:rFonts w:ascii="Arial" w:hAnsi="Arial" w:cs="Arial"/>
          <w:i/>
          <w:color w:val="000000"/>
          <w:sz w:val="22"/>
          <w:szCs w:val="22"/>
        </w:rPr>
        <w:t xml:space="preserve">Участник, за когото са налице основания за отстраняване по чл. 54, ал. 1 от ЗОП </w:t>
      </w:r>
      <w:r w:rsidR="000C722E" w:rsidRPr="00E17151">
        <w:rPr>
          <w:rStyle w:val="ala51"/>
          <w:rFonts w:ascii="Arial" w:hAnsi="Arial" w:cs="Arial"/>
          <w:i/>
          <w:color w:val="000000"/>
          <w:sz w:val="22"/>
          <w:szCs w:val="22"/>
        </w:rPr>
        <w:t xml:space="preserve">– посочени в тази декларация - </w:t>
      </w:r>
      <w:r w:rsidRPr="00E17151">
        <w:rPr>
          <w:rStyle w:val="ala51"/>
          <w:rFonts w:ascii="Arial" w:hAnsi="Arial" w:cs="Arial"/>
          <w:i/>
          <w:color w:val="000000"/>
          <w:sz w:val="22"/>
          <w:szCs w:val="22"/>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rsidR="00113595" w:rsidRPr="00E17151" w:rsidRDefault="00113595" w:rsidP="00C57A4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i/>
          <w:iCs/>
          <w:sz w:val="22"/>
          <w:szCs w:val="22"/>
        </w:rPr>
      </w:pPr>
    </w:p>
    <w:p w:rsidR="00440528" w:rsidRPr="00E17151" w:rsidRDefault="00440528" w:rsidP="00C57A46">
      <w:pPr>
        <w:pStyle w:val="ListParagraph"/>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w:hAnsi="Arial" w:cs="Arial"/>
          <w:i/>
          <w:iCs/>
          <w:sz w:val="20"/>
          <w:szCs w:val="20"/>
        </w:rPr>
      </w:pPr>
    </w:p>
    <w:p w:rsidR="00440528" w:rsidRPr="00E17151" w:rsidRDefault="00440528" w:rsidP="00E55BF4">
      <w:pPr>
        <w:outlineLvl w:val="0"/>
        <w:rPr>
          <w:rFonts w:ascii="Arial" w:hAnsi="Arial" w:cs="Arial"/>
          <w:sz w:val="21"/>
          <w:szCs w:val="21"/>
        </w:rPr>
      </w:pPr>
      <w:bookmarkStart w:id="5" w:name="_GoBack"/>
      <w:bookmarkEnd w:id="5"/>
      <w:r w:rsidRPr="00E17151">
        <w:rPr>
          <w:rFonts w:ascii="Arial" w:hAnsi="Arial" w:cs="Arial"/>
          <w:sz w:val="21"/>
          <w:szCs w:val="21"/>
        </w:rPr>
        <w:br w:type="page"/>
      </w:r>
      <w:r w:rsidRPr="00E17151">
        <w:rPr>
          <w:rFonts w:ascii="Arial" w:hAnsi="Arial" w:cs="Arial"/>
          <w:sz w:val="21"/>
          <w:szCs w:val="21"/>
        </w:rPr>
        <w:lastRenderedPageBreak/>
        <w:t>Приложение № 2а - Образец</w:t>
      </w:r>
    </w:p>
    <w:p w:rsidR="00440528" w:rsidRPr="00E17151" w:rsidRDefault="00440528" w:rsidP="00C57A46">
      <w:pPr>
        <w:tabs>
          <w:tab w:val="left" w:pos="0"/>
        </w:tabs>
        <w:ind w:left="720" w:right="-33"/>
        <w:rPr>
          <w:rFonts w:ascii="Arial" w:hAnsi="Arial" w:cs="Arial"/>
          <w:b/>
          <w:sz w:val="21"/>
          <w:szCs w:val="21"/>
        </w:rPr>
      </w:pPr>
    </w:p>
    <w:p w:rsidR="00440528" w:rsidRPr="00E17151" w:rsidRDefault="00440528" w:rsidP="00C57A46">
      <w:pPr>
        <w:tabs>
          <w:tab w:val="left" w:pos="0"/>
        </w:tabs>
        <w:ind w:left="720" w:right="-33"/>
        <w:rPr>
          <w:rFonts w:ascii="Arial" w:hAnsi="Arial" w:cs="Arial"/>
          <w:b/>
          <w:sz w:val="21"/>
          <w:szCs w:val="21"/>
        </w:rPr>
      </w:pPr>
    </w:p>
    <w:p w:rsidR="00440528" w:rsidRPr="00E17151" w:rsidRDefault="00440528" w:rsidP="00C57A46">
      <w:pPr>
        <w:jc w:val="center"/>
        <w:rPr>
          <w:rFonts w:ascii="Arial" w:hAnsi="Arial" w:cs="Arial"/>
          <w:bCs/>
          <w:spacing w:val="2"/>
          <w:sz w:val="22"/>
          <w:szCs w:val="22"/>
        </w:rPr>
      </w:pPr>
      <w:r w:rsidRPr="00E17151">
        <w:rPr>
          <w:rFonts w:ascii="Arial" w:hAnsi="Arial" w:cs="Arial"/>
          <w:sz w:val="22"/>
          <w:szCs w:val="22"/>
        </w:rPr>
        <w:t>Д Е К Л А Р А Ц И Я</w:t>
      </w:r>
      <w:r w:rsidRPr="00E17151">
        <w:rPr>
          <w:rFonts w:ascii="Arial" w:hAnsi="Arial" w:cs="Arial"/>
          <w:bCs/>
          <w:spacing w:val="2"/>
          <w:sz w:val="22"/>
          <w:szCs w:val="22"/>
        </w:rPr>
        <w:t xml:space="preserve"> </w:t>
      </w:r>
    </w:p>
    <w:p w:rsidR="00440528" w:rsidRPr="00E17151" w:rsidRDefault="00440528" w:rsidP="00C57A46">
      <w:pPr>
        <w:jc w:val="center"/>
        <w:rPr>
          <w:rFonts w:ascii="Arial" w:hAnsi="Arial" w:cs="Arial"/>
          <w:bCs/>
          <w:spacing w:val="2"/>
          <w:sz w:val="22"/>
          <w:szCs w:val="22"/>
        </w:rPr>
      </w:pPr>
    </w:p>
    <w:p w:rsidR="00440528" w:rsidRPr="00E17151" w:rsidRDefault="00440528" w:rsidP="00C57A46">
      <w:pPr>
        <w:jc w:val="center"/>
        <w:rPr>
          <w:rFonts w:ascii="Arial" w:hAnsi="Arial" w:cs="Arial"/>
          <w:sz w:val="22"/>
          <w:szCs w:val="22"/>
        </w:rPr>
      </w:pPr>
      <w:r w:rsidRPr="00E17151">
        <w:rPr>
          <w:rFonts w:ascii="Arial" w:hAnsi="Arial" w:cs="Arial"/>
          <w:sz w:val="22"/>
          <w:szCs w:val="22"/>
        </w:rPr>
        <w:t>за липса на</w:t>
      </w:r>
      <w:r w:rsidRPr="00E17151">
        <w:rPr>
          <w:rStyle w:val="parcapt2"/>
          <w:rFonts w:ascii="Arial" w:hAnsi="Arial" w:cs="Arial"/>
          <w:b w:val="0"/>
          <w:sz w:val="22"/>
          <w:szCs w:val="22"/>
        </w:rPr>
        <w:t xml:space="preserve"> р</w:t>
      </w:r>
      <w:r w:rsidRPr="00E17151">
        <w:rPr>
          <w:rFonts w:ascii="Arial" w:hAnsi="Arial" w:cs="Arial"/>
          <w:sz w:val="22"/>
          <w:szCs w:val="22"/>
        </w:rPr>
        <w:t>егистрация в юрисдикция с преференциален данъчен режим</w:t>
      </w:r>
    </w:p>
    <w:p w:rsidR="00440528" w:rsidRPr="00E17151" w:rsidRDefault="00440528" w:rsidP="00C57A46">
      <w:pPr>
        <w:rPr>
          <w:rFonts w:ascii="Arial" w:hAnsi="Arial" w:cs="Arial"/>
          <w:sz w:val="21"/>
          <w:szCs w:val="21"/>
        </w:rPr>
      </w:pPr>
    </w:p>
    <w:p w:rsidR="00440528" w:rsidRPr="00E17151" w:rsidRDefault="00440528" w:rsidP="00C57A46">
      <w:pPr>
        <w:ind w:hanging="720"/>
        <w:rPr>
          <w:rFonts w:ascii="Arial" w:hAnsi="Arial" w:cs="Arial"/>
          <w:sz w:val="21"/>
          <w:szCs w:val="21"/>
        </w:rPr>
      </w:pPr>
    </w:p>
    <w:p w:rsidR="00440528" w:rsidRPr="00E17151" w:rsidRDefault="00440528" w:rsidP="00C57A46">
      <w:pPr>
        <w:ind w:hanging="720"/>
        <w:rPr>
          <w:rFonts w:ascii="Arial" w:hAnsi="Arial" w:cs="Arial"/>
          <w:sz w:val="21"/>
          <w:szCs w:val="21"/>
        </w:rPr>
      </w:pPr>
    </w:p>
    <w:p w:rsidR="00440528" w:rsidRDefault="00440528" w:rsidP="009624D4">
      <w:pPr>
        <w:ind w:firstLine="567"/>
        <w:jc w:val="both"/>
        <w:rPr>
          <w:rFonts w:ascii="Arial" w:hAnsi="Arial" w:cs="Arial"/>
          <w:b/>
          <w:sz w:val="22"/>
          <w:szCs w:val="22"/>
        </w:rPr>
      </w:pPr>
      <w:r w:rsidRPr="00E17151">
        <w:rPr>
          <w:rFonts w:ascii="Arial" w:hAnsi="Arial" w:cs="Arial"/>
          <w:bCs/>
          <w:sz w:val="21"/>
          <w:szCs w:val="21"/>
        </w:rPr>
        <w:t xml:space="preserve">Долуподписаният(-ата): …………….………………..., в качеството ми на </w:t>
      </w:r>
      <w:r w:rsidRPr="00E17151">
        <w:rPr>
          <w:rFonts w:ascii="Arial" w:hAnsi="Arial" w:cs="Arial"/>
          <w:bCs/>
          <w:i/>
          <w:sz w:val="21"/>
          <w:szCs w:val="21"/>
        </w:rPr>
        <w:t>(посочете длъжността</w:t>
      </w:r>
      <w:r w:rsidRPr="00E17151">
        <w:rPr>
          <w:rFonts w:ascii="Arial" w:hAnsi="Arial" w:cs="Arial"/>
          <w:bCs/>
          <w:sz w:val="21"/>
          <w:szCs w:val="21"/>
        </w:rPr>
        <w:t xml:space="preserve">) …………...……………………. на </w:t>
      </w:r>
      <w:r w:rsidRPr="00E17151">
        <w:rPr>
          <w:rFonts w:ascii="Arial" w:hAnsi="Arial" w:cs="Arial"/>
          <w:bCs/>
          <w:i/>
          <w:sz w:val="21"/>
          <w:szCs w:val="21"/>
        </w:rPr>
        <w:t>(посочете наименованието на участника)</w:t>
      </w:r>
      <w:r w:rsidRPr="00E17151">
        <w:rPr>
          <w:rFonts w:ascii="Arial" w:hAnsi="Arial" w:cs="Arial"/>
          <w:bCs/>
          <w:sz w:val="21"/>
          <w:szCs w:val="21"/>
        </w:rPr>
        <w:t xml:space="preserve"> ……………………………….……............., ЕИК / Булстат ........................., </w:t>
      </w:r>
      <w:r w:rsidRPr="00E17151">
        <w:rPr>
          <w:rFonts w:ascii="Arial" w:hAnsi="Arial" w:cs="Arial"/>
          <w:sz w:val="21"/>
          <w:szCs w:val="21"/>
        </w:rPr>
        <w:t>участник в обществена поръчка чрез обява по чл. 187, ал. 1 от Закона за обществените поръчки</w:t>
      </w:r>
      <w:r w:rsidRPr="00E17151">
        <w:rPr>
          <w:rFonts w:ascii="Arial" w:hAnsi="Arial" w:cs="Arial"/>
          <w:b/>
          <w:bCs/>
          <w:sz w:val="21"/>
          <w:szCs w:val="21"/>
        </w:rPr>
        <w:t xml:space="preserve"> </w:t>
      </w:r>
      <w:r w:rsidRPr="00E17151">
        <w:rPr>
          <w:rFonts w:ascii="Arial" w:hAnsi="Arial" w:cs="Arial"/>
          <w:sz w:val="21"/>
          <w:szCs w:val="21"/>
        </w:rPr>
        <w:t>(ЗОП)</w:t>
      </w:r>
      <w:r w:rsidRPr="00E17151">
        <w:rPr>
          <w:rFonts w:ascii="Arial" w:hAnsi="Arial" w:cs="Arial"/>
          <w:b/>
          <w:bCs/>
          <w:sz w:val="21"/>
          <w:szCs w:val="21"/>
        </w:rPr>
        <w:t xml:space="preserve"> </w:t>
      </w:r>
      <w:r w:rsidRPr="00E17151">
        <w:rPr>
          <w:rFonts w:ascii="Arial" w:hAnsi="Arial" w:cs="Arial"/>
          <w:sz w:val="21"/>
          <w:szCs w:val="21"/>
        </w:rPr>
        <w:t xml:space="preserve">с предмет: </w:t>
      </w:r>
      <w:r w:rsidR="00907ECF"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A8388A">
        <w:rPr>
          <w:rFonts w:ascii="Arial" w:hAnsi="Arial" w:cs="Arial"/>
          <w:b/>
        </w:rPr>
        <w:t>те</w:t>
      </w:r>
      <w:r w:rsidR="00907ECF" w:rsidRPr="005F6E2F">
        <w:rPr>
          <w:rFonts w:ascii="Arial" w:hAnsi="Arial" w:cs="Arial"/>
          <w:b/>
        </w:rPr>
        <w:t>рапевтични цели, стъклени изделия за лабораторна употреба, пласт</w:t>
      </w:r>
      <w:r w:rsidR="00907ECF">
        <w:rPr>
          <w:rFonts w:ascii="Arial" w:hAnsi="Arial" w:cs="Arial"/>
          <w:b/>
        </w:rPr>
        <w:t>масова посу</w:t>
      </w:r>
      <w:r w:rsidR="00907ECF" w:rsidRPr="005F6E2F">
        <w:rPr>
          <w:rFonts w:ascii="Arial" w:hAnsi="Arial" w:cs="Arial"/>
          <w:b/>
        </w:rPr>
        <w:t xml:space="preserve">да”, необходими за изпълнение на </w:t>
      </w:r>
      <w:r w:rsidR="00907ECF" w:rsidRPr="005F6E2F">
        <w:rPr>
          <w:rFonts w:ascii="Arial" w:hAnsi="Arial" w:cs="Arial"/>
          <w:b/>
          <w:lang w:val="ru-RU"/>
        </w:rPr>
        <w:t>научноизследователски проекти , финансирани от ФНИ към МОН</w:t>
      </w:r>
      <w:r w:rsidR="00907ECF" w:rsidRPr="005F6E2F">
        <w:rPr>
          <w:rFonts w:ascii="Arial" w:hAnsi="Arial" w:cs="Arial"/>
          <w:b/>
          <w:sz w:val="22"/>
          <w:szCs w:val="22"/>
        </w:rPr>
        <w:t>.</w:t>
      </w:r>
    </w:p>
    <w:p w:rsidR="009624D4" w:rsidRPr="00E17151" w:rsidRDefault="009624D4" w:rsidP="009624D4">
      <w:pPr>
        <w:ind w:firstLine="567"/>
        <w:jc w:val="both"/>
        <w:rPr>
          <w:rFonts w:ascii="Arial" w:hAnsi="Arial" w:cs="Arial"/>
          <w:sz w:val="21"/>
          <w:szCs w:val="21"/>
        </w:rPr>
      </w:pPr>
    </w:p>
    <w:p w:rsidR="00440528" w:rsidRPr="00E17151" w:rsidRDefault="00440528" w:rsidP="00C57A46">
      <w:pPr>
        <w:jc w:val="center"/>
        <w:rPr>
          <w:rFonts w:ascii="Arial" w:hAnsi="Arial" w:cs="Arial"/>
          <w:sz w:val="21"/>
          <w:szCs w:val="21"/>
        </w:rPr>
      </w:pPr>
      <w:r w:rsidRPr="00E17151">
        <w:rPr>
          <w:rFonts w:ascii="Arial" w:hAnsi="Arial" w:cs="Arial"/>
          <w:sz w:val="21"/>
          <w:szCs w:val="21"/>
        </w:rPr>
        <w:t>Д Е К Л А Р И Р А М, ЧЕ:</w:t>
      </w:r>
    </w:p>
    <w:p w:rsidR="00440528" w:rsidRPr="00E17151" w:rsidRDefault="00440528" w:rsidP="00C57A46">
      <w:pPr>
        <w:outlineLvl w:val="0"/>
        <w:rPr>
          <w:rFonts w:ascii="Arial" w:hAnsi="Arial" w:cs="Arial"/>
          <w:b/>
          <w:sz w:val="21"/>
          <w:szCs w:val="21"/>
        </w:rPr>
      </w:pPr>
    </w:p>
    <w:p w:rsidR="00440528" w:rsidRPr="00E17151" w:rsidRDefault="00440528" w:rsidP="00C57A46">
      <w:pPr>
        <w:tabs>
          <w:tab w:val="left" w:pos="3600"/>
        </w:tabs>
        <w:autoSpaceDE w:val="0"/>
        <w:autoSpaceDN w:val="0"/>
        <w:adjustRightInd w:val="0"/>
        <w:ind w:firstLine="426"/>
        <w:jc w:val="both"/>
        <w:rPr>
          <w:rFonts w:ascii="Arial" w:hAnsi="Arial" w:cs="Arial"/>
          <w:i/>
          <w:sz w:val="22"/>
          <w:szCs w:val="22"/>
          <w:lang w:eastAsia="en-GB"/>
        </w:rPr>
      </w:pPr>
      <w:r w:rsidRPr="00E17151">
        <w:rPr>
          <w:rFonts w:ascii="Arial" w:hAnsi="Arial" w:cs="Arial"/>
          <w:sz w:val="22"/>
          <w:szCs w:val="22"/>
          <w:lang w:eastAsia="en-GB"/>
        </w:rPr>
        <w:t xml:space="preserve">1. Представляваното от мен дружество </w:t>
      </w:r>
      <w:r w:rsidRPr="00E17151">
        <w:rPr>
          <w:rFonts w:ascii="Arial" w:hAnsi="Arial" w:cs="Arial"/>
          <w:i/>
          <w:sz w:val="22"/>
          <w:szCs w:val="22"/>
          <w:lang w:eastAsia="en-GB"/>
        </w:rPr>
        <w:t>не е регистрирано / е регистрирано</w:t>
      </w:r>
      <w:r w:rsidRPr="00E17151">
        <w:rPr>
          <w:rFonts w:ascii="Arial" w:hAnsi="Arial" w:cs="Arial"/>
          <w:sz w:val="22"/>
          <w:szCs w:val="22"/>
          <w:lang w:eastAsia="en-GB"/>
        </w:rPr>
        <w:t xml:space="preserve"> </w:t>
      </w:r>
      <w:r w:rsidRPr="00E17151">
        <w:rPr>
          <w:rFonts w:ascii="Arial" w:hAnsi="Arial" w:cs="Arial"/>
          <w:i/>
          <w:sz w:val="22"/>
          <w:szCs w:val="22"/>
          <w:lang w:eastAsia="en-GB"/>
        </w:rPr>
        <w:t>/ненужното се зачертава/</w:t>
      </w:r>
      <w:r w:rsidRPr="00E17151">
        <w:rPr>
          <w:rFonts w:ascii="Arial" w:hAnsi="Arial" w:cs="Arial"/>
          <w:sz w:val="22"/>
          <w:szCs w:val="22"/>
          <w:lang w:eastAsia="en-GB"/>
        </w:rPr>
        <w:t xml:space="preserve"> в юрисдикция с преференциален данъчен режим, а именно: ………………………………………………... </w:t>
      </w:r>
      <w:r w:rsidRPr="00E17151">
        <w:rPr>
          <w:rFonts w:ascii="Arial" w:hAnsi="Arial" w:cs="Arial"/>
          <w:i/>
          <w:sz w:val="22"/>
          <w:szCs w:val="22"/>
          <w:lang w:eastAsia="en-GB"/>
        </w:rPr>
        <w:t>(при наличие на регистрация се посочват конкретните обстоятелства от участника).</w:t>
      </w:r>
    </w:p>
    <w:p w:rsidR="00440528" w:rsidRPr="00E17151" w:rsidRDefault="00440528" w:rsidP="00C57A46">
      <w:pPr>
        <w:tabs>
          <w:tab w:val="left" w:pos="3600"/>
        </w:tabs>
        <w:autoSpaceDE w:val="0"/>
        <w:autoSpaceDN w:val="0"/>
        <w:adjustRightInd w:val="0"/>
        <w:ind w:firstLine="426"/>
        <w:jc w:val="both"/>
        <w:rPr>
          <w:rFonts w:ascii="Arial" w:hAnsi="Arial" w:cs="Arial"/>
          <w:sz w:val="22"/>
          <w:szCs w:val="22"/>
          <w:lang w:eastAsia="en-GB"/>
        </w:rPr>
      </w:pPr>
    </w:p>
    <w:p w:rsidR="00C031C9" w:rsidRPr="00E17151" w:rsidRDefault="00C031C9" w:rsidP="00C57A46">
      <w:pPr>
        <w:tabs>
          <w:tab w:val="left" w:pos="3600"/>
        </w:tabs>
        <w:autoSpaceDE w:val="0"/>
        <w:autoSpaceDN w:val="0"/>
        <w:adjustRightInd w:val="0"/>
        <w:ind w:firstLine="426"/>
        <w:jc w:val="both"/>
        <w:rPr>
          <w:rFonts w:ascii="Arial" w:hAnsi="Arial" w:cs="Arial"/>
          <w:i/>
          <w:sz w:val="22"/>
          <w:szCs w:val="22"/>
          <w:lang w:eastAsia="en-GB"/>
        </w:rPr>
      </w:pPr>
      <w:r w:rsidRPr="00E17151">
        <w:rPr>
          <w:rFonts w:ascii="Arial" w:hAnsi="Arial" w:cs="Arial"/>
          <w:sz w:val="22"/>
          <w:szCs w:val="22"/>
          <w:lang w:eastAsia="en-GB"/>
        </w:rPr>
        <w:t xml:space="preserve">2. Представляваното от мен дружество </w:t>
      </w:r>
      <w:r w:rsidRPr="00E17151">
        <w:rPr>
          <w:rFonts w:ascii="Arial" w:hAnsi="Arial" w:cs="Arial"/>
          <w:i/>
          <w:sz w:val="22"/>
          <w:szCs w:val="22"/>
          <w:lang w:eastAsia="en-GB"/>
        </w:rPr>
        <w:t>не е контролирано / е контролирано*</w:t>
      </w:r>
      <w:r w:rsidRPr="00E17151">
        <w:rPr>
          <w:rFonts w:ascii="Arial" w:hAnsi="Arial" w:cs="Arial"/>
          <w:sz w:val="22"/>
          <w:szCs w:val="22"/>
          <w:lang w:eastAsia="en-GB"/>
        </w:rPr>
        <w:t xml:space="preserve"> </w:t>
      </w:r>
      <w:r w:rsidRPr="00E17151">
        <w:rPr>
          <w:rFonts w:ascii="Arial" w:hAnsi="Arial" w:cs="Arial"/>
          <w:i/>
          <w:sz w:val="22"/>
          <w:szCs w:val="22"/>
          <w:lang w:eastAsia="en-GB"/>
        </w:rPr>
        <w:t>/ненужното се зачертава/</w:t>
      </w:r>
      <w:r w:rsidRPr="00E17151">
        <w:rPr>
          <w:rFonts w:ascii="Arial" w:hAnsi="Arial" w:cs="Arial"/>
          <w:sz w:val="22"/>
          <w:szCs w:val="22"/>
          <w:lang w:eastAsia="en-GB"/>
        </w:rPr>
        <w:t xml:space="preserve"> от лица, регистрирани в юрисдикции с преференциален данъчен режим, а именно: ……………………………….. </w:t>
      </w:r>
      <w:r w:rsidRPr="00E17151">
        <w:rPr>
          <w:rFonts w:ascii="Arial" w:hAnsi="Arial" w:cs="Arial"/>
          <w:i/>
          <w:sz w:val="22"/>
          <w:szCs w:val="22"/>
          <w:lang w:eastAsia="en-GB"/>
        </w:rPr>
        <w:t xml:space="preserve">(при наличие на контрол се посочват конкретното(-ите) дружество(-а), което контролира участника, начините на контрол, процент притежавани </w:t>
      </w:r>
      <w:r w:rsidRPr="00E17151">
        <w:rPr>
          <w:rFonts w:ascii="Arial" w:hAnsi="Arial" w:cs="Arial"/>
          <w:i/>
          <w:sz w:val="22"/>
          <w:szCs w:val="22"/>
        </w:rPr>
        <w:t xml:space="preserve">дялове или акции, </w:t>
      </w:r>
      <w:r w:rsidRPr="00E17151">
        <w:rPr>
          <w:rFonts w:ascii="Arial" w:hAnsi="Arial" w:cs="Arial"/>
          <w:i/>
          <w:sz w:val="22"/>
          <w:szCs w:val="22"/>
          <w:lang w:eastAsia="en-GB"/>
        </w:rPr>
        <w:t>дата и място на регистрация на дружеството, което контролира участника</w:t>
      </w:r>
      <w:r w:rsidRPr="00E17151">
        <w:rPr>
          <w:rFonts w:ascii="Arial" w:hAnsi="Arial" w:cs="Arial"/>
          <w:i/>
          <w:sz w:val="22"/>
          <w:szCs w:val="22"/>
        </w:rPr>
        <w:t xml:space="preserve"> както и всяка друга важна информация в тази връзка</w:t>
      </w:r>
      <w:r w:rsidRPr="00E17151">
        <w:rPr>
          <w:rFonts w:ascii="Arial" w:hAnsi="Arial" w:cs="Arial"/>
          <w:i/>
          <w:sz w:val="22"/>
          <w:szCs w:val="22"/>
          <w:lang w:eastAsia="en-GB"/>
        </w:rPr>
        <w:t>).</w:t>
      </w:r>
    </w:p>
    <w:p w:rsidR="00440528" w:rsidRPr="00E17151" w:rsidRDefault="00440528" w:rsidP="00C57A46">
      <w:pPr>
        <w:tabs>
          <w:tab w:val="left" w:pos="3600"/>
        </w:tabs>
        <w:autoSpaceDE w:val="0"/>
        <w:autoSpaceDN w:val="0"/>
        <w:adjustRightInd w:val="0"/>
        <w:ind w:firstLine="426"/>
        <w:jc w:val="both"/>
        <w:rPr>
          <w:rFonts w:ascii="Arial" w:hAnsi="Arial" w:cs="Arial"/>
          <w:sz w:val="22"/>
          <w:szCs w:val="22"/>
          <w:lang w:eastAsia="en-GB"/>
        </w:rPr>
      </w:pPr>
    </w:p>
    <w:p w:rsidR="00440528" w:rsidRPr="00E17151" w:rsidRDefault="00440528" w:rsidP="00C57A46">
      <w:pPr>
        <w:tabs>
          <w:tab w:val="left" w:pos="3600"/>
        </w:tabs>
        <w:autoSpaceDE w:val="0"/>
        <w:autoSpaceDN w:val="0"/>
        <w:adjustRightInd w:val="0"/>
        <w:ind w:firstLine="426"/>
        <w:jc w:val="both"/>
        <w:rPr>
          <w:rFonts w:ascii="Arial" w:hAnsi="Arial" w:cs="Arial"/>
          <w:sz w:val="22"/>
          <w:szCs w:val="22"/>
          <w:lang w:eastAsia="en-GB"/>
        </w:rPr>
      </w:pPr>
      <w:r w:rsidRPr="00E17151">
        <w:rPr>
          <w:rFonts w:ascii="Arial" w:hAnsi="Arial" w:cs="Arial"/>
          <w:sz w:val="22"/>
          <w:szCs w:val="22"/>
          <w:lang w:eastAsia="en-GB"/>
        </w:rPr>
        <w:t xml:space="preserve">3. Представляваното от мен дружество попада в изключението на чл. 4, т........ от </w:t>
      </w:r>
      <w:r w:rsidRPr="00E17151">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031C9" w:rsidRPr="00E17151" w:rsidRDefault="00440528" w:rsidP="00C57A46">
      <w:pPr>
        <w:tabs>
          <w:tab w:val="left" w:pos="3600"/>
        </w:tabs>
        <w:autoSpaceDE w:val="0"/>
        <w:autoSpaceDN w:val="0"/>
        <w:adjustRightInd w:val="0"/>
        <w:ind w:firstLine="426"/>
        <w:jc w:val="both"/>
        <w:rPr>
          <w:rFonts w:ascii="Arial Narrow" w:hAnsi="Arial Narrow" w:cs="Arial"/>
          <w:i/>
          <w:sz w:val="20"/>
          <w:szCs w:val="20"/>
          <w:lang w:eastAsia="en-GB"/>
        </w:rPr>
      </w:pPr>
      <w:r w:rsidRPr="00E17151">
        <w:rPr>
          <w:rFonts w:ascii="Arial" w:hAnsi="Arial" w:cs="Arial"/>
          <w:sz w:val="22"/>
          <w:szCs w:val="22"/>
          <w:lang w:eastAsia="en-GB"/>
        </w:rPr>
        <w:br/>
      </w:r>
      <w:r w:rsidR="00C031C9" w:rsidRPr="00E17151">
        <w:rPr>
          <w:rFonts w:ascii="Arial Narrow" w:hAnsi="Arial Narrow" w:cs="Arial"/>
          <w:i/>
          <w:sz w:val="20"/>
          <w:szCs w:val="20"/>
          <w:u w:val="single"/>
          <w:lang w:eastAsia="en-GB"/>
        </w:rPr>
        <w:t>Забележка:</w:t>
      </w:r>
      <w:r w:rsidR="00C031C9" w:rsidRPr="00E17151">
        <w:rPr>
          <w:rFonts w:ascii="Arial Narrow" w:hAnsi="Arial Narrow" w:cs="Arial"/>
          <w:i/>
          <w:sz w:val="20"/>
          <w:szCs w:val="20"/>
          <w:lang w:eastAsia="en-GB"/>
        </w:rPr>
        <w:t xml:space="preserve"> Точка 3 се попълва, само ако за участника се отнася някое от обстоятелствата по чл. 4 от </w:t>
      </w:r>
      <w:r w:rsidR="00C031C9" w:rsidRPr="00E17151">
        <w:rPr>
          <w:rFonts w:ascii="Arial Narrow" w:hAnsi="Arial Narrow" w:cs="Arial"/>
          <w:i/>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5411F" w:rsidRPr="00E17151">
        <w:rPr>
          <w:rFonts w:ascii="Arial Narrow" w:hAnsi="Arial Narrow" w:cs="Arial"/>
          <w:i/>
          <w:sz w:val="20"/>
          <w:szCs w:val="20"/>
        </w:rPr>
        <w:t xml:space="preserve"> (ЗИФОДРЮПДРСЛ)</w:t>
      </w:r>
      <w:r w:rsidR="00C031C9" w:rsidRPr="00E17151">
        <w:rPr>
          <w:rFonts w:ascii="Arial Narrow" w:hAnsi="Arial Narrow" w:cs="Arial"/>
          <w:i/>
          <w:sz w:val="20"/>
          <w:szCs w:val="20"/>
        </w:rPr>
        <w:t>. В случай, че за участника не се отнася т. 3, тя се заличава.</w:t>
      </w:r>
      <w:r w:rsidR="003B3769" w:rsidRPr="00E17151">
        <w:rPr>
          <w:rFonts w:ascii="Arial Narrow" w:hAnsi="Arial Narrow" w:cs="Arial"/>
          <w:i/>
          <w:sz w:val="20"/>
          <w:szCs w:val="20"/>
        </w:rPr>
        <w:t xml:space="preserve"> При непопълване на т. 3 се приема, че </w:t>
      </w:r>
      <w:r w:rsidR="003B3769" w:rsidRPr="00E17151">
        <w:rPr>
          <w:rFonts w:ascii="Arial Narrow" w:hAnsi="Arial Narrow" w:cs="Arial"/>
          <w:i/>
          <w:sz w:val="20"/>
          <w:szCs w:val="20"/>
          <w:lang w:eastAsia="en-GB"/>
        </w:rPr>
        <w:t xml:space="preserve">за участника не се отнася никое от обстоятелствата по чл. 4 от </w:t>
      </w:r>
      <w:r w:rsidR="0005411F" w:rsidRPr="00E17151">
        <w:rPr>
          <w:rFonts w:ascii="Arial Narrow" w:hAnsi="Arial Narrow" w:cs="Arial"/>
          <w:i/>
          <w:sz w:val="20"/>
          <w:szCs w:val="20"/>
        </w:rPr>
        <w:t>ЗИФОДРЮПДРСЛ.</w:t>
      </w:r>
    </w:p>
    <w:p w:rsidR="00440528" w:rsidRPr="00E17151" w:rsidRDefault="00440528" w:rsidP="00C57A46">
      <w:pPr>
        <w:tabs>
          <w:tab w:val="left" w:pos="3600"/>
        </w:tabs>
        <w:autoSpaceDE w:val="0"/>
        <w:autoSpaceDN w:val="0"/>
        <w:adjustRightInd w:val="0"/>
        <w:jc w:val="both"/>
        <w:rPr>
          <w:rFonts w:ascii="Arial" w:hAnsi="Arial" w:cs="Arial"/>
          <w:sz w:val="22"/>
          <w:szCs w:val="22"/>
          <w:lang w:eastAsia="en-GB"/>
        </w:rPr>
      </w:pPr>
    </w:p>
    <w:p w:rsidR="00440528" w:rsidRPr="00E17151" w:rsidRDefault="00440528" w:rsidP="00C57A46">
      <w:pPr>
        <w:tabs>
          <w:tab w:val="left" w:pos="3600"/>
        </w:tabs>
        <w:autoSpaceDE w:val="0"/>
        <w:autoSpaceDN w:val="0"/>
        <w:adjustRightInd w:val="0"/>
        <w:ind w:firstLine="426"/>
        <w:jc w:val="both"/>
        <w:rPr>
          <w:rFonts w:ascii="Arial" w:hAnsi="Arial" w:cs="Arial"/>
          <w:sz w:val="22"/>
          <w:szCs w:val="22"/>
          <w:lang w:eastAsia="en-GB"/>
        </w:rPr>
      </w:pPr>
      <w:r w:rsidRPr="00E17151">
        <w:rPr>
          <w:rFonts w:ascii="Arial" w:hAnsi="Arial" w:cs="Arial"/>
          <w:sz w:val="22"/>
          <w:szCs w:val="22"/>
          <w:lang w:eastAsia="en-GB"/>
        </w:rPr>
        <w:t>4. Запознат съм с правомощията на възложителя по чл. 5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40528" w:rsidRPr="00E17151" w:rsidRDefault="00440528" w:rsidP="00C57A46">
      <w:pPr>
        <w:tabs>
          <w:tab w:val="left" w:pos="3600"/>
        </w:tabs>
        <w:autoSpaceDE w:val="0"/>
        <w:autoSpaceDN w:val="0"/>
        <w:adjustRightInd w:val="0"/>
        <w:jc w:val="both"/>
        <w:rPr>
          <w:rFonts w:ascii="Arial" w:hAnsi="Arial" w:cs="Arial"/>
          <w:sz w:val="22"/>
          <w:szCs w:val="22"/>
        </w:rPr>
      </w:pPr>
      <w:r w:rsidRPr="00E17151">
        <w:rPr>
          <w:rFonts w:ascii="Arial" w:hAnsi="Arial" w:cs="Arial"/>
          <w:color w:val="FF0000"/>
          <w:sz w:val="22"/>
          <w:szCs w:val="22"/>
          <w:lang w:eastAsia="en-GB"/>
        </w:rPr>
        <w:br/>
      </w:r>
      <w:r w:rsidRPr="00E17151">
        <w:rPr>
          <w:rFonts w:ascii="Arial" w:hAnsi="Arial" w:cs="Arial"/>
          <w:sz w:val="22"/>
          <w:szCs w:val="22"/>
          <w:lang w:eastAsia="en-GB"/>
        </w:rPr>
        <w:t>В процеса на провеждане на обществената поръчка се задължавам да уведомя възложителя за всички настъпили промени в</w:t>
      </w:r>
      <w:r w:rsidR="0005411F" w:rsidRPr="00E17151">
        <w:rPr>
          <w:rFonts w:ascii="Arial" w:hAnsi="Arial" w:cs="Arial"/>
          <w:sz w:val="22"/>
          <w:szCs w:val="22"/>
          <w:lang w:eastAsia="en-GB"/>
        </w:rPr>
        <w:t xml:space="preserve"> декларираните обстоятелства в 3</w:t>
      </w:r>
      <w:r w:rsidRPr="00E17151">
        <w:rPr>
          <w:rFonts w:ascii="Arial" w:hAnsi="Arial" w:cs="Arial"/>
          <w:sz w:val="22"/>
          <w:szCs w:val="22"/>
          <w:lang w:eastAsia="en-GB"/>
        </w:rPr>
        <w:t>-дневен срок от настъпването им.</w:t>
      </w:r>
    </w:p>
    <w:p w:rsidR="00440528" w:rsidRPr="00E17151" w:rsidRDefault="00440528" w:rsidP="00C57A46">
      <w:pPr>
        <w:rPr>
          <w:rFonts w:ascii="Arial" w:hAnsi="Arial" w:cs="Arial"/>
          <w:sz w:val="22"/>
          <w:szCs w:val="22"/>
        </w:rPr>
      </w:pPr>
    </w:p>
    <w:p w:rsidR="00440528" w:rsidRPr="00E17151" w:rsidRDefault="00440528" w:rsidP="00C57A46">
      <w:pPr>
        <w:rPr>
          <w:rFonts w:ascii="Arial" w:hAnsi="Arial" w:cs="Arial"/>
          <w:sz w:val="22"/>
          <w:szCs w:val="22"/>
        </w:rPr>
      </w:pPr>
    </w:p>
    <w:p w:rsidR="00440528" w:rsidRPr="00E17151" w:rsidRDefault="00440528" w:rsidP="00C57A46">
      <w:pPr>
        <w:rPr>
          <w:rFonts w:ascii="Arial" w:hAnsi="Arial" w:cs="Arial"/>
          <w:sz w:val="22"/>
          <w:szCs w:val="22"/>
        </w:rPr>
      </w:pPr>
      <w:r w:rsidRPr="00E17151">
        <w:rPr>
          <w:rFonts w:ascii="Arial" w:hAnsi="Arial" w:cs="Arial"/>
          <w:sz w:val="22"/>
          <w:szCs w:val="22"/>
        </w:rPr>
        <w:lastRenderedPageBreak/>
        <w:t>………………………. г.</w:t>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t>Декларатор: ……………………….</w:t>
      </w:r>
    </w:p>
    <w:p w:rsidR="00440528" w:rsidRPr="00E17151" w:rsidRDefault="00440528" w:rsidP="00C57A46">
      <w:pPr>
        <w:rPr>
          <w:rFonts w:ascii="Arial" w:hAnsi="Arial" w:cs="Arial"/>
          <w:i/>
          <w:sz w:val="22"/>
          <w:szCs w:val="22"/>
        </w:rPr>
      </w:pPr>
      <w:r w:rsidRPr="00E17151">
        <w:rPr>
          <w:rFonts w:ascii="Arial" w:hAnsi="Arial" w:cs="Arial"/>
          <w:i/>
          <w:iCs/>
          <w:sz w:val="22"/>
          <w:szCs w:val="22"/>
        </w:rPr>
        <w:t>(дата на деклариране)</w:t>
      </w:r>
      <w:r w:rsidRPr="00E17151">
        <w:rPr>
          <w:rFonts w:ascii="Arial" w:hAnsi="Arial" w:cs="Arial"/>
          <w:i/>
          <w:iCs/>
          <w:sz w:val="22"/>
          <w:szCs w:val="22"/>
        </w:rPr>
        <w:tab/>
      </w:r>
      <w:r w:rsidRPr="00E17151">
        <w:rPr>
          <w:rFonts w:ascii="Arial" w:hAnsi="Arial" w:cs="Arial"/>
          <w:i/>
          <w:iCs/>
          <w:sz w:val="22"/>
          <w:szCs w:val="22"/>
        </w:rPr>
        <w:tab/>
      </w:r>
      <w:r w:rsidRPr="00E17151">
        <w:rPr>
          <w:rFonts w:ascii="Arial" w:hAnsi="Arial" w:cs="Arial"/>
          <w:i/>
          <w:iCs/>
          <w:sz w:val="22"/>
          <w:szCs w:val="22"/>
        </w:rPr>
        <w:tab/>
      </w:r>
      <w:r w:rsidRPr="00E17151">
        <w:rPr>
          <w:rFonts w:ascii="Arial" w:hAnsi="Arial" w:cs="Arial"/>
          <w:i/>
          <w:iCs/>
          <w:sz w:val="22"/>
          <w:szCs w:val="22"/>
        </w:rPr>
        <w:tab/>
        <w:t xml:space="preserve"> </w:t>
      </w:r>
      <w:r w:rsidRPr="00E17151">
        <w:rPr>
          <w:rFonts w:ascii="Arial" w:hAnsi="Arial" w:cs="Arial"/>
          <w:i/>
          <w:iCs/>
          <w:sz w:val="22"/>
          <w:szCs w:val="22"/>
        </w:rPr>
        <w:tab/>
      </w:r>
      <w:r w:rsidRPr="00E17151">
        <w:rPr>
          <w:rFonts w:ascii="Arial" w:hAnsi="Arial" w:cs="Arial"/>
          <w:i/>
          <w:iCs/>
          <w:sz w:val="22"/>
          <w:szCs w:val="22"/>
        </w:rPr>
        <w:tab/>
      </w:r>
      <w:r w:rsidRPr="00E17151">
        <w:rPr>
          <w:rFonts w:ascii="Arial" w:hAnsi="Arial" w:cs="Arial"/>
          <w:i/>
          <w:sz w:val="22"/>
          <w:szCs w:val="22"/>
        </w:rPr>
        <w:t>(подпис и печат)</w:t>
      </w:r>
    </w:p>
    <w:p w:rsidR="00440528" w:rsidRPr="00E17151" w:rsidRDefault="00440528" w:rsidP="00C57A46">
      <w:pPr>
        <w:pStyle w:val="Default"/>
        <w:tabs>
          <w:tab w:val="left" w:pos="910"/>
        </w:tabs>
        <w:jc w:val="both"/>
        <w:rPr>
          <w:rFonts w:ascii="Arial" w:hAnsi="Arial" w:cs="Arial"/>
          <w:color w:val="auto"/>
          <w:sz w:val="21"/>
          <w:szCs w:val="21"/>
          <w:u w:val="single"/>
          <w:lang w:val="bg-BG"/>
        </w:rPr>
      </w:pPr>
    </w:p>
    <w:p w:rsidR="00440528" w:rsidRPr="00E17151" w:rsidRDefault="00440528" w:rsidP="00C57A46">
      <w:pPr>
        <w:pStyle w:val="Default"/>
        <w:tabs>
          <w:tab w:val="left" w:pos="910"/>
        </w:tabs>
        <w:jc w:val="both"/>
        <w:rPr>
          <w:rFonts w:ascii="Arial" w:hAnsi="Arial" w:cs="Arial"/>
          <w:color w:val="auto"/>
          <w:sz w:val="16"/>
          <w:szCs w:val="16"/>
          <w:u w:val="single"/>
          <w:lang w:val="bg-BG"/>
        </w:rPr>
      </w:pPr>
    </w:p>
    <w:p w:rsidR="00440528" w:rsidRPr="00E17151" w:rsidRDefault="00440528" w:rsidP="00C57A46">
      <w:pPr>
        <w:pStyle w:val="Default"/>
        <w:tabs>
          <w:tab w:val="left" w:pos="910"/>
        </w:tabs>
        <w:jc w:val="both"/>
        <w:rPr>
          <w:rFonts w:ascii="Arial" w:hAnsi="Arial" w:cs="Arial"/>
          <w:color w:val="auto"/>
          <w:sz w:val="16"/>
          <w:szCs w:val="16"/>
          <w:u w:val="single"/>
          <w:lang w:val="bg-BG"/>
        </w:rPr>
      </w:pPr>
    </w:p>
    <w:p w:rsidR="00440528" w:rsidRPr="00E17151" w:rsidRDefault="00440528" w:rsidP="00C57A46">
      <w:pPr>
        <w:pStyle w:val="Default"/>
        <w:tabs>
          <w:tab w:val="left" w:pos="910"/>
        </w:tabs>
        <w:jc w:val="both"/>
        <w:rPr>
          <w:rFonts w:ascii="Arial" w:hAnsi="Arial" w:cs="Arial"/>
          <w:color w:val="auto"/>
          <w:sz w:val="16"/>
          <w:szCs w:val="16"/>
          <w:u w:val="single"/>
          <w:lang w:val="bg-BG"/>
        </w:rPr>
      </w:pPr>
    </w:p>
    <w:p w:rsidR="00440528" w:rsidRPr="00E17151" w:rsidRDefault="00440528" w:rsidP="00C57A46">
      <w:pPr>
        <w:pStyle w:val="Default"/>
        <w:tabs>
          <w:tab w:val="left" w:pos="910"/>
        </w:tabs>
        <w:jc w:val="both"/>
        <w:rPr>
          <w:rFonts w:ascii="Arial" w:hAnsi="Arial" w:cs="Arial"/>
          <w:color w:val="auto"/>
          <w:sz w:val="16"/>
          <w:szCs w:val="16"/>
          <w:u w:val="single"/>
          <w:lang w:val="bg-BG"/>
        </w:rPr>
      </w:pPr>
    </w:p>
    <w:p w:rsidR="00440528" w:rsidRPr="00E17151" w:rsidRDefault="00440528" w:rsidP="00C57A46">
      <w:pPr>
        <w:pStyle w:val="Default"/>
        <w:tabs>
          <w:tab w:val="left" w:pos="910"/>
        </w:tabs>
        <w:jc w:val="both"/>
        <w:rPr>
          <w:rFonts w:ascii="Arial" w:hAnsi="Arial" w:cs="Arial"/>
          <w:color w:val="auto"/>
          <w:sz w:val="16"/>
          <w:szCs w:val="16"/>
          <w:u w:val="single"/>
          <w:lang w:val="bg-BG"/>
        </w:rPr>
      </w:pPr>
    </w:p>
    <w:p w:rsidR="00440528" w:rsidRPr="00E17151" w:rsidRDefault="00440528" w:rsidP="00C57A46">
      <w:pPr>
        <w:jc w:val="both"/>
        <w:rPr>
          <w:rFonts w:ascii="Arial" w:hAnsi="Arial" w:cs="Arial"/>
          <w:i/>
          <w:sz w:val="22"/>
          <w:szCs w:val="22"/>
          <w:u w:val="single"/>
          <w:lang w:val="ru-RU"/>
        </w:rPr>
      </w:pPr>
      <w:r w:rsidRPr="00E17151">
        <w:rPr>
          <w:rFonts w:ascii="Arial" w:hAnsi="Arial" w:cs="Arial"/>
          <w:i/>
          <w:sz w:val="22"/>
          <w:szCs w:val="22"/>
          <w:u w:val="single"/>
          <w:lang w:val="ru-RU"/>
        </w:rPr>
        <w:t>Пояснения:</w:t>
      </w:r>
    </w:p>
    <w:p w:rsidR="00440528" w:rsidRPr="00E17151" w:rsidRDefault="00440528" w:rsidP="00C57A46">
      <w:pPr>
        <w:jc w:val="both"/>
        <w:rPr>
          <w:rFonts w:ascii="Arial" w:hAnsi="Arial" w:cs="Arial"/>
          <w:i/>
          <w:sz w:val="21"/>
          <w:szCs w:val="21"/>
          <w:u w:val="single"/>
          <w:lang w:val="ru-RU"/>
        </w:rPr>
      </w:pPr>
    </w:p>
    <w:p w:rsidR="00440528" w:rsidRPr="00E17151" w:rsidRDefault="00440528" w:rsidP="00C57A46">
      <w:pPr>
        <w:jc w:val="both"/>
        <w:rPr>
          <w:rFonts w:ascii="Arial" w:hAnsi="Arial" w:cs="Arial"/>
          <w:i/>
          <w:sz w:val="21"/>
          <w:szCs w:val="21"/>
          <w:u w:val="single"/>
          <w:lang w:val="ru-RU"/>
        </w:rPr>
      </w:pPr>
    </w:p>
    <w:p w:rsidR="00C031C9" w:rsidRPr="00E17151" w:rsidRDefault="00C031C9" w:rsidP="00F64DE6">
      <w:pPr>
        <w:numPr>
          <w:ilvl w:val="0"/>
          <w:numId w:val="2"/>
        </w:numPr>
        <w:ind w:left="426"/>
        <w:jc w:val="both"/>
        <w:outlineLvl w:val="0"/>
        <w:rPr>
          <w:rFonts w:ascii="Arial" w:hAnsi="Arial" w:cs="Arial"/>
          <w:i/>
          <w:sz w:val="22"/>
          <w:szCs w:val="22"/>
        </w:rPr>
      </w:pPr>
      <w:r w:rsidRPr="00E17151">
        <w:rPr>
          <w:rFonts w:ascii="Arial" w:hAnsi="Arial" w:cs="Arial"/>
          <w:i/>
          <w:color w:val="000000"/>
          <w:sz w:val="22"/>
          <w:szCs w:val="22"/>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E17151">
        <w:rPr>
          <w:rFonts w:ascii="Arial" w:hAnsi="Arial" w:cs="Arial"/>
          <w:i/>
          <w:sz w:val="22"/>
          <w:szCs w:val="22"/>
        </w:rPr>
        <w:t xml:space="preserve"> При същите условия декларацията се подава и подписва от всеки член на обединението, когато участникът е обединение, което не е юридическо лице. </w:t>
      </w:r>
    </w:p>
    <w:p w:rsidR="00C031C9" w:rsidRPr="00E17151" w:rsidRDefault="00C031C9" w:rsidP="00C57A46">
      <w:pPr>
        <w:ind w:left="66"/>
        <w:jc w:val="both"/>
        <w:outlineLvl w:val="0"/>
        <w:rPr>
          <w:rFonts w:ascii="Arial" w:hAnsi="Arial" w:cs="Arial"/>
          <w:i/>
          <w:sz w:val="22"/>
          <w:szCs w:val="22"/>
        </w:rPr>
      </w:pPr>
    </w:p>
    <w:p w:rsidR="00C031C9" w:rsidRPr="00E17151" w:rsidRDefault="00C031C9" w:rsidP="00F64DE6">
      <w:pPr>
        <w:numPr>
          <w:ilvl w:val="0"/>
          <w:numId w:val="2"/>
        </w:numPr>
        <w:ind w:left="426"/>
        <w:jc w:val="both"/>
        <w:outlineLvl w:val="0"/>
        <w:rPr>
          <w:rFonts w:ascii="Arial" w:hAnsi="Arial" w:cs="Arial"/>
          <w:i/>
          <w:sz w:val="22"/>
          <w:szCs w:val="22"/>
        </w:rPr>
      </w:pPr>
      <w:r w:rsidRPr="00E17151">
        <w:rPr>
          <w:rFonts w:ascii="Arial" w:hAnsi="Arial" w:cs="Arial"/>
          <w:i/>
          <w:sz w:val="22"/>
          <w:szCs w:val="22"/>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p w:rsidR="00C031C9" w:rsidRPr="00E17151" w:rsidRDefault="00C031C9" w:rsidP="00C57A46">
      <w:pPr>
        <w:pStyle w:val="ListParagraph"/>
        <w:spacing w:line="240" w:lineRule="auto"/>
        <w:rPr>
          <w:rFonts w:ascii="Arial" w:hAnsi="Arial" w:cs="Arial"/>
          <w:i/>
        </w:rPr>
      </w:pPr>
    </w:p>
    <w:p w:rsidR="00C031C9" w:rsidRPr="00E17151" w:rsidRDefault="00C031C9" w:rsidP="00F64DE6">
      <w:pPr>
        <w:numPr>
          <w:ilvl w:val="0"/>
          <w:numId w:val="2"/>
        </w:numPr>
        <w:tabs>
          <w:tab w:val="left" w:pos="0"/>
        </w:tabs>
        <w:autoSpaceDE w:val="0"/>
        <w:autoSpaceDN w:val="0"/>
        <w:adjustRightInd w:val="0"/>
        <w:ind w:left="426"/>
        <w:jc w:val="both"/>
        <w:rPr>
          <w:rFonts w:ascii="Arial" w:hAnsi="Arial" w:cs="Arial"/>
          <w:i/>
          <w:sz w:val="22"/>
          <w:szCs w:val="22"/>
          <w:lang w:eastAsia="en-GB"/>
        </w:rPr>
      </w:pPr>
      <w:r w:rsidRPr="00E17151">
        <w:rPr>
          <w:rFonts w:ascii="Arial" w:hAnsi="Arial" w:cs="Arial"/>
          <w:i/>
          <w:sz w:val="22"/>
          <w:szCs w:val="22"/>
        </w:rPr>
        <w:t xml:space="preserve">* „Контрол” по т. 2 е понятие по смисъла на </w:t>
      </w:r>
      <w:r w:rsidRPr="00E17151">
        <w:rPr>
          <w:rStyle w:val="newdocreference"/>
          <w:rFonts w:ascii="Arial" w:hAnsi="Arial" w:cs="Arial"/>
          <w:i/>
          <w:sz w:val="22"/>
          <w:szCs w:val="22"/>
        </w:rPr>
        <w:t xml:space="preserve">§ 1, т. 5 от допълнителните разпоредби на </w:t>
      </w:r>
      <w:r w:rsidRPr="00E17151">
        <w:rPr>
          <w:rFonts w:ascii="Arial" w:hAnsi="Arial" w:cs="Arial"/>
          <w:i/>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031C9" w:rsidRPr="00E17151" w:rsidRDefault="00C031C9" w:rsidP="00C57A46">
      <w:pPr>
        <w:ind w:left="66"/>
        <w:jc w:val="both"/>
        <w:outlineLvl w:val="0"/>
        <w:rPr>
          <w:rFonts w:ascii="Arial" w:hAnsi="Arial" w:cs="Arial"/>
          <w:i/>
          <w:sz w:val="22"/>
          <w:szCs w:val="22"/>
        </w:rPr>
      </w:pPr>
    </w:p>
    <w:p w:rsidR="00440528" w:rsidRPr="00E17151" w:rsidRDefault="00440528" w:rsidP="00C57A46">
      <w:pPr>
        <w:ind w:left="4964" w:firstLine="708"/>
        <w:jc w:val="right"/>
        <w:outlineLvl w:val="0"/>
        <w:rPr>
          <w:rFonts w:ascii="Arial" w:hAnsi="Arial" w:cs="Arial"/>
          <w:sz w:val="21"/>
          <w:szCs w:val="21"/>
        </w:rPr>
      </w:pPr>
      <w:r w:rsidRPr="00E17151">
        <w:rPr>
          <w:rFonts w:ascii="Arial" w:hAnsi="Arial" w:cs="Arial"/>
          <w:sz w:val="21"/>
          <w:szCs w:val="21"/>
        </w:rPr>
        <w:br w:type="page"/>
      </w:r>
      <w:r w:rsidRPr="00E17151">
        <w:rPr>
          <w:rFonts w:ascii="Arial" w:hAnsi="Arial" w:cs="Arial"/>
          <w:sz w:val="21"/>
          <w:szCs w:val="21"/>
        </w:rPr>
        <w:lastRenderedPageBreak/>
        <w:t>Приложение № 2б - Образец</w:t>
      </w:r>
    </w:p>
    <w:p w:rsidR="00440528" w:rsidRPr="00E17151" w:rsidRDefault="00440528" w:rsidP="00C57A46">
      <w:pPr>
        <w:ind w:right="-108"/>
        <w:jc w:val="right"/>
        <w:rPr>
          <w:rFonts w:ascii="Arial" w:hAnsi="Arial" w:cs="Arial"/>
          <w:i/>
          <w:sz w:val="21"/>
          <w:szCs w:val="21"/>
        </w:rPr>
      </w:pPr>
    </w:p>
    <w:p w:rsidR="00440528" w:rsidRPr="00E17151" w:rsidRDefault="00440528" w:rsidP="00C57A46">
      <w:pPr>
        <w:ind w:right="-108"/>
        <w:rPr>
          <w:rFonts w:ascii="Arial" w:hAnsi="Arial" w:cs="Arial"/>
          <w:i/>
          <w:sz w:val="21"/>
          <w:szCs w:val="21"/>
        </w:rPr>
      </w:pPr>
    </w:p>
    <w:tbl>
      <w:tblPr>
        <w:tblW w:w="0" w:type="auto"/>
        <w:tblCellSpacing w:w="0" w:type="dxa"/>
        <w:tblCellMar>
          <w:left w:w="0" w:type="dxa"/>
          <w:right w:w="0" w:type="dxa"/>
        </w:tblCellMar>
        <w:tblLook w:val="04A0" w:firstRow="1" w:lastRow="0" w:firstColumn="1" w:lastColumn="0" w:noHBand="0" w:noVBand="1"/>
      </w:tblPr>
      <w:tblGrid>
        <w:gridCol w:w="4827"/>
        <w:gridCol w:w="4461"/>
      </w:tblGrid>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c1"/>
              <w:spacing w:before="0" w:beforeAutospacing="0" w:after="0" w:afterAutospacing="0"/>
              <w:rPr>
                <w:rFonts w:ascii="Arial" w:hAnsi="Arial" w:cs="Arial"/>
                <w:sz w:val="22"/>
                <w:szCs w:val="22"/>
              </w:rPr>
            </w:pPr>
            <w:r w:rsidRPr="00E17151">
              <w:rPr>
                <w:rFonts w:ascii="Arial" w:hAnsi="Arial" w:cs="Arial"/>
                <w:sz w:val="22"/>
                <w:szCs w:val="22"/>
              </w:rPr>
              <w:t>ДЕКЛАРАЦИЯ</w:t>
            </w:r>
          </w:p>
          <w:p w:rsidR="00440528" w:rsidRPr="00E17151" w:rsidRDefault="00440528" w:rsidP="00C57A46">
            <w:pPr>
              <w:pStyle w:val="c1"/>
              <w:spacing w:before="0" w:beforeAutospacing="0" w:after="0" w:afterAutospacing="0"/>
              <w:rPr>
                <w:rFonts w:ascii="Arial" w:hAnsi="Arial" w:cs="Arial"/>
                <w:sz w:val="22"/>
                <w:szCs w:val="22"/>
              </w:rPr>
            </w:pPr>
            <w:r w:rsidRPr="00E17151">
              <w:rPr>
                <w:rFonts w:ascii="Arial" w:hAnsi="Arial" w:cs="Arial"/>
                <w:sz w:val="22"/>
                <w:szCs w:val="22"/>
              </w:rPr>
              <w:br/>
            </w:r>
            <w:r w:rsidRPr="00E17151">
              <w:rPr>
                <w:rStyle w:val="spelle"/>
                <w:rFonts w:ascii="Arial" w:hAnsi="Arial" w:cs="Arial"/>
                <w:sz w:val="22"/>
                <w:szCs w:val="22"/>
              </w:rPr>
              <w:t>по</w:t>
            </w:r>
            <w:r w:rsidRPr="00E17151">
              <w:rPr>
                <w:rFonts w:ascii="Arial" w:hAnsi="Arial" w:cs="Arial"/>
                <w:sz w:val="22"/>
                <w:szCs w:val="22"/>
              </w:rPr>
              <w:t xml:space="preserve"> </w:t>
            </w:r>
            <w:r w:rsidRPr="00E17151">
              <w:rPr>
                <w:rStyle w:val="spelle"/>
                <w:rFonts w:ascii="Arial" w:hAnsi="Arial" w:cs="Arial"/>
                <w:sz w:val="22"/>
                <w:szCs w:val="22"/>
              </w:rPr>
              <w:t>чл</w:t>
            </w:r>
            <w:r w:rsidRPr="00E17151">
              <w:rPr>
                <w:rFonts w:ascii="Arial" w:hAnsi="Arial" w:cs="Arial"/>
                <w:sz w:val="22"/>
                <w:szCs w:val="22"/>
              </w:rPr>
              <w:t xml:space="preserve">. 6, </w:t>
            </w:r>
            <w:r w:rsidRPr="00E17151">
              <w:rPr>
                <w:rStyle w:val="spelle"/>
                <w:rFonts w:ascii="Arial" w:hAnsi="Arial" w:cs="Arial"/>
                <w:sz w:val="22"/>
                <w:szCs w:val="22"/>
              </w:rPr>
              <w:t>ал</w:t>
            </w:r>
            <w:r w:rsidRPr="00E17151">
              <w:rPr>
                <w:rFonts w:ascii="Arial" w:hAnsi="Arial" w:cs="Arial"/>
                <w:sz w:val="22"/>
                <w:szCs w:val="22"/>
              </w:rPr>
              <w:t xml:space="preserve">. 2 от </w:t>
            </w:r>
            <w:r w:rsidRPr="00E17151">
              <w:rPr>
                <w:rFonts w:ascii="Arial" w:hAnsi="Arial" w:cs="Arial"/>
                <w:bCs/>
                <w:sz w:val="22"/>
                <w:szCs w:val="22"/>
              </w:rPr>
              <w:t>Закона за мерките срещу изпирането на пари</w:t>
            </w:r>
            <w:r w:rsidRPr="00E17151">
              <w:rPr>
                <w:rFonts w:ascii="Arial" w:hAnsi="Arial" w:cs="Arial"/>
                <w:sz w:val="22"/>
                <w:szCs w:val="22"/>
              </w:rPr>
              <w:t xml:space="preserve"> (ЗМИП)</w:t>
            </w:r>
          </w:p>
          <w:p w:rsidR="00440528" w:rsidRPr="00E17151" w:rsidRDefault="00440528" w:rsidP="00C57A46">
            <w:pPr>
              <w:pStyle w:val="c1"/>
              <w:spacing w:before="0" w:beforeAutospacing="0" w:after="0" w:afterAutospacing="0"/>
              <w:rPr>
                <w:rFonts w:ascii="Arial" w:hAnsi="Arial" w:cs="Arial"/>
                <w:sz w:val="22"/>
                <w:szCs w:val="22"/>
              </w:rPr>
            </w:pPr>
          </w:p>
          <w:p w:rsidR="00440528" w:rsidRPr="00E17151" w:rsidRDefault="00440528" w:rsidP="00C57A46">
            <w:pPr>
              <w:pStyle w:val="c1"/>
              <w:spacing w:before="0" w:beforeAutospacing="0" w:after="0" w:afterAutospacing="0"/>
              <w:rPr>
                <w:rFonts w:ascii="Arial" w:hAnsi="Arial" w:cs="Arial"/>
                <w:sz w:val="21"/>
                <w:szCs w:val="21"/>
              </w:rPr>
            </w:pP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lang w:val="en-GB"/>
              </w:rPr>
              <w:t>Долуподписаният/ата</w:t>
            </w:r>
            <w:r w:rsidRPr="00E17151">
              <w:rPr>
                <w:rFonts w:ascii="Arial" w:hAnsi="Arial" w:cs="Arial"/>
                <w:sz w:val="21"/>
                <w:szCs w:val="21"/>
                <w:lang w:val="en-GB"/>
              </w:rPr>
              <w:t>: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c1"/>
              <w:spacing w:before="0" w:beforeAutospacing="0" w:after="0" w:afterAutospacing="0"/>
              <w:rPr>
                <w:rFonts w:ascii="Arial" w:hAnsi="Arial" w:cs="Arial"/>
                <w:sz w:val="21"/>
                <w:szCs w:val="21"/>
              </w:rPr>
            </w:pPr>
            <w:r w:rsidRPr="00E17151">
              <w:rPr>
                <w:rFonts w:ascii="Arial" w:hAnsi="Arial" w:cs="Arial"/>
                <w:sz w:val="21"/>
                <w:szCs w:val="21"/>
                <w:lang w:val="en-GB"/>
              </w:rPr>
              <w:t>(</w:t>
            </w:r>
            <w:r w:rsidRPr="00E17151">
              <w:rPr>
                <w:rStyle w:val="spelle"/>
                <w:rFonts w:ascii="Arial" w:hAnsi="Arial" w:cs="Arial"/>
                <w:sz w:val="21"/>
                <w:szCs w:val="21"/>
                <w:lang w:val="en-GB"/>
              </w:rPr>
              <w:t>име</w:t>
            </w:r>
            <w:r w:rsidRPr="00E17151">
              <w:rPr>
                <w:rFonts w:ascii="Arial" w:hAnsi="Arial" w:cs="Arial"/>
                <w:sz w:val="21"/>
                <w:szCs w:val="21"/>
                <w:lang w:val="en-GB"/>
              </w:rPr>
              <w:t xml:space="preserve">, </w:t>
            </w:r>
            <w:r w:rsidRPr="00E17151">
              <w:rPr>
                <w:rStyle w:val="spelle"/>
                <w:rFonts w:ascii="Arial" w:hAnsi="Arial" w:cs="Arial"/>
                <w:sz w:val="21"/>
                <w:szCs w:val="21"/>
                <w:lang w:val="en-GB"/>
              </w:rPr>
              <w:t>презиме</w:t>
            </w:r>
            <w:r w:rsidRPr="00E17151">
              <w:rPr>
                <w:rFonts w:ascii="Arial" w:hAnsi="Arial" w:cs="Arial"/>
                <w:sz w:val="21"/>
                <w:szCs w:val="21"/>
                <w:lang w:val="en-GB"/>
              </w:rPr>
              <w:t xml:space="preserve">, </w:t>
            </w:r>
            <w:r w:rsidRPr="00E17151">
              <w:rPr>
                <w:rStyle w:val="spelle"/>
                <w:rFonts w:ascii="Arial" w:hAnsi="Arial" w:cs="Arial"/>
                <w:sz w:val="21"/>
                <w:szCs w:val="21"/>
                <w:lang w:val="en-GB"/>
              </w:rPr>
              <w:t>фамилия</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Fonts w:ascii="Arial" w:hAnsi="Arial" w:cs="Arial"/>
                <w:sz w:val="21"/>
                <w:szCs w:val="21"/>
                <w:lang w:val="en-GB"/>
              </w:rPr>
              <w:t>ЕГН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постоянен</w:t>
            </w:r>
            <w:r w:rsidRPr="00E17151">
              <w:rPr>
                <w:rFonts w:ascii="Arial" w:hAnsi="Arial" w:cs="Arial"/>
                <w:sz w:val="21"/>
                <w:szCs w:val="21"/>
              </w:rPr>
              <w:t xml:space="preserve"> </w:t>
            </w:r>
            <w:r w:rsidRPr="00E17151">
              <w:rPr>
                <w:rStyle w:val="spelle"/>
                <w:rFonts w:ascii="Arial" w:hAnsi="Arial" w:cs="Arial"/>
                <w:sz w:val="21"/>
                <w:szCs w:val="21"/>
                <w:lang w:val="en-GB"/>
              </w:rPr>
              <w:t>адрес</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lang w:val="en-GB"/>
              </w:rPr>
              <w:t>Гражданство</w:t>
            </w:r>
            <w:r w:rsidRPr="00E17151">
              <w:rPr>
                <w:rFonts w:ascii="Arial" w:hAnsi="Arial" w:cs="Arial"/>
                <w:sz w:val="21"/>
                <w:szCs w:val="21"/>
              </w:rPr>
              <w:t xml:space="preserve"> </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документ</w:t>
            </w:r>
            <w:r w:rsidRPr="00E17151">
              <w:rPr>
                <w:rFonts w:ascii="Arial" w:hAnsi="Arial" w:cs="Arial"/>
                <w:sz w:val="21"/>
                <w:szCs w:val="21"/>
              </w:rPr>
              <w:t xml:space="preserve"> </w:t>
            </w:r>
            <w:r w:rsidRPr="00E17151">
              <w:rPr>
                <w:rStyle w:val="spelle"/>
                <w:rFonts w:ascii="Arial" w:hAnsi="Arial" w:cs="Arial"/>
                <w:sz w:val="21"/>
                <w:szCs w:val="21"/>
                <w:lang w:val="en-GB"/>
              </w:rPr>
              <w:t>за</w:t>
            </w:r>
            <w:r w:rsidRPr="00E17151">
              <w:rPr>
                <w:rFonts w:ascii="Arial" w:hAnsi="Arial" w:cs="Arial"/>
                <w:sz w:val="21"/>
                <w:szCs w:val="21"/>
                <w:lang w:val="en-GB"/>
              </w:rPr>
              <w:t xml:space="preserve"> </w:t>
            </w:r>
            <w:r w:rsidRPr="00E17151">
              <w:rPr>
                <w:rStyle w:val="spelle"/>
                <w:rFonts w:ascii="Arial" w:hAnsi="Arial" w:cs="Arial"/>
                <w:sz w:val="21"/>
                <w:szCs w:val="21"/>
                <w:lang w:val="en-GB"/>
              </w:rPr>
              <w:t>самоличност</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rPr>
              <w:t>в</w:t>
            </w:r>
            <w:r w:rsidRPr="00E17151">
              <w:rPr>
                <w:rFonts w:ascii="Arial" w:hAnsi="Arial" w:cs="Arial"/>
                <w:sz w:val="21"/>
                <w:szCs w:val="21"/>
              </w:rPr>
              <w:t xml:space="preserve"> </w:t>
            </w:r>
            <w:r w:rsidRPr="00E17151">
              <w:rPr>
                <w:rStyle w:val="spelle"/>
                <w:rFonts w:ascii="Arial" w:hAnsi="Arial" w:cs="Arial"/>
                <w:sz w:val="21"/>
                <w:szCs w:val="21"/>
              </w:rPr>
              <w:t>качеството</w:t>
            </w:r>
            <w:r w:rsidRPr="00E17151">
              <w:rPr>
                <w:rFonts w:ascii="Arial" w:hAnsi="Arial" w:cs="Arial"/>
                <w:sz w:val="21"/>
                <w:szCs w:val="21"/>
              </w:rPr>
              <w:t xml:space="preserve"> </w:t>
            </w:r>
            <w:r w:rsidRPr="00E17151">
              <w:rPr>
                <w:rStyle w:val="spelle"/>
                <w:rFonts w:ascii="Arial" w:hAnsi="Arial" w:cs="Arial"/>
                <w:sz w:val="21"/>
                <w:szCs w:val="21"/>
              </w:rPr>
              <w:t>ми</w:t>
            </w:r>
            <w:r w:rsidRPr="00E17151">
              <w:rPr>
                <w:rFonts w:ascii="Arial" w:hAnsi="Arial" w:cs="Arial"/>
                <w:sz w:val="21"/>
                <w:szCs w:val="21"/>
              </w:rPr>
              <w:t xml:space="preserve"> </w:t>
            </w:r>
            <w:r w:rsidRPr="00E17151">
              <w:rPr>
                <w:rStyle w:val="spelle"/>
                <w:rFonts w:ascii="Arial" w:hAnsi="Arial" w:cs="Arial"/>
                <w:sz w:val="21"/>
                <w:szCs w:val="21"/>
              </w:rPr>
              <w:t>на</w:t>
            </w:r>
            <w:r w:rsidRPr="00E17151">
              <w:rPr>
                <w:rFonts w:ascii="Arial" w:hAnsi="Arial" w:cs="Arial"/>
                <w:sz w:val="21"/>
                <w:szCs w:val="21"/>
              </w:rPr>
              <w:t xml:space="preserve"> </w:t>
            </w:r>
            <w:r w:rsidRPr="00E17151">
              <w:rPr>
                <w:rStyle w:val="spelle"/>
                <w:rFonts w:ascii="Arial" w:hAnsi="Arial" w:cs="Arial"/>
                <w:sz w:val="21"/>
                <w:szCs w:val="21"/>
              </w:rPr>
              <w:t>законен</w:t>
            </w:r>
            <w:r w:rsidRPr="00E17151">
              <w:rPr>
                <w:rFonts w:ascii="Arial" w:hAnsi="Arial" w:cs="Arial"/>
                <w:sz w:val="21"/>
                <w:szCs w:val="21"/>
              </w:rPr>
              <w:t xml:space="preserve"> </w:t>
            </w:r>
            <w:r w:rsidRPr="00E17151">
              <w:rPr>
                <w:rStyle w:val="spelle"/>
                <w:rFonts w:ascii="Arial" w:hAnsi="Arial" w:cs="Arial"/>
                <w:sz w:val="21"/>
                <w:szCs w:val="21"/>
              </w:rPr>
              <w:t>представител</w:t>
            </w:r>
            <w:r w:rsidRPr="00E17151">
              <w:rPr>
                <w:rFonts w:ascii="Arial" w:hAnsi="Arial" w:cs="Arial"/>
                <w:sz w:val="21"/>
                <w:szCs w:val="21"/>
              </w:rPr>
              <w:t xml:space="preserve"> (</w:t>
            </w:r>
            <w:r w:rsidRPr="00E17151">
              <w:rPr>
                <w:rStyle w:val="spelle"/>
                <w:rFonts w:ascii="Arial" w:hAnsi="Arial" w:cs="Arial"/>
                <w:sz w:val="21"/>
                <w:szCs w:val="21"/>
              </w:rPr>
              <w:t>пълномощник</w:t>
            </w:r>
            <w:r w:rsidRPr="00E17151">
              <w:rPr>
                <w:rFonts w:ascii="Arial" w:hAnsi="Arial" w:cs="Arial"/>
                <w:sz w:val="21"/>
                <w:szCs w:val="21"/>
              </w:rPr>
              <w:t xml:space="preserve">) </w:t>
            </w:r>
            <w:r w:rsidRPr="00E17151">
              <w:rPr>
                <w:rStyle w:val="spelle"/>
                <w:rFonts w:ascii="Arial" w:hAnsi="Arial" w:cs="Arial"/>
                <w:sz w:val="21"/>
                <w:szCs w:val="21"/>
              </w:rPr>
              <w:t>на</w:t>
            </w:r>
            <w:r w:rsidRPr="00E17151">
              <w:rPr>
                <w:rFonts w:ascii="Arial" w:hAnsi="Arial" w:cs="Arial"/>
                <w:sz w:val="21"/>
                <w:szCs w:val="21"/>
              </w:rPr>
              <w:t xml:space="preserve"> ................,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вписано</w:t>
            </w:r>
            <w:r w:rsidRPr="00E17151">
              <w:rPr>
                <w:rFonts w:ascii="Arial" w:hAnsi="Arial" w:cs="Arial"/>
                <w:sz w:val="21"/>
                <w:szCs w:val="21"/>
              </w:rPr>
              <w:t xml:space="preserve"> </w:t>
            </w:r>
            <w:r w:rsidRPr="00E17151">
              <w:rPr>
                <w:rFonts w:ascii="Arial" w:hAnsi="Arial" w:cs="Arial"/>
                <w:sz w:val="21"/>
                <w:szCs w:val="21"/>
                <w:lang w:val="en-GB"/>
              </w:rPr>
              <w:t xml:space="preserve">в </w:t>
            </w:r>
            <w:r w:rsidRPr="00E17151">
              <w:rPr>
                <w:rStyle w:val="spelle"/>
                <w:rFonts w:ascii="Arial" w:hAnsi="Arial" w:cs="Arial"/>
                <w:sz w:val="21"/>
                <w:szCs w:val="21"/>
                <w:lang w:val="en-GB"/>
              </w:rPr>
              <w:t>регистъра</w:t>
            </w:r>
            <w:r w:rsidRPr="00E17151">
              <w:rPr>
                <w:rFonts w:ascii="Arial" w:hAnsi="Arial" w:cs="Arial"/>
                <w:sz w:val="21"/>
                <w:szCs w:val="21"/>
                <w:lang w:val="en-GB"/>
              </w:rPr>
              <w:t xml:space="preserve"> </w:t>
            </w:r>
            <w:r w:rsidRPr="00E17151">
              <w:rPr>
                <w:rStyle w:val="spelle"/>
                <w:rFonts w:ascii="Arial" w:hAnsi="Arial" w:cs="Arial"/>
                <w:sz w:val="21"/>
                <w:szCs w:val="21"/>
                <w:lang w:val="en-GB"/>
              </w:rPr>
              <w:t>при</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Style w:val="spelle"/>
                <w:rFonts w:ascii="Arial" w:hAnsi="Arial" w:cs="Arial"/>
                <w:sz w:val="21"/>
                <w:szCs w:val="21"/>
              </w:rPr>
            </w:pPr>
          </w:p>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rPr>
              <w:t>Декларирам</w:t>
            </w:r>
            <w:r w:rsidRPr="00E17151">
              <w:rPr>
                <w:rFonts w:ascii="Arial" w:hAnsi="Arial" w:cs="Arial"/>
                <w:sz w:val="21"/>
                <w:szCs w:val="21"/>
              </w:rPr>
              <w:t xml:space="preserve">, </w:t>
            </w:r>
            <w:r w:rsidRPr="00E17151">
              <w:rPr>
                <w:rStyle w:val="spelle"/>
                <w:rFonts w:ascii="Arial" w:hAnsi="Arial" w:cs="Arial"/>
                <w:sz w:val="21"/>
                <w:szCs w:val="21"/>
              </w:rPr>
              <w:t>че</w:t>
            </w:r>
            <w:r w:rsidRPr="00E17151">
              <w:rPr>
                <w:rFonts w:ascii="Arial" w:hAnsi="Arial" w:cs="Arial"/>
                <w:sz w:val="21"/>
                <w:szCs w:val="21"/>
              </w:rPr>
              <w:t xml:space="preserve"> </w:t>
            </w:r>
            <w:r w:rsidRPr="00E17151">
              <w:rPr>
                <w:rStyle w:val="spelle"/>
                <w:rFonts w:ascii="Arial" w:hAnsi="Arial" w:cs="Arial"/>
                <w:sz w:val="21"/>
                <w:szCs w:val="21"/>
              </w:rPr>
              <w:t>действителен</w:t>
            </w:r>
            <w:r w:rsidRPr="00E17151">
              <w:rPr>
                <w:rFonts w:ascii="Arial" w:hAnsi="Arial" w:cs="Arial"/>
                <w:sz w:val="21"/>
                <w:szCs w:val="21"/>
              </w:rPr>
              <w:t xml:space="preserve"> </w:t>
            </w:r>
            <w:r w:rsidRPr="00E17151">
              <w:rPr>
                <w:rStyle w:val="spelle"/>
                <w:rFonts w:ascii="Arial" w:hAnsi="Arial" w:cs="Arial"/>
                <w:sz w:val="21"/>
                <w:szCs w:val="21"/>
              </w:rPr>
              <w:t>собственик</w:t>
            </w:r>
            <w:r w:rsidRPr="00E17151">
              <w:rPr>
                <w:rFonts w:ascii="Arial" w:hAnsi="Arial" w:cs="Arial"/>
                <w:sz w:val="21"/>
                <w:szCs w:val="21"/>
              </w:rPr>
              <w:t xml:space="preserve"> </w:t>
            </w:r>
            <w:r w:rsidRPr="00E17151">
              <w:rPr>
                <w:rStyle w:val="spelle"/>
                <w:rFonts w:ascii="Arial" w:hAnsi="Arial" w:cs="Arial"/>
                <w:sz w:val="21"/>
                <w:szCs w:val="21"/>
              </w:rPr>
              <w:t>по</w:t>
            </w:r>
            <w:r w:rsidRPr="00E17151">
              <w:rPr>
                <w:rFonts w:ascii="Arial" w:hAnsi="Arial" w:cs="Arial"/>
                <w:sz w:val="21"/>
                <w:szCs w:val="21"/>
              </w:rPr>
              <w:t xml:space="preserve"> </w:t>
            </w:r>
            <w:r w:rsidRPr="00E17151">
              <w:rPr>
                <w:rStyle w:val="spelle"/>
                <w:rFonts w:ascii="Arial" w:hAnsi="Arial" w:cs="Arial"/>
                <w:sz w:val="21"/>
                <w:szCs w:val="21"/>
              </w:rPr>
              <w:t>смисъла</w:t>
            </w:r>
            <w:r w:rsidRPr="00E17151">
              <w:rPr>
                <w:rFonts w:ascii="Arial" w:hAnsi="Arial" w:cs="Arial"/>
                <w:sz w:val="21"/>
                <w:szCs w:val="21"/>
              </w:rPr>
              <w:t xml:space="preserve"> </w:t>
            </w:r>
            <w:r w:rsidRPr="00E17151">
              <w:rPr>
                <w:rStyle w:val="spelle"/>
                <w:rFonts w:ascii="Arial" w:hAnsi="Arial" w:cs="Arial"/>
                <w:sz w:val="21"/>
                <w:szCs w:val="21"/>
              </w:rPr>
              <w:t>на</w:t>
            </w:r>
            <w:r w:rsidRPr="00E17151">
              <w:rPr>
                <w:rFonts w:ascii="Arial" w:hAnsi="Arial" w:cs="Arial"/>
                <w:sz w:val="21"/>
                <w:szCs w:val="21"/>
              </w:rPr>
              <w:t xml:space="preserve"> </w:t>
            </w:r>
            <w:r w:rsidRPr="00E17151">
              <w:rPr>
                <w:rStyle w:val="spelle"/>
                <w:rFonts w:ascii="Arial" w:hAnsi="Arial" w:cs="Arial"/>
                <w:sz w:val="21"/>
                <w:szCs w:val="21"/>
              </w:rPr>
              <w:t>чл</w:t>
            </w:r>
            <w:r w:rsidRPr="00E17151">
              <w:rPr>
                <w:rFonts w:ascii="Arial" w:hAnsi="Arial" w:cs="Arial"/>
                <w:sz w:val="21"/>
                <w:szCs w:val="21"/>
              </w:rPr>
              <w:t xml:space="preserve">. 6, </w:t>
            </w:r>
            <w:r w:rsidRPr="00E17151">
              <w:rPr>
                <w:rStyle w:val="spelle"/>
                <w:rFonts w:ascii="Arial" w:hAnsi="Arial" w:cs="Arial"/>
                <w:sz w:val="21"/>
                <w:szCs w:val="21"/>
              </w:rPr>
              <w:t>ал</w:t>
            </w:r>
            <w:r w:rsidRPr="00E17151">
              <w:rPr>
                <w:rFonts w:ascii="Arial" w:hAnsi="Arial" w:cs="Arial"/>
                <w:sz w:val="21"/>
                <w:szCs w:val="21"/>
              </w:rPr>
              <w:t xml:space="preserve">. 2 ЗМИП </w:t>
            </w:r>
            <w:r w:rsidRPr="00E17151">
              <w:rPr>
                <w:rFonts w:ascii="Arial" w:hAnsi="Arial" w:cs="Arial"/>
                <w:sz w:val="21"/>
                <w:szCs w:val="21"/>
              </w:rPr>
              <w:br/>
            </w:r>
            <w:r w:rsidRPr="00E17151">
              <w:rPr>
                <w:rStyle w:val="spelle"/>
                <w:rFonts w:ascii="Arial" w:hAnsi="Arial" w:cs="Arial"/>
                <w:sz w:val="21"/>
                <w:szCs w:val="21"/>
              </w:rPr>
              <w:t>във</w:t>
            </w:r>
            <w:r w:rsidRPr="00E17151">
              <w:rPr>
                <w:rFonts w:ascii="Arial" w:hAnsi="Arial" w:cs="Arial"/>
                <w:sz w:val="21"/>
                <w:szCs w:val="21"/>
              </w:rPr>
              <w:t xml:space="preserve"> </w:t>
            </w:r>
            <w:r w:rsidRPr="00E17151">
              <w:rPr>
                <w:rStyle w:val="spelle"/>
                <w:rFonts w:ascii="Arial" w:hAnsi="Arial" w:cs="Arial"/>
                <w:sz w:val="21"/>
                <w:szCs w:val="21"/>
              </w:rPr>
              <w:t>връзка</w:t>
            </w:r>
            <w:r w:rsidRPr="00E17151">
              <w:rPr>
                <w:rFonts w:ascii="Arial" w:hAnsi="Arial" w:cs="Arial"/>
                <w:sz w:val="21"/>
                <w:szCs w:val="21"/>
              </w:rPr>
              <w:t xml:space="preserve"> с </w:t>
            </w:r>
            <w:r w:rsidRPr="00E17151">
              <w:rPr>
                <w:rStyle w:val="spelle"/>
                <w:rFonts w:ascii="Arial" w:hAnsi="Arial" w:cs="Arial"/>
                <w:sz w:val="21"/>
                <w:szCs w:val="21"/>
              </w:rPr>
              <w:t>чл</w:t>
            </w:r>
            <w:r w:rsidRPr="00E17151">
              <w:rPr>
                <w:rFonts w:ascii="Arial" w:hAnsi="Arial" w:cs="Arial"/>
                <w:sz w:val="21"/>
                <w:szCs w:val="21"/>
              </w:rPr>
              <w:t xml:space="preserve">. 3, </w:t>
            </w:r>
            <w:r w:rsidRPr="00E17151">
              <w:rPr>
                <w:rStyle w:val="spelle"/>
                <w:rFonts w:ascii="Arial" w:hAnsi="Arial" w:cs="Arial"/>
                <w:sz w:val="21"/>
                <w:szCs w:val="21"/>
              </w:rPr>
              <w:t>ал</w:t>
            </w:r>
            <w:r w:rsidRPr="00E17151">
              <w:rPr>
                <w:rFonts w:ascii="Arial" w:hAnsi="Arial" w:cs="Arial"/>
                <w:sz w:val="21"/>
                <w:szCs w:val="21"/>
              </w:rPr>
              <w:t>. 5 ППЗМИП</w:t>
            </w:r>
            <w:r w:rsidRPr="00E17151">
              <w:rPr>
                <w:rStyle w:val="FootnoteReference"/>
                <w:rFonts w:ascii="Arial" w:hAnsi="Arial" w:cs="Arial"/>
                <w:sz w:val="21"/>
                <w:szCs w:val="21"/>
                <w:lang w:val="en-GB"/>
              </w:rPr>
              <w:footnoteReference w:id="1"/>
            </w:r>
            <w:r w:rsidRPr="00E17151">
              <w:rPr>
                <w:rFonts w:ascii="Arial" w:hAnsi="Arial" w:cs="Arial"/>
                <w:sz w:val="21"/>
                <w:szCs w:val="21"/>
              </w:rPr>
              <w:t xml:space="preserve"> </w:t>
            </w:r>
            <w:r w:rsidRPr="00E17151">
              <w:rPr>
                <w:rStyle w:val="spelle"/>
                <w:rFonts w:ascii="Arial" w:hAnsi="Arial" w:cs="Arial"/>
                <w:sz w:val="21"/>
                <w:szCs w:val="21"/>
              </w:rPr>
              <w:t>на</w:t>
            </w:r>
            <w:r w:rsidRPr="00E17151">
              <w:rPr>
                <w:rFonts w:ascii="Arial" w:hAnsi="Arial" w:cs="Arial"/>
                <w:sz w:val="21"/>
                <w:szCs w:val="21"/>
              </w:rPr>
              <w:t xml:space="preserve"> </w:t>
            </w:r>
            <w:r w:rsidRPr="00E17151">
              <w:rPr>
                <w:rStyle w:val="spelle"/>
                <w:rFonts w:ascii="Arial" w:hAnsi="Arial" w:cs="Arial"/>
                <w:sz w:val="21"/>
                <w:szCs w:val="21"/>
              </w:rPr>
              <w:t>горепосоченото</w:t>
            </w:r>
            <w:r w:rsidRPr="00E17151">
              <w:rPr>
                <w:rFonts w:ascii="Arial" w:hAnsi="Arial" w:cs="Arial"/>
                <w:sz w:val="21"/>
                <w:szCs w:val="21"/>
              </w:rPr>
              <w:t xml:space="preserve"> </w:t>
            </w:r>
            <w:r w:rsidRPr="00E17151">
              <w:rPr>
                <w:rStyle w:val="spelle"/>
                <w:rFonts w:ascii="Arial" w:hAnsi="Arial" w:cs="Arial"/>
                <w:sz w:val="21"/>
                <w:szCs w:val="21"/>
              </w:rPr>
              <w:t>юридическо</w:t>
            </w:r>
            <w:r w:rsidRPr="00E17151">
              <w:rPr>
                <w:rFonts w:ascii="Arial" w:hAnsi="Arial" w:cs="Arial"/>
                <w:sz w:val="21"/>
                <w:szCs w:val="21"/>
              </w:rPr>
              <w:t xml:space="preserve"> </w:t>
            </w:r>
            <w:r w:rsidRPr="00E17151">
              <w:rPr>
                <w:rStyle w:val="spelle"/>
                <w:rFonts w:ascii="Arial" w:hAnsi="Arial" w:cs="Arial"/>
                <w:sz w:val="21"/>
                <w:szCs w:val="21"/>
              </w:rPr>
              <w:t>лице</w:t>
            </w:r>
            <w:r w:rsidRPr="00E17151">
              <w:rPr>
                <w:rFonts w:ascii="Arial" w:hAnsi="Arial" w:cs="Arial"/>
                <w:sz w:val="21"/>
                <w:szCs w:val="21"/>
              </w:rPr>
              <w:t xml:space="preserve"> е / </w:t>
            </w:r>
            <w:r w:rsidRPr="00E17151">
              <w:rPr>
                <w:rStyle w:val="spelle"/>
                <w:rFonts w:ascii="Arial" w:hAnsi="Arial" w:cs="Arial"/>
                <w:sz w:val="21"/>
                <w:szCs w:val="21"/>
              </w:rPr>
              <w:t>са</w:t>
            </w:r>
            <w:r w:rsidRPr="00E17151">
              <w:rPr>
                <w:rFonts w:ascii="Arial" w:hAnsi="Arial" w:cs="Arial"/>
                <w:sz w:val="21"/>
                <w:szCs w:val="21"/>
              </w:rPr>
              <w:br/>
            </w:r>
            <w:r w:rsidRPr="00E17151">
              <w:rPr>
                <w:rStyle w:val="spelle"/>
                <w:rFonts w:ascii="Arial" w:hAnsi="Arial" w:cs="Arial"/>
                <w:sz w:val="21"/>
                <w:szCs w:val="21"/>
              </w:rPr>
              <w:t>следното</w:t>
            </w:r>
            <w:r w:rsidRPr="00E17151">
              <w:rPr>
                <w:rFonts w:ascii="Arial" w:hAnsi="Arial" w:cs="Arial"/>
                <w:sz w:val="21"/>
                <w:szCs w:val="21"/>
              </w:rPr>
              <w:t xml:space="preserve"> </w:t>
            </w:r>
            <w:r w:rsidRPr="00E17151">
              <w:rPr>
                <w:rStyle w:val="spelle"/>
                <w:rFonts w:ascii="Arial" w:hAnsi="Arial" w:cs="Arial"/>
                <w:sz w:val="21"/>
                <w:szCs w:val="21"/>
              </w:rPr>
              <w:t>физическо</w:t>
            </w:r>
            <w:r w:rsidRPr="00E17151">
              <w:rPr>
                <w:rFonts w:ascii="Arial" w:hAnsi="Arial" w:cs="Arial"/>
                <w:sz w:val="21"/>
                <w:szCs w:val="21"/>
              </w:rPr>
              <w:t xml:space="preserve"> </w:t>
            </w:r>
            <w:r w:rsidRPr="00E17151">
              <w:rPr>
                <w:rStyle w:val="spelle"/>
                <w:rFonts w:ascii="Arial" w:hAnsi="Arial" w:cs="Arial"/>
                <w:sz w:val="21"/>
                <w:szCs w:val="21"/>
              </w:rPr>
              <w:t>лице / следните</w:t>
            </w:r>
            <w:r w:rsidRPr="00E17151">
              <w:rPr>
                <w:rFonts w:ascii="Arial" w:hAnsi="Arial" w:cs="Arial"/>
                <w:sz w:val="21"/>
                <w:szCs w:val="21"/>
              </w:rPr>
              <w:t xml:space="preserve"> </w:t>
            </w:r>
            <w:r w:rsidRPr="00E17151">
              <w:rPr>
                <w:rStyle w:val="spelle"/>
                <w:rFonts w:ascii="Arial" w:hAnsi="Arial" w:cs="Arial"/>
                <w:sz w:val="21"/>
                <w:szCs w:val="21"/>
              </w:rPr>
              <w:t>физически</w:t>
            </w:r>
            <w:r w:rsidRPr="00E17151">
              <w:rPr>
                <w:rFonts w:ascii="Arial" w:hAnsi="Arial" w:cs="Arial"/>
                <w:sz w:val="21"/>
                <w:szCs w:val="21"/>
              </w:rPr>
              <w:t xml:space="preserve"> </w:t>
            </w:r>
            <w:r w:rsidRPr="00E17151">
              <w:rPr>
                <w:rStyle w:val="spelle"/>
                <w:rFonts w:ascii="Arial" w:hAnsi="Arial" w:cs="Arial"/>
                <w:sz w:val="21"/>
                <w:szCs w:val="21"/>
              </w:rPr>
              <w:t>лица</w:t>
            </w:r>
            <w:r w:rsidRPr="00E17151">
              <w:rPr>
                <w:rFonts w:ascii="Arial" w:hAnsi="Arial" w:cs="Arial"/>
                <w:sz w:val="21"/>
                <w:szCs w:val="21"/>
              </w:rPr>
              <w:t xml:space="preserve">: </w:t>
            </w:r>
          </w:p>
          <w:p w:rsidR="00440528" w:rsidRPr="00E17151" w:rsidRDefault="00440528" w:rsidP="00C57A46">
            <w:pPr>
              <w:pStyle w:val="NormalWeb"/>
              <w:spacing w:before="0" w:beforeAutospacing="0" w:after="0" w:afterAutospacing="0"/>
              <w:jc w:val="both"/>
              <w:rPr>
                <w:rFonts w:ascii="Arial" w:hAnsi="Arial" w:cs="Arial"/>
                <w:sz w:val="21"/>
                <w:szCs w:val="21"/>
              </w:rPr>
            </w:pP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1. ......................................................................,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c1"/>
              <w:spacing w:before="0" w:beforeAutospacing="0" w:after="0" w:afterAutospacing="0"/>
              <w:rPr>
                <w:rFonts w:ascii="Arial" w:hAnsi="Arial" w:cs="Arial"/>
                <w:sz w:val="21"/>
                <w:szCs w:val="21"/>
              </w:rPr>
            </w:pPr>
            <w:r w:rsidRPr="00E17151">
              <w:rPr>
                <w:rFonts w:ascii="Arial" w:hAnsi="Arial" w:cs="Arial"/>
                <w:sz w:val="21"/>
                <w:szCs w:val="21"/>
                <w:lang w:val="en-GB"/>
              </w:rPr>
              <w:t>(</w:t>
            </w:r>
            <w:r w:rsidRPr="00E17151">
              <w:rPr>
                <w:rStyle w:val="spelle"/>
                <w:rFonts w:ascii="Arial" w:hAnsi="Arial" w:cs="Arial"/>
                <w:sz w:val="21"/>
                <w:szCs w:val="21"/>
                <w:lang w:val="en-GB"/>
              </w:rPr>
              <w:t>име</w:t>
            </w:r>
            <w:r w:rsidRPr="00E17151">
              <w:rPr>
                <w:rFonts w:ascii="Arial" w:hAnsi="Arial" w:cs="Arial"/>
                <w:sz w:val="21"/>
                <w:szCs w:val="21"/>
                <w:lang w:val="en-GB"/>
              </w:rPr>
              <w:t xml:space="preserve">, </w:t>
            </w:r>
            <w:r w:rsidRPr="00E17151">
              <w:rPr>
                <w:rStyle w:val="spelle"/>
                <w:rFonts w:ascii="Arial" w:hAnsi="Arial" w:cs="Arial"/>
                <w:sz w:val="21"/>
                <w:szCs w:val="21"/>
                <w:lang w:val="en-GB"/>
              </w:rPr>
              <w:t>презиме</w:t>
            </w:r>
            <w:r w:rsidRPr="00E17151">
              <w:rPr>
                <w:rFonts w:ascii="Arial" w:hAnsi="Arial" w:cs="Arial"/>
                <w:sz w:val="21"/>
                <w:szCs w:val="21"/>
                <w:lang w:val="en-GB"/>
              </w:rPr>
              <w:t xml:space="preserve">, </w:t>
            </w:r>
            <w:r w:rsidRPr="00E17151">
              <w:rPr>
                <w:rStyle w:val="spelle"/>
                <w:rFonts w:ascii="Arial" w:hAnsi="Arial" w:cs="Arial"/>
                <w:sz w:val="21"/>
                <w:szCs w:val="21"/>
                <w:lang w:val="en-GB"/>
              </w:rPr>
              <w:t>фамилия</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Fonts w:ascii="Arial" w:hAnsi="Arial" w:cs="Arial"/>
                <w:sz w:val="21"/>
                <w:szCs w:val="21"/>
                <w:lang w:val="en-GB"/>
              </w:rPr>
              <w:t>ЕГН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постоянен</w:t>
            </w:r>
            <w:r w:rsidRPr="00E17151">
              <w:rPr>
                <w:rFonts w:ascii="Arial" w:hAnsi="Arial" w:cs="Arial"/>
                <w:sz w:val="21"/>
                <w:szCs w:val="21"/>
              </w:rPr>
              <w:t xml:space="preserve"> </w:t>
            </w:r>
            <w:r w:rsidRPr="00E17151">
              <w:rPr>
                <w:rStyle w:val="spelle"/>
                <w:rFonts w:ascii="Arial" w:hAnsi="Arial" w:cs="Arial"/>
                <w:sz w:val="21"/>
                <w:szCs w:val="21"/>
                <w:lang w:val="en-GB"/>
              </w:rPr>
              <w:t>адрес</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lang w:val="en-GB"/>
              </w:rPr>
              <w:t>Гражданство</w:t>
            </w:r>
            <w:r w:rsidRPr="00E17151">
              <w:rPr>
                <w:rFonts w:ascii="Arial" w:hAnsi="Arial" w:cs="Arial"/>
                <w:sz w:val="21"/>
                <w:szCs w:val="21"/>
              </w:rPr>
              <w:t xml:space="preserve"> </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документ</w:t>
            </w:r>
            <w:r w:rsidRPr="00E17151">
              <w:rPr>
                <w:rFonts w:ascii="Arial" w:hAnsi="Arial" w:cs="Arial"/>
                <w:sz w:val="21"/>
                <w:szCs w:val="21"/>
              </w:rPr>
              <w:t xml:space="preserve"> </w:t>
            </w:r>
            <w:r w:rsidRPr="00E17151">
              <w:rPr>
                <w:rStyle w:val="spelle"/>
                <w:rFonts w:ascii="Arial" w:hAnsi="Arial" w:cs="Arial"/>
                <w:sz w:val="21"/>
                <w:szCs w:val="21"/>
                <w:lang w:val="en-GB"/>
              </w:rPr>
              <w:t>за</w:t>
            </w:r>
            <w:r w:rsidRPr="00E17151">
              <w:rPr>
                <w:rFonts w:ascii="Arial" w:hAnsi="Arial" w:cs="Arial"/>
                <w:sz w:val="21"/>
                <w:szCs w:val="21"/>
                <w:lang w:val="en-GB"/>
              </w:rPr>
              <w:t xml:space="preserve"> </w:t>
            </w:r>
            <w:r w:rsidRPr="00E17151">
              <w:rPr>
                <w:rStyle w:val="spelle"/>
                <w:rFonts w:ascii="Arial" w:hAnsi="Arial" w:cs="Arial"/>
                <w:sz w:val="21"/>
                <w:szCs w:val="21"/>
                <w:lang w:val="en-GB"/>
              </w:rPr>
              <w:t>самоличност</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Style w:val="grame"/>
                <w:rFonts w:ascii="Arial" w:hAnsi="Arial" w:cs="Arial"/>
                <w:sz w:val="21"/>
                <w:szCs w:val="21"/>
              </w:rPr>
            </w:pPr>
          </w:p>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2. ......................................................................,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c1"/>
              <w:spacing w:before="0" w:beforeAutospacing="0" w:after="0" w:afterAutospacing="0"/>
              <w:rPr>
                <w:rFonts w:ascii="Arial" w:hAnsi="Arial" w:cs="Arial"/>
                <w:sz w:val="21"/>
                <w:szCs w:val="21"/>
              </w:rPr>
            </w:pPr>
            <w:r w:rsidRPr="00E17151">
              <w:rPr>
                <w:rFonts w:ascii="Arial" w:hAnsi="Arial" w:cs="Arial"/>
                <w:sz w:val="21"/>
                <w:szCs w:val="21"/>
                <w:lang w:val="en-GB"/>
              </w:rPr>
              <w:t>(</w:t>
            </w:r>
            <w:r w:rsidRPr="00E17151">
              <w:rPr>
                <w:rStyle w:val="spelle"/>
                <w:rFonts w:ascii="Arial" w:hAnsi="Arial" w:cs="Arial"/>
                <w:sz w:val="21"/>
                <w:szCs w:val="21"/>
                <w:lang w:val="en-GB"/>
              </w:rPr>
              <w:t>име</w:t>
            </w:r>
            <w:r w:rsidRPr="00E17151">
              <w:rPr>
                <w:rFonts w:ascii="Arial" w:hAnsi="Arial" w:cs="Arial"/>
                <w:sz w:val="21"/>
                <w:szCs w:val="21"/>
                <w:lang w:val="en-GB"/>
              </w:rPr>
              <w:t xml:space="preserve">, </w:t>
            </w:r>
            <w:r w:rsidRPr="00E17151">
              <w:rPr>
                <w:rStyle w:val="spelle"/>
                <w:rFonts w:ascii="Arial" w:hAnsi="Arial" w:cs="Arial"/>
                <w:sz w:val="21"/>
                <w:szCs w:val="21"/>
                <w:lang w:val="en-GB"/>
              </w:rPr>
              <w:t>презиме</w:t>
            </w:r>
            <w:r w:rsidRPr="00E17151">
              <w:rPr>
                <w:rFonts w:ascii="Arial" w:hAnsi="Arial" w:cs="Arial"/>
                <w:sz w:val="21"/>
                <w:szCs w:val="21"/>
                <w:lang w:val="en-GB"/>
              </w:rPr>
              <w:t xml:space="preserve">, </w:t>
            </w:r>
            <w:r w:rsidRPr="00E17151">
              <w:rPr>
                <w:rStyle w:val="spelle"/>
                <w:rFonts w:ascii="Arial" w:hAnsi="Arial" w:cs="Arial"/>
                <w:sz w:val="21"/>
                <w:szCs w:val="21"/>
                <w:lang w:val="en-GB"/>
              </w:rPr>
              <w:t>фамилия</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Fonts w:ascii="Arial" w:hAnsi="Arial" w:cs="Arial"/>
                <w:sz w:val="21"/>
                <w:szCs w:val="21"/>
                <w:lang w:val="en-GB"/>
              </w:rPr>
              <w:t>ЕГН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постоянен</w:t>
            </w:r>
            <w:r w:rsidRPr="00E17151">
              <w:rPr>
                <w:rFonts w:ascii="Arial" w:hAnsi="Arial" w:cs="Arial"/>
                <w:sz w:val="21"/>
                <w:szCs w:val="21"/>
              </w:rPr>
              <w:t xml:space="preserve"> </w:t>
            </w:r>
            <w:r w:rsidRPr="00E17151">
              <w:rPr>
                <w:rStyle w:val="spelle"/>
                <w:rFonts w:ascii="Arial" w:hAnsi="Arial" w:cs="Arial"/>
                <w:sz w:val="21"/>
                <w:szCs w:val="21"/>
                <w:lang w:val="en-GB"/>
              </w:rPr>
              <w:t>адрес</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lang w:val="en-GB"/>
              </w:rPr>
              <w:t>Гражданство</w:t>
            </w:r>
            <w:r w:rsidRPr="00E17151">
              <w:rPr>
                <w:rFonts w:ascii="Arial" w:hAnsi="Arial" w:cs="Arial"/>
                <w:sz w:val="21"/>
                <w:szCs w:val="21"/>
              </w:rPr>
              <w:t xml:space="preserve"> </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документ</w:t>
            </w:r>
            <w:r w:rsidRPr="00E17151">
              <w:rPr>
                <w:rFonts w:ascii="Arial" w:hAnsi="Arial" w:cs="Arial"/>
                <w:sz w:val="21"/>
                <w:szCs w:val="21"/>
              </w:rPr>
              <w:t xml:space="preserve"> </w:t>
            </w:r>
            <w:r w:rsidRPr="00E17151">
              <w:rPr>
                <w:rStyle w:val="spelle"/>
                <w:rFonts w:ascii="Arial" w:hAnsi="Arial" w:cs="Arial"/>
                <w:sz w:val="21"/>
                <w:szCs w:val="21"/>
                <w:lang w:val="en-GB"/>
              </w:rPr>
              <w:t>за</w:t>
            </w:r>
            <w:r w:rsidRPr="00E17151">
              <w:rPr>
                <w:rFonts w:ascii="Arial" w:hAnsi="Arial" w:cs="Arial"/>
                <w:sz w:val="21"/>
                <w:szCs w:val="21"/>
                <w:lang w:val="en-GB"/>
              </w:rPr>
              <w:t xml:space="preserve"> </w:t>
            </w:r>
            <w:r w:rsidRPr="00E17151">
              <w:rPr>
                <w:rStyle w:val="spelle"/>
                <w:rFonts w:ascii="Arial" w:hAnsi="Arial" w:cs="Arial"/>
                <w:sz w:val="21"/>
                <w:szCs w:val="21"/>
                <w:lang w:val="en-GB"/>
              </w:rPr>
              <w:t>самоличност</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Style w:val="grame"/>
                <w:rFonts w:ascii="Arial" w:hAnsi="Arial" w:cs="Arial"/>
                <w:sz w:val="21"/>
                <w:szCs w:val="21"/>
              </w:rPr>
            </w:pPr>
          </w:p>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3. ......................................................................,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c1"/>
              <w:spacing w:before="0" w:beforeAutospacing="0" w:after="0" w:afterAutospacing="0"/>
              <w:rPr>
                <w:rFonts w:ascii="Arial" w:hAnsi="Arial" w:cs="Arial"/>
                <w:sz w:val="21"/>
                <w:szCs w:val="21"/>
              </w:rPr>
            </w:pPr>
            <w:r w:rsidRPr="00E17151">
              <w:rPr>
                <w:rFonts w:ascii="Arial" w:hAnsi="Arial" w:cs="Arial"/>
                <w:sz w:val="21"/>
                <w:szCs w:val="21"/>
                <w:lang w:val="en-GB"/>
              </w:rPr>
              <w:t>(</w:t>
            </w:r>
            <w:r w:rsidRPr="00E17151">
              <w:rPr>
                <w:rStyle w:val="spelle"/>
                <w:rFonts w:ascii="Arial" w:hAnsi="Arial" w:cs="Arial"/>
                <w:sz w:val="21"/>
                <w:szCs w:val="21"/>
                <w:lang w:val="en-GB"/>
              </w:rPr>
              <w:t>име</w:t>
            </w:r>
            <w:r w:rsidRPr="00E17151">
              <w:rPr>
                <w:rFonts w:ascii="Arial" w:hAnsi="Arial" w:cs="Arial"/>
                <w:sz w:val="21"/>
                <w:szCs w:val="21"/>
                <w:lang w:val="en-GB"/>
              </w:rPr>
              <w:t xml:space="preserve">, </w:t>
            </w:r>
            <w:r w:rsidRPr="00E17151">
              <w:rPr>
                <w:rStyle w:val="spelle"/>
                <w:rFonts w:ascii="Arial" w:hAnsi="Arial" w:cs="Arial"/>
                <w:sz w:val="21"/>
                <w:szCs w:val="21"/>
                <w:lang w:val="en-GB"/>
              </w:rPr>
              <w:t>презиме</w:t>
            </w:r>
            <w:r w:rsidRPr="00E17151">
              <w:rPr>
                <w:rFonts w:ascii="Arial" w:hAnsi="Arial" w:cs="Arial"/>
                <w:sz w:val="21"/>
                <w:szCs w:val="21"/>
                <w:lang w:val="en-GB"/>
              </w:rPr>
              <w:t xml:space="preserve">, </w:t>
            </w:r>
            <w:r w:rsidRPr="00E17151">
              <w:rPr>
                <w:rStyle w:val="spelle"/>
                <w:rFonts w:ascii="Arial" w:hAnsi="Arial" w:cs="Arial"/>
                <w:sz w:val="21"/>
                <w:szCs w:val="21"/>
                <w:lang w:val="en-GB"/>
              </w:rPr>
              <w:t>фамилия</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Fonts w:ascii="Arial" w:hAnsi="Arial" w:cs="Arial"/>
                <w:sz w:val="21"/>
                <w:szCs w:val="21"/>
                <w:lang w:val="en-GB"/>
              </w:rPr>
              <w:t>ЕГН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постоянен</w:t>
            </w:r>
            <w:r w:rsidRPr="00E17151">
              <w:rPr>
                <w:rFonts w:ascii="Arial" w:hAnsi="Arial" w:cs="Arial"/>
                <w:sz w:val="21"/>
                <w:szCs w:val="21"/>
              </w:rPr>
              <w:t xml:space="preserve"> </w:t>
            </w:r>
            <w:r w:rsidRPr="00E17151">
              <w:rPr>
                <w:rStyle w:val="spelle"/>
                <w:rFonts w:ascii="Arial" w:hAnsi="Arial" w:cs="Arial"/>
                <w:sz w:val="21"/>
                <w:szCs w:val="21"/>
                <w:lang w:val="en-GB"/>
              </w:rPr>
              <w:t>адрес</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lang w:val="en-GB"/>
              </w:rPr>
              <w:t>Гражданство</w:t>
            </w:r>
            <w:r w:rsidRPr="00E17151">
              <w:rPr>
                <w:rFonts w:ascii="Arial" w:hAnsi="Arial" w:cs="Arial"/>
                <w:sz w:val="21"/>
                <w:szCs w:val="21"/>
              </w:rPr>
              <w:t xml:space="preserve"> </w:t>
            </w:r>
            <w:r w:rsidRPr="00E17151">
              <w:rPr>
                <w:rFonts w:ascii="Arial" w:hAnsi="Arial" w:cs="Arial"/>
                <w:sz w:val="21"/>
                <w:szCs w:val="21"/>
                <w:lang w:val="en-GB"/>
              </w:rPr>
              <w:t>.............................................................,</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grame"/>
                <w:rFonts w:ascii="Arial" w:hAnsi="Arial" w:cs="Arial"/>
                <w:sz w:val="21"/>
                <w:szCs w:val="21"/>
                <w:lang w:val="en-GB"/>
              </w:rPr>
              <w:t>документ</w:t>
            </w:r>
            <w:r w:rsidRPr="00E17151">
              <w:rPr>
                <w:rFonts w:ascii="Arial" w:hAnsi="Arial" w:cs="Arial"/>
                <w:sz w:val="21"/>
                <w:szCs w:val="21"/>
              </w:rPr>
              <w:t xml:space="preserve"> </w:t>
            </w:r>
            <w:r w:rsidRPr="00E17151">
              <w:rPr>
                <w:rStyle w:val="spelle"/>
                <w:rFonts w:ascii="Arial" w:hAnsi="Arial" w:cs="Arial"/>
                <w:sz w:val="21"/>
                <w:szCs w:val="21"/>
                <w:lang w:val="en-GB"/>
              </w:rPr>
              <w:t>за</w:t>
            </w:r>
            <w:r w:rsidRPr="00E17151">
              <w:rPr>
                <w:rFonts w:ascii="Arial" w:hAnsi="Arial" w:cs="Arial"/>
                <w:sz w:val="21"/>
                <w:szCs w:val="21"/>
                <w:lang w:val="en-GB"/>
              </w:rPr>
              <w:t xml:space="preserve"> </w:t>
            </w:r>
            <w:r w:rsidRPr="00E17151">
              <w:rPr>
                <w:rStyle w:val="spelle"/>
                <w:rFonts w:ascii="Arial" w:hAnsi="Arial" w:cs="Arial"/>
                <w:sz w:val="21"/>
                <w:szCs w:val="21"/>
                <w:lang w:val="en-GB"/>
              </w:rPr>
              <w:t>самоличност</w:t>
            </w:r>
            <w:r w:rsidRPr="00E17151">
              <w:rPr>
                <w:rFonts w:ascii="Arial" w:hAnsi="Arial" w:cs="Arial"/>
                <w:sz w:val="21"/>
                <w:szCs w:val="21"/>
                <w:lang w:val="en-GB"/>
              </w:rPr>
              <w:t xml:space="preserve"> ..................................................</w:t>
            </w:r>
            <w:r w:rsidRPr="00E17151">
              <w:rPr>
                <w:rFonts w:ascii="Arial" w:hAnsi="Arial" w:cs="Arial"/>
                <w:sz w:val="21"/>
                <w:szCs w:val="21"/>
              </w:rPr>
              <w:t xml:space="preserve"> </w:t>
            </w:r>
          </w:p>
        </w:tc>
      </w:tr>
      <w:tr w:rsidR="00440528" w:rsidRPr="00E17151" w:rsidTr="00A012F2">
        <w:trPr>
          <w:tblCellSpacing w:w="0" w:type="dxa"/>
        </w:trPr>
        <w:tc>
          <w:tcPr>
            <w:tcW w:w="9828" w:type="dxa"/>
            <w:gridSpan w:val="2"/>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Style w:val="spelle"/>
                <w:rFonts w:ascii="Arial" w:hAnsi="Arial" w:cs="Arial"/>
                <w:sz w:val="21"/>
                <w:szCs w:val="21"/>
              </w:rPr>
            </w:pPr>
          </w:p>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rPr>
              <w:t>Известна</w:t>
            </w:r>
            <w:r w:rsidRPr="00E17151">
              <w:rPr>
                <w:rFonts w:ascii="Arial" w:hAnsi="Arial" w:cs="Arial"/>
                <w:sz w:val="21"/>
                <w:szCs w:val="21"/>
              </w:rPr>
              <w:t xml:space="preserve"> </w:t>
            </w:r>
            <w:r w:rsidRPr="00E17151">
              <w:rPr>
                <w:rStyle w:val="spelle"/>
                <w:rFonts w:ascii="Arial" w:hAnsi="Arial" w:cs="Arial"/>
                <w:sz w:val="21"/>
                <w:szCs w:val="21"/>
              </w:rPr>
              <w:t>ми</w:t>
            </w:r>
            <w:r w:rsidRPr="00E17151">
              <w:rPr>
                <w:rFonts w:ascii="Arial" w:hAnsi="Arial" w:cs="Arial"/>
                <w:sz w:val="21"/>
                <w:szCs w:val="21"/>
              </w:rPr>
              <w:t xml:space="preserve"> е </w:t>
            </w:r>
            <w:r w:rsidRPr="00E17151">
              <w:rPr>
                <w:rStyle w:val="spelle"/>
                <w:rFonts w:ascii="Arial" w:hAnsi="Arial" w:cs="Arial"/>
                <w:sz w:val="21"/>
                <w:szCs w:val="21"/>
              </w:rPr>
              <w:t>наказателната</w:t>
            </w:r>
            <w:r w:rsidRPr="00E17151">
              <w:rPr>
                <w:rFonts w:ascii="Arial" w:hAnsi="Arial" w:cs="Arial"/>
                <w:sz w:val="21"/>
                <w:szCs w:val="21"/>
              </w:rPr>
              <w:t xml:space="preserve"> </w:t>
            </w:r>
            <w:r w:rsidRPr="00E17151">
              <w:rPr>
                <w:rStyle w:val="spelle"/>
                <w:rFonts w:ascii="Arial" w:hAnsi="Arial" w:cs="Arial"/>
                <w:sz w:val="21"/>
                <w:szCs w:val="21"/>
              </w:rPr>
              <w:t>отговорност</w:t>
            </w:r>
            <w:r w:rsidRPr="00E17151">
              <w:rPr>
                <w:rFonts w:ascii="Arial" w:hAnsi="Arial" w:cs="Arial"/>
                <w:sz w:val="21"/>
                <w:szCs w:val="21"/>
              </w:rPr>
              <w:t xml:space="preserve"> </w:t>
            </w:r>
            <w:r w:rsidRPr="00E17151">
              <w:rPr>
                <w:rStyle w:val="spelle"/>
                <w:rFonts w:ascii="Arial" w:hAnsi="Arial" w:cs="Arial"/>
                <w:sz w:val="21"/>
                <w:szCs w:val="21"/>
              </w:rPr>
              <w:t>по</w:t>
            </w:r>
            <w:r w:rsidRPr="00E17151">
              <w:rPr>
                <w:rFonts w:ascii="Arial" w:hAnsi="Arial" w:cs="Arial"/>
                <w:sz w:val="21"/>
                <w:szCs w:val="21"/>
              </w:rPr>
              <w:t xml:space="preserve"> </w:t>
            </w:r>
            <w:r w:rsidRPr="00E17151">
              <w:rPr>
                <w:rStyle w:val="spelle"/>
                <w:rFonts w:ascii="Arial" w:hAnsi="Arial" w:cs="Arial"/>
                <w:sz w:val="21"/>
                <w:szCs w:val="21"/>
              </w:rPr>
              <w:t>чл</w:t>
            </w:r>
            <w:r w:rsidRPr="00E17151">
              <w:rPr>
                <w:rFonts w:ascii="Arial" w:hAnsi="Arial" w:cs="Arial"/>
                <w:sz w:val="21"/>
                <w:szCs w:val="21"/>
              </w:rPr>
              <w:t xml:space="preserve">. 313 </w:t>
            </w:r>
            <w:r w:rsidRPr="00E17151">
              <w:rPr>
                <w:rStyle w:val="spelle"/>
                <w:rFonts w:ascii="Arial" w:hAnsi="Arial" w:cs="Arial"/>
                <w:sz w:val="21"/>
                <w:szCs w:val="21"/>
              </w:rPr>
              <w:t>от</w:t>
            </w:r>
            <w:r w:rsidRPr="00E17151">
              <w:rPr>
                <w:rFonts w:ascii="Arial" w:hAnsi="Arial" w:cs="Arial"/>
                <w:sz w:val="21"/>
                <w:szCs w:val="21"/>
              </w:rPr>
              <w:t xml:space="preserve"> </w:t>
            </w:r>
            <w:r w:rsidRPr="00E17151">
              <w:rPr>
                <w:rStyle w:val="spelle"/>
                <w:rFonts w:ascii="Arial" w:hAnsi="Arial" w:cs="Arial"/>
                <w:sz w:val="21"/>
                <w:szCs w:val="21"/>
              </w:rPr>
              <w:t>Наказателния</w:t>
            </w:r>
            <w:r w:rsidRPr="00E17151">
              <w:rPr>
                <w:rFonts w:ascii="Arial" w:hAnsi="Arial" w:cs="Arial"/>
                <w:sz w:val="21"/>
                <w:szCs w:val="21"/>
              </w:rPr>
              <w:t xml:space="preserve"> </w:t>
            </w:r>
            <w:r w:rsidRPr="00E17151">
              <w:rPr>
                <w:rStyle w:val="spelle"/>
                <w:rFonts w:ascii="Arial" w:hAnsi="Arial" w:cs="Arial"/>
                <w:sz w:val="21"/>
                <w:szCs w:val="21"/>
              </w:rPr>
              <w:t>кодекс</w:t>
            </w:r>
            <w:r w:rsidRPr="00E17151">
              <w:rPr>
                <w:rFonts w:ascii="Arial" w:hAnsi="Arial" w:cs="Arial"/>
                <w:sz w:val="21"/>
                <w:szCs w:val="21"/>
              </w:rPr>
              <w:t xml:space="preserve"> </w:t>
            </w:r>
            <w:r w:rsidRPr="00E17151">
              <w:rPr>
                <w:rStyle w:val="spelle"/>
                <w:rFonts w:ascii="Arial" w:hAnsi="Arial" w:cs="Arial"/>
                <w:sz w:val="21"/>
                <w:szCs w:val="21"/>
              </w:rPr>
              <w:t>за</w:t>
            </w:r>
            <w:r w:rsidRPr="00E17151">
              <w:rPr>
                <w:rFonts w:ascii="Arial" w:hAnsi="Arial" w:cs="Arial"/>
                <w:sz w:val="21"/>
                <w:szCs w:val="21"/>
              </w:rPr>
              <w:t xml:space="preserve"> </w:t>
            </w:r>
            <w:r w:rsidRPr="00E17151">
              <w:rPr>
                <w:rStyle w:val="spelle"/>
                <w:rFonts w:ascii="Arial" w:hAnsi="Arial" w:cs="Arial"/>
                <w:sz w:val="21"/>
                <w:szCs w:val="21"/>
              </w:rPr>
              <w:t>деклариране</w:t>
            </w:r>
            <w:r w:rsidRPr="00E17151">
              <w:rPr>
                <w:rFonts w:ascii="Arial" w:hAnsi="Arial" w:cs="Arial"/>
                <w:sz w:val="21"/>
                <w:szCs w:val="21"/>
              </w:rPr>
              <w:t xml:space="preserve"> </w:t>
            </w:r>
            <w:r w:rsidRPr="00E17151">
              <w:rPr>
                <w:rStyle w:val="spelle"/>
                <w:rFonts w:ascii="Arial" w:hAnsi="Arial" w:cs="Arial"/>
                <w:sz w:val="21"/>
                <w:szCs w:val="21"/>
              </w:rPr>
              <w:t>на</w:t>
            </w:r>
            <w:r w:rsidRPr="00E17151">
              <w:rPr>
                <w:rFonts w:ascii="Arial" w:hAnsi="Arial" w:cs="Arial"/>
                <w:sz w:val="21"/>
                <w:szCs w:val="21"/>
              </w:rPr>
              <w:t xml:space="preserve"> </w:t>
            </w:r>
            <w:r w:rsidRPr="00E17151">
              <w:rPr>
                <w:rStyle w:val="spelle"/>
                <w:rFonts w:ascii="Arial" w:hAnsi="Arial" w:cs="Arial"/>
                <w:sz w:val="21"/>
                <w:szCs w:val="21"/>
              </w:rPr>
              <w:t>неверни</w:t>
            </w:r>
            <w:r w:rsidRPr="00E17151">
              <w:rPr>
                <w:rFonts w:ascii="Arial" w:hAnsi="Arial" w:cs="Arial"/>
                <w:sz w:val="21"/>
                <w:szCs w:val="21"/>
              </w:rPr>
              <w:t xml:space="preserve"> </w:t>
            </w:r>
            <w:r w:rsidRPr="00E17151">
              <w:rPr>
                <w:rStyle w:val="spelle"/>
                <w:rFonts w:ascii="Arial" w:hAnsi="Arial" w:cs="Arial"/>
                <w:sz w:val="21"/>
                <w:szCs w:val="21"/>
              </w:rPr>
              <w:t>обстоятелства</w:t>
            </w:r>
            <w:r w:rsidRPr="00E17151">
              <w:rPr>
                <w:rFonts w:ascii="Arial" w:hAnsi="Arial" w:cs="Arial"/>
                <w:sz w:val="21"/>
                <w:szCs w:val="21"/>
              </w:rPr>
              <w:t xml:space="preserve">. </w:t>
            </w:r>
          </w:p>
        </w:tc>
      </w:tr>
      <w:tr w:rsidR="00440528" w:rsidRPr="00E17151" w:rsidTr="00A012F2">
        <w:trPr>
          <w:tblCellSpacing w:w="0" w:type="dxa"/>
        </w:trPr>
        <w:tc>
          <w:tcPr>
            <w:tcW w:w="5148" w:type="dxa"/>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Style w:val="spelle"/>
                <w:rFonts w:ascii="Arial" w:hAnsi="Arial" w:cs="Arial"/>
                <w:sz w:val="21"/>
                <w:szCs w:val="21"/>
              </w:rPr>
            </w:pPr>
          </w:p>
          <w:p w:rsidR="00440528" w:rsidRPr="00E17151" w:rsidRDefault="00440528" w:rsidP="00C57A46">
            <w:pPr>
              <w:pStyle w:val="NormalWeb"/>
              <w:spacing w:before="0" w:beforeAutospacing="0" w:after="0" w:afterAutospacing="0"/>
              <w:jc w:val="both"/>
              <w:rPr>
                <w:rStyle w:val="spelle"/>
                <w:rFonts w:ascii="Arial" w:hAnsi="Arial" w:cs="Arial"/>
                <w:sz w:val="21"/>
                <w:szCs w:val="21"/>
              </w:rPr>
            </w:pPr>
          </w:p>
          <w:p w:rsidR="00440528" w:rsidRPr="00E17151" w:rsidRDefault="00440528" w:rsidP="00C57A46">
            <w:pPr>
              <w:pStyle w:val="NormalWeb"/>
              <w:spacing w:before="0" w:beforeAutospacing="0" w:after="0" w:afterAutospacing="0"/>
              <w:jc w:val="both"/>
              <w:rPr>
                <w:rStyle w:val="spelle"/>
                <w:rFonts w:ascii="Arial" w:hAnsi="Arial" w:cs="Arial"/>
                <w:sz w:val="21"/>
                <w:szCs w:val="21"/>
              </w:rPr>
            </w:pPr>
          </w:p>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lang w:val="en-GB"/>
              </w:rPr>
              <w:t>Дата</w:t>
            </w:r>
            <w:r w:rsidRPr="00E17151">
              <w:rPr>
                <w:rFonts w:ascii="Arial" w:hAnsi="Arial" w:cs="Arial"/>
                <w:sz w:val="21"/>
                <w:szCs w:val="21"/>
              </w:rPr>
              <w:t xml:space="preserve"> </w:t>
            </w:r>
            <w:r w:rsidRPr="00E17151">
              <w:rPr>
                <w:rStyle w:val="spelle"/>
                <w:rFonts w:ascii="Arial" w:hAnsi="Arial" w:cs="Arial"/>
                <w:sz w:val="21"/>
                <w:szCs w:val="21"/>
                <w:lang w:val="en-GB"/>
              </w:rPr>
              <w:t>на</w:t>
            </w:r>
            <w:r w:rsidRPr="00E17151">
              <w:rPr>
                <w:rFonts w:ascii="Arial" w:hAnsi="Arial" w:cs="Arial"/>
                <w:sz w:val="21"/>
                <w:szCs w:val="21"/>
              </w:rPr>
              <w:t xml:space="preserve"> </w:t>
            </w:r>
            <w:r w:rsidRPr="00E17151">
              <w:rPr>
                <w:rStyle w:val="spelle"/>
                <w:rFonts w:ascii="Arial" w:hAnsi="Arial" w:cs="Arial"/>
                <w:sz w:val="21"/>
                <w:szCs w:val="21"/>
                <w:lang w:val="en-GB"/>
              </w:rPr>
              <w:t>деклариране</w:t>
            </w:r>
            <w:r w:rsidRPr="00E17151">
              <w:rPr>
                <w:rFonts w:ascii="Arial" w:hAnsi="Arial" w:cs="Arial"/>
                <w:sz w:val="21"/>
                <w:szCs w:val="21"/>
                <w:lang w:val="en-GB"/>
              </w:rPr>
              <w:t>:</w:t>
            </w:r>
            <w:r w:rsidRPr="00E17151">
              <w:rPr>
                <w:rFonts w:ascii="Arial" w:hAnsi="Arial" w:cs="Arial"/>
                <w:sz w:val="21"/>
                <w:szCs w:val="21"/>
              </w:rPr>
              <w:t xml:space="preserve"> </w:t>
            </w:r>
            <w:r w:rsidRPr="00E17151">
              <w:rPr>
                <w:rFonts w:ascii="Arial" w:hAnsi="Arial" w:cs="Arial"/>
                <w:sz w:val="21"/>
                <w:szCs w:val="21"/>
                <w:lang w:val="en-GB"/>
              </w:rPr>
              <w:t>.................</w:t>
            </w:r>
            <w:r w:rsidRPr="00E17151">
              <w:rPr>
                <w:rFonts w:ascii="Arial" w:hAnsi="Arial" w:cs="Arial"/>
                <w:sz w:val="21"/>
                <w:szCs w:val="21"/>
              </w:rPr>
              <w:t>....</w:t>
            </w:r>
            <w:r w:rsidRPr="00E17151">
              <w:rPr>
                <w:rFonts w:ascii="Arial" w:hAnsi="Arial" w:cs="Arial"/>
                <w:sz w:val="21"/>
                <w:szCs w:val="21"/>
                <w:lang w:val="en-GB"/>
              </w:rPr>
              <w:t>....</w:t>
            </w:r>
            <w:r w:rsidRPr="00E17151">
              <w:rPr>
                <w:rFonts w:ascii="Arial" w:hAnsi="Arial" w:cs="Arial"/>
                <w:sz w:val="21"/>
                <w:szCs w:val="21"/>
              </w:rPr>
              <w:t>.....</w:t>
            </w:r>
            <w:r w:rsidRPr="00E17151">
              <w:rPr>
                <w:rFonts w:ascii="Arial" w:hAnsi="Arial" w:cs="Arial"/>
                <w:sz w:val="21"/>
                <w:szCs w:val="21"/>
                <w:lang w:val="en-GB"/>
              </w:rPr>
              <w:t>.</w:t>
            </w:r>
          </w:p>
        </w:tc>
        <w:tc>
          <w:tcPr>
            <w:tcW w:w="4680" w:type="dxa"/>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Style w:val="spelle"/>
                <w:rFonts w:ascii="Arial" w:hAnsi="Arial" w:cs="Arial"/>
                <w:sz w:val="21"/>
                <w:szCs w:val="21"/>
              </w:rPr>
            </w:pPr>
          </w:p>
          <w:p w:rsidR="00440528" w:rsidRPr="00E17151" w:rsidRDefault="00440528" w:rsidP="00C57A46">
            <w:pPr>
              <w:pStyle w:val="NormalWeb"/>
              <w:spacing w:before="0" w:beforeAutospacing="0" w:after="0" w:afterAutospacing="0"/>
              <w:jc w:val="both"/>
              <w:rPr>
                <w:rStyle w:val="spelle"/>
                <w:rFonts w:ascii="Arial" w:hAnsi="Arial" w:cs="Arial"/>
                <w:sz w:val="21"/>
                <w:szCs w:val="21"/>
              </w:rPr>
            </w:pPr>
          </w:p>
          <w:p w:rsidR="00440528" w:rsidRPr="00E17151" w:rsidRDefault="00440528" w:rsidP="00C57A46">
            <w:pPr>
              <w:pStyle w:val="NormalWeb"/>
              <w:spacing w:before="0" w:beforeAutospacing="0" w:after="0" w:afterAutospacing="0"/>
              <w:jc w:val="both"/>
              <w:rPr>
                <w:rFonts w:ascii="Arial" w:hAnsi="Arial" w:cs="Arial"/>
                <w:sz w:val="21"/>
                <w:szCs w:val="21"/>
              </w:rPr>
            </w:pPr>
            <w:r w:rsidRPr="00E17151">
              <w:rPr>
                <w:rStyle w:val="spelle"/>
                <w:rFonts w:ascii="Arial" w:hAnsi="Arial" w:cs="Arial"/>
                <w:sz w:val="21"/>
                <w:szCs w:val="21"/>
                <w:lang w:val="en-GB"/>
              </w:rPr>
              <w:t>Декларатор</w:t>
            </w:r>
            <w:r w:rsidRPr="00E17151">
              <w:rPr>
                <w:rFonts w:ascii="Arial" w:hAnsi="Arial" w:cs="Arial"/>
                <w:sz w:val="21"/>
                <w:szCs w:val="21"/>
                <w:lang w:val="en-GB"/>
              </w:rPr>
              <w:t>:</w:t>
            </w:r>
            <w:r w:rsidRPr="00E17151">
              <w:rPr>
                <w:rFonts w:ascii="Arial" w:hAnsi="Arial" w:cs="Arial"/>
                <w:sz w:val="21"/>
                <w:szCs w:val="21"/>
              </w:rPr>
              <w:t xml:space="preserve"> </w:t>
            </w:r>
            <w:r w:rsidRPr="00E17151">
              <w:rPr>
                <w:rFonts w:ascii="Arial" w:hAnsi="Arial" w:cs="Arial"/>
                <w:sz w:val="21"/>
                <w:szCs w:val="21"/>
                <w:lang w:val="en-GB"/>
              </w:rPr>
              <w:t>.......</w:t>
            </w:r>
            <w:r w:rsidRPr="00E17151">
              <w:rPr>
                <w:rFonts w:ascii="Arial" w:hAnsi="Arial" w:cs="Arial"/>
                <w:sz w:val="21"/>
                <w:szCs w:val="21"/>
              </w:rPr>
              <w:t>...............</w:t>
            </w:r>
            <w:r w:rsidRPr="00E17151">
              <w:rPr>
                <w:rFonts w:ascii="Arial" w:hAnsi="Arial" w:cs="Arial"/>
                <w:sz w:val="21"/>
                <w:szCs w:val="21"/>
                <w:lang w:val="en-GB"/>
              </w:rPr>
              <w:t>..................</w:t>
            </w:r>
          </w:p>
        </w:tc>
      </w:tr>
      <w:tr w:rsidR="00440528" w:rsidRPr="00E17151" w:rsidTr="00A012F2">
        <w:trPr>
          <w:tblCellSpacing w:w="0" w:type="dxa"/>
        </w:trPr>
        <w:tc>
          <w:tcPr>
            <w:tcW w:w="5148" w:type="dxa"/>
            <w:tcMar>
              <w:top w:w="0" w:type="dxa"/>
              <w:left w:w="108" w:type="dxa"/>
              <w:bottom w:w="0" w:type="dxa"/>
              <w:right w:w="108" w:type="dxa"/>
            </w:tcMar>
          </w:tcPr>
          <w:p w:rsidR="00440528" w:rsidRPr="00E17151" w:rsidRDefault="00440528" w:rsidP="00C57A46">
            <w:pPr>
              <w:pStyle w:val="NormalWeb"/>
              <w:spacing w:before="0" w:beforeAutospacing="0" w:after="0" w:afterAutospacing="0"/>
              <w:jc w:val="both"/>
              <w:rPr>
                <w:rFonts w:ascii="Arial" w:hAnsi="Arial" w:cs="Arial"/>
                <w:sz w:val="21"/>
                <w:szCs w:val="21"/>
              </w:rPr>
            </w:pPr>
          </w:p>
        </w:tc>
        <w:tc>
          <w:tcPr>
            <w:tcW w:w="4680" w:type="dxa"/>
            <w:tcMar>
              <w:top w:w="0" w:type="dxa"/>
              <w:left w:w="108" w:type="dxa"/>
              <w:bottom w:w="0" w:type="dxa"/>
              <w:right w:w="108" w:type="dxa"/>
            </w:tcMar>
          </w:tcPr>
          <w:p w:rsidR="00440528" w:rsidRPr="00E17151" w:rsidRDefault="00440528" w:rsidP="00C57A46">
            <w:pPr>
              <w:pStyle w:val="c1"/>
              <w:spacing w:before="0" w:beforeAutospacing="0" w:after="0" w:afterAutospacing="0"/>
              <w:rPr>
                <w:rFonts w:ascii="Arial" w:hAnsi="Arial" w:cs="Arial"/>
                <w:sz w:val="21"/>
                <w:szCs w:val="21"/>
              </w:rPr>
            </w:pPr>
            <w:r w:rsidRPr="00E17151">
              <w:rPr>
                <w:rFonts w:ascii="Arial" w:hAnsi="Arial" w:cs="Arial"/>
                <w:sz w:val="21"/>
                <w:szCs w:val="21"/>
                <w:lang w:val="en-GB"/>
              </w:rPr>
              <w:t>(</w:t>
            </w:r>
            <w:r w:rsidRPr="00E17151">
              <w:rPr>
                <w:rStyle w:val="spelle"/>
                <w:rFonts w:ascii="Arial" w:hAnsi="Arial" w:cs="Arial"/>
                <w:sz w:val="21"/>
                <w:szCs w:val="21"/>
                <w:lang w:val="en-GB"/>
              </w:rPr>
              <w:t>подпис</w:t>
            </w:r>
            <w:r w:rsidRPr="00E17151">
              <w:rPr>
                <w:rFonts w:ascii="Arial" w:hAnsi="Arial" w:cs="Arial"/>
                <w:sz w:val="21"/>
                <w:szCs w:val="21"/>
                <w:lang w:val="en-GB"/>
              </w:rPr>
              <w:t>)</w:t>
            </w:r>
          </w:p>
        </w:tc>
      </w:tr>
    </w:tbl>
    <w:p w:rsidR="00440528" w:rsidRPr="00E17151" w:rsidRDefault="00440528" w:rsidP="00C57A46">
      <w:pPr>
        <w:pStyle w:val="Default"/>
        <w:tabs>
          <w:tab w:val="left" w:pos="0"/>
        </w:tabs>
        <w:jc w:val="both"/>
        <w:rPr>
          <w:rFonts w:ascii="Arial" w:hAnsi="Arial" w:cs="Arial"/>
          <w:i/>
          <w:sz w:val="21"/>
          <w:szCs w:val="21"/>
          <w:lang w:val="bg-BG"/>
        </w:rPr>
      </w:pPr>
    </w:p>
    <w:p w:rsidR="00B114C7" w:rsidRPr="00E17151" w:rsidRDefault="00B114C7" w:rsidP="00C57A46">
      <w:pPr>
        <w:pStyle w:val="Default"/>
        <w:tabs>
          <w:tab w:val="left" w:pos="0"/>
        </w:tabs>
        <w:jc w:val="both"/>
        <w:rPr>
          <w:rFonts w:ascii="Arial" w:hAnsi="Arial" w:cs="Arial"/>
          <w:i/>
          <w:sz w:val="21"/>
          <w:szCs w:val="21"/>
          <w:lang w:val="bg-BG"/>
        </w:rPr>
      </w:pPr>
    </w:p>
    <w:p w:rsidR="00440528" w:rsidRPr="00E17151" w:rsidRDefault="00440528" w:rsidP="00C57A46">
      <w:pPr>
        <w:jc w:val="both"/>
        <w:rPr>
          <w:rFonts w:ascii="Arial" w:hAnsi="Arial" w:cs="Arial"/>
          <w:i/>
          <w:sz w:val="20"/>
          <w:szCs w:val="20"/>
        </w:rPr>
      </w:pPr>
      <w:r w:rsidRPr="00E17151">
        <w:rPr>
          <w:rFonts w:ascii="Arial" w:hAnsi="Arial" w:cs="Arial"/>
          <w:i/>
          <w:sz w:val="20"/>
          <w:szCs w:val="20"/>
          <w:u w:val="single"/>
        </w:rPr>
        <w:t>Забележка:</w:t>
      </w:r>
      <w:r w:rsidRPr="00E17151">
        <w:rPr>
          <w:rFonts w:ascii="Arial" w:hAnsi="Arial" w:cs="Arial"/>
          <w:i/>
          <w:sz w:val="20"/>
          <w:szCs w:val="20"/>
        </w:rPr>
        <w:t xml:space="preserve"> </w:t>
      </w:r>
      <w:r w:rsidRPr="00E17151">
        <w:rPr>
          <w:rFonts w:ascii="Arial" w:hAnsi="Arial" w:cs="Arial"/>
          <w:i/>
          <w:color w:val="000000"/>
          <w:sz w:val="20"/>
          <w:szCs w:val="20"/>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440528" w:rsidRPr="00E17151" w:rsidRDefault="00440528" w:rsidP="00C57A46">
      <w:pPr>
        <w:ind w:left="4964" w:firstLine="708"/>
        <w:jc w:val="right"/>
        <w:outlineLvl w:val="0"/>
        <w:rPr>
          <w:rFonts w:ascii="Arial" w:hAnsi="Arial" w:cs="Arial"/>
          <w:sz w:val="21"/>
          <w:szCs w:val="21"/>
        </w:rPr>
      </w:pPr>
      <w:r w:rsidRPr="00E17151">
        <w:rPr>
          <w:rFonts w:ascii="Arial" w:hAnsi="Arial" w:cs="Arial"/>
          <w:sz w:val="21"/>
          <w:szCs w:val="21"/>
        </w:rPr>
        <w:br w:type="page"/>
      </w:r>
    </w:p>
    <w:p w:rsidR="00440528" w:rsidRPr="00E17151" w:rsidRDefault="00440528" w:rsidP="00C57A46">
      <w:pPr>
        <w:ind w:left="4964" w:firstLine="708"/>
        <w:jc w:val="right"/>
        <w:outlineLvl w:val="0"/>
        <w:rPr>
          <w:rFonts w:ascii="Arial" w:hAnsi="Arial" w:cs="Arial"/>
          <w:sz w:val="21"/>
          <w:szCs w:val="21"/>
        </w:rPr>
      </w:pPr>
      <w:r w:rsidRPr="00E17151">
        <w:rPr>
          <w:rFonts w:ascii="Arial" w:hAnsi="Arial" w:cs="Arial"/>
          <w:sz w:val="21"/>
          <w:szCs w:val="21"/>
        </w:rPr>
        <w:t>Приложение № 2в - Образец</w:t>
      </w:r>
    </w:p>
    <w:p w:rsidR="00440528" w:rsidRPr="00E17151" w:rsidRDefault="00440528" w:rsidP="00C57A46">
      <w:pPr>
        <w:tabs>
          <w:tab w:val="left" w:pos="0"/>
        </w:tabs>
        <w:ind w:left="720" w:right="-33"/>
        <w:rPr>
          <w:rFonts w:ascii="Arial" w:hAnsi="Arial" w:cs="Arial"/>
          <w:b/>
          <w:sz w:val="21"/>
          <w:szCs w:val="21"/>
        </w:rPr>
      </w:pPr>
    </w:p>
    <w:p w:rsidR="00440528" w:rsidRPr="00E17151" w:rsidRDefault="00440528" w:rsidP="00C57A46">
      <w:pPr>
        <w:tabs>
          <w:tab w:val="left" w:pos="0"/>
        </w:tabs>
        <w:ind w:left="720" w:right="-33"/>
        <w:rPr>
          <w:rFonts w:ascii="Arial" w:hAnsi="Arial" w:cs="Arial"/>
          <w:b/>
          <w:sz w:val="21"/>
          <w:szCs w:val="21"/>
        </w:rPr>
      </w:pPr>
    </w:p>
    <w:p w:rsidR="00440528" w:rsidRPr="00E17151" w:rsidRDefault="00440528" w:rsidP="00C57A46">
      <w:pPr>
        <w:tabs>
          <w:tab w:val="left" w:pos="0"/>
        </w:tabs>
        <w:ind w:left="720" w:right="-33"/>
        <w:rPr>
          <w:rFonts w:ascii="Arial" w:hAnsi="Arial" w:cs="Arial"/>
          <w:b/>
          <w:sz w:val="21"/>
          <w:szCs w:val="21"/>
        </w:rPr>
      </w:pPr>
    </w:p>
    <w:p w:rsidR="00440528" w:rsidRPr="00E17151" w:rsidRDefault="00440528" w:rsidP="00C57A46">
      <w:pPr>
        <w:ind w:left="567"/>
        <w:jc w:val="center"/>
        <w:rPr>
          <w:rFonts w:ascii="Arial" w:hAnsi="Arial" w:cs="Arial"/>
          <w:bCs/>
          <w:sz w:val="22"/>
          <w:szCs w:val="22"/>
        </w:rPr>
      </w:pPr>
      <w:r w:rsidRPr="00E17151">
        <w:rPr>
          <w:rFonts w:ascii="Arial" w:hAnsi="Arial" w:cs="Arial"/>
          <w:bCs/>
          <w:sz w:val="22"/>
          <w:szCs w:val="22"/>
          <w:lang w:val="ru-RU"/>
        </w:rPr>
        <w:t>Д  Е  К  Л  А  Р  А  Ц  И  Я</w:t>
      </w:r>
    </w:p>
    <w:p w:rsidR="00440528" w:rsidRPr="00E17151" w:rsidRDefault="00440528" w:rsidP="00C57A46">
      <w:pPr>
        <w:ind w:left="567"/>
        <w:jc w:val="center"/>
        <w:rPr>
          <w:rFonts w:ascii="Arial" w:hAnsi="Arial" w:cs="Arial"/>
          <w:bCs/>
          <w:sz w:val="22"/>
          <w:szCs w:val="22"/>
          <w:lang w:val="ru-RU"/>
        </w:rPr>
      </w:pPr>
    </w:p>
    <w:p w:rsidR="00440528" w:rsidRPr="00E17151" w:rsidRDefault="00440528" w:rsidP="00C57A46">
      <w:pPr>
        <w:ind w:firstLine="480"/>
        <w:jc w:val="center"/>
        <w:rPr>
          <w:rFonts w:ascii="Arial" w:hAnsi="Arial" w:cs="Arial"/>
          <w:sz w:val="22"/>
          <w:szCs w:val="22"/>
        </w:rPr>
      </w:pPr>
      <w:r w:rsidRPr="00E17151">
        <w:rPr>
          <w:rFonts w:ascii="Arial" w:hAnsi="Arial" w:cs="Arial"/>
          <w:sz w:val="22"/>
          <w:szCs w:val="22"/>
        </w:rPr>
        <w:t>за липса на свързаност с друг участник в поръчката в съответствие с чл. 101, ал. 11 от ЗОП</w:t>
      </w:r>
    </w:p>
    <w:p w:rsidR="00440528" w:rsidRPr="00E17151" w:rsidRDefault="00440528" w:rsidP="00C57A46">
      <w:pPr>
        <w:jc w:val="center"/>
        <w:rPr>
          <w:rFonts w:ascii="Arial" w:hAnsi="Arial" w:cs="Arial"/>
          <w:bCs/>
          <w:sz w:val="21"/>
          <w:szCs w:val="21"/>
        </w:rPr>
      </w:pPr>
    </w:p>
    <w:p w:rsidR="00440528" w:rsidRPr="00E17151" w:rsidRDefault="00440528" w:rsidP="00C57A46">
      <w:pPr>
        <w:jc w:val="center"/>
        <w:rPr>
          <w:rFonts w:ascii="Arial" w:hAnsi="Arial" w:cs="Arial"/>
          <w:i/>
          <w:sz w:val="21"/>
          <w:szCs w:val="21"/>
        </w:rPr>
      </w:pPr>
    </w:p>
    <w:p w:rsidR="00440528" w:rsidRPr="00E17151" w:rsidRDefault="00440528" w:rsidP="00C57A46">
      <w:pPr>
        <w:jc w:val="center"/>
        <w:rPr>
          <w:rFonts w:ascii="Arial" w:hAnsi="Arial" w:cs="Arial"/>
          <w:i/>
          <w:sz w:val="21"/>
          <w:szCs w:val="21"/>
          <w:lang w:val="ru-RU"/>
        </w:rPr>
      </w:pPr>
      <w:r w:rsidRPr="00E17151">
        <w:rPr>
          <w:rFonts w:ascii="Arial" w:hAnsi="Arial" w:cs="Arial"/>
          <w:i/>
          <w:sz w:val="21"/>
          <w:szCs w:val="21"/>
          <w:lang w:val="ru-RU"/>
        </w:rPr>
        <w:t>от участник / всеки от участниците в обединение, което не е юридическо лице</w:t>
      </w:r>
    </w:p>
    <w:p w:rsidR="00440528" w:rsidRPr="00E17151" w:rsidRDefault="00440528" w:rsidP="00C57A46">
      <w:pPr>
        <w:ind w:left="567"/>
        <w:jc w:val="center"/>
        <w:rPr>
          <w:rFonts w:ascii="Arial" w:hAnsi="Arial" w:cs="Arial"/>
          <w:i/>
          <w:sz w:val="21"/>
          <w:szCs w:val="21"/>
          <w:lang w:val="ru-RU"/>
        </w:rPr>
      </w:pPr>
    </w:p>
    <w:p w:rsidR="00440528" w:rsidRPr="00E17151" w:rsidRDefault="00440528" w:rsidP="00C57A46">
      <w:pPr>
        <w:ind w:left="567"/>
        <w:jc w:val="center"/>
        <w:rPr>
          <w:rFonts w:ascii="Arial" w:hAnsi="Arial" w:cs="Arial"/>
          <w:i/>
          <w:sz w:val="21"/>
          <w:szCs w:val="21"/>
          <w:lang w:val="ru-RU"/>
        </w:rPr>
      </w:pPr>
    </w:p>
    <w:p w:rsidR="00440528" w:rsidRPr="00E17151" w:rsidRDefault="00440528" w:rsidP="00C57A46">
      <w:pPr>
        <w:ind w:left="567"/>
        <w:jc w:val="center"/>
        <w:rPr>
          <w:rFonts w:ascii="Arial" w:hAnsi="Arial" w:cs="Arial"/>
          <w:i/>
          <w:sz w:val="21"/>
          <w:szCs w:val="21"/>
        </w:rPr>
      </w:pPr>
    </w:p>
    <w:p w:rsidR="00440528" w:rsidRPr="00E17151" w:rsidRDefault="00440528" w:rsidP="00C57A46">
      <w:pPr>
        <w:ind w:left="567"/>
        <w:jc w:val="center"/>
        <w:rPr>
          <w:rFonts w:ascii="Arial" w:hAnsi="Arial" w:cs="Arial"/>
          <w:i/>
          <w:sz w:val="21"/>
          <w:szCs w:val="21"/>
          <w:lang w:val="ru-RU"/>
        </w:rPr>
      </w:pPr>
    </w:p>
    <w:p w:rsidR="00440528" w:rsidRPr="00E17151" w:rsidRDefault="00440528" w:rsidP="009624D4">
      <w:pPr>
        <w:ind w:firstLine="567"/>
        <w:jc w:val="both"/>
        <w:rPr>
          <w:rFonts w:ascii="Arial" w:hAnsi="Arial" w:cs="Arial"/>
          <w:b/>
          <w:sz w:val="21"/>
          <w:szCs w:val="21"/>
        </w:rPr>
      </w:pPr>
      <w:r w:rsidRPr="00E17151">
        <w:rPr>
          <w:rFonts w:ascii="Arial" w:hAnsi="Arial" w:cs="Arial"/>
          <w:bCs/>
          <w:sz w:val="21"/>
          <w:szCs w:val="21"/>
        </w:rPr>
        <w:t xml:space="preserve">Долуподписаният(-ата): …………….………………..., в качеството ми на </w:t>
      </w:r>
      <w:r w:rsidRPr="00E17151">
        <w:rPr>
          <w:rFonts w:ascii="Arial" w:hAnsi="Arial" w:cs="Arial"/>
          <w:bCs/>
          <w:i/>
          <w:sz w:val="21"/>
          <w:szCs w:val="21"/>
        </w:rPr>
        <w:t>(посочете длъжността</w:t>
      </w:r>
      <w:r w:rsidRPr="00E17151">
        <w:rPr>
          <w:rFonts w:ascii="Arial" w:hAnsi="Arial" w:cs="Arial"/>
          <w:bCs/>
          <w:sz w:val="21"/>
          <w:szCs w:val="21"/>
        </w:rPr>
        <w:t xml:space="preserve">) …………...……………………. на </w:t>
      </w:r>
      <w:r w:rsidRPr="00E17151">
        <w:rPr>
          <w:rFonts w:ascii="Arial" w:hAnsi="Arial" w:cs="Arial"/>
          <w:bCs/>
          <w:i/>
          <w:sz w:val="21"/>
          <w:szCs w:val="21"/>
        </w:rPr>
        <w:t>(посочете наименованието на участника)</w:t>
      </w:r>
      <w:r w:rsidRPr="00E17151">
        <w:rPr>
          <w:rFonts w:ascii="Arial" w:hAnsi="Arial" w:cs="Arial"/>
          <w:bCs/>
          <w:sz w:val="21"/>
          <w:szCs w:val="21"/>
        </w:rPr>
        <w:t xml:space="preserve"> ……………………………….……............., ЕИК / Булстат ........................., </w:t>
      </w:r>
      <w:r w:rsidRPr="00E17151">
        <w:rPr>
          <w:rFonts w:ascii="Arial" w:hAnsi="Arial" w:cs="Arial"/>
          <w:sz w:val="21"/>
          <w:szCs w:val="21"/>
        </w:rPr>
        <w:t>участник в обществена поръчка чрез обява по чл. 187, ал. 1 от Закона за обществените поръчки</w:t>
      </w:r>
      <w:r w:rsidRPr="00E17151">
        <w:rPr>
          <w:rFonts w:ascii="Arial" w:hAnsi="Arial" w:cs="Arial"/>
          <w:b/>
          <w:bCs/>
          <w:sz w:val="21"/>
          <w:szCs w:val="21"/>
        </w:rPr>
        <w:t xml:space="preserve"> </w:t>
      </w:r>
      <w:r w:rsidRPr="00E17151">
        <w:rPr>
          <w:rFonts w:ascii="Arial" w:hAnsi="Arial" w:cs="Arial"/>
          <w:sz w:val="21"/>
          <w:szCs w:val="21"/>
        </w:rPr>
        <w:t>(ЗОП)</w:t>
      </w:r>
      <w:r w:rsidRPr="00E17151">
        <w:rPr>
          <w:rFonts w:ascii="Arial" w:hAnsi="Arial" w:cs="Arial"/>
          <w:b/>
          <w:bCs/>
          <w:sz w:val="21"/>
          <w:szCs w:val="21"/>
        </w:rPr>
        <w:t xml:space="preserve"> </w:t>
      </w:r>
      <w:r w:rsidRPr="00E17151">
        <w:rPr>
          <w:rFonts w:ascii="Arial" w:hAnsi="Arial" w:cs="Arial"/>
          <w:sz w:val="21"/>
          <w:szCs w:val="21"/>
        </w:rPr>
        <w:t xml:space="preserve">с предмет: </w:t>
      </w:r>
      <w:r w:rsidR="00907ECF"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907ECF" w:rsidRPr="005F6E2F">
        <w:rPr>
          <w:rFonts w:ascii="Arial" w:hAnsi="Arial" w:cs="Arial"/>
          <w:b/>
        </w:rPr>
        <w:t>рапевтични цели, стъклени изделия за лабораторна употреба, пласт</w:t>
      </w:r>
      <w:r w:rsidR="00907ECF">
        <w:rPr>
          <w:rFonts w:ascii="Arial" w:hAnsi="Arial" w:cs="Arial"/>
          <w:b/>
        </w:rPr>
        <w:t>масова посу</w:t>
      </w:r>
      <w:r w:rsidR="00907ECF" w:rsidRPr="005F6E2F">
        <w:rPr>
          <w:rFonts w:ascii="Arial" w:hAnsi="Arial" w:cs="Arial"/>
          <w:b/>
        </w:rPr>
        <w:t xml:space="preserve">да”, необходими за изпълнение на </w:t>
      </w:r>
      <w:r w:rsidR="00907ECF" w:rsidRPr="005F6E2F">
        <w:rPr>
          <w:rFonts w:ascii="Arial" w:hAnsi="Arial" w:cs="Arial"/>
          <w:b/>
          <w:lang w:val="ru-RU"/>
        </w:rPr>
        <w:t>научноизследователски проекти , финансирани от ФНИ към МОН</w:t>
      </w:r>
      <w:r w:rsidR="00907ECF" w:rsidRPr="005F6E2F">
        <w:rPr>
          <w:rFonts w:ascii="Arial" w:hAnsi="Arial" w:cs="Arial"/>
          <w:b/>
          <w:sz w:val="22"/>
          <w:szCs w:val="22"/>
        </w:rPr>
        <w:t>.</w:t>
      </w:r>
    </w:p>
    <w:p w:rsidR="00440528" w:rsidRPr="00E17151" w:rsidRDefault="00440528" w:rsidP="00C57A46">
      <w:pPr>
        <w:jc w:val="both"/>
        <w:rPr>
          <w:rFonts w:ascii="Arial" w:hAnsi="Arial" w:cs="Arial"/>
          <w:b/>
          <w:sz w:val="21"/>
          <w:szCs w:val="21"/>
        </w:rPr>
      </w:pPr>
    </w:p>
    <w:p w:rsidR="00440528" w:rsidRPr="00E17151" w:rsidRDefault="00440528" w:rsidP="00C57A46">
      <w:pPr>
        <w:ind w:left="2160" w:hanging="2160"/>
        <w:jc w:val="center"/>
        <w:outlineLvl w:val="0"/>
        <w:rPr>
          <w:rFonts w:ascii="Arial" w:hAnsi="Arial" w:cs="Arial"/>
          <w:sz w:val="22"/>
          <w:szCs w:val="22"/>
        </w:rPr>
      </w:pPr>
      <w:r w:rsidRPr="00E17151">
        <w:rPr>
          <w:rFonts w:ascii="Arial" w:hAnsi="Arial" w:cs="Arial"/>
          <w:sz w:val="22"/>
          <w:szCs w:val="22"/>
        </w:rPr>
        <w:t>Д Е К Л А Р И Р А М, ЧЕ:</w:t>
      </w:r>
    </w:p>
    <w:p w:rsidR="00440528" w:rsidRPr="00E17151" w:rsidRDefault="00440528" w:rsidP="00C57A46">
      <w:pPr>
        <w:autoSpaceDE w:val="0"/>
        <w:autoSpaceDN w:val="0"/>
        <w:adjustRightInd w:val="0"/>
        <w:rPr>
          <w:rFonts w:ascii="Arial" w:hAnsi="Arial" w:cs="Arial"/>
          <w:sz w:val="21"/>
          <w:szCs w:val="21"/>
        </w:rPr>
      </w:pPr>
    </w:p>
    <w:p w:rsidR="00440528" w:rsidRPr="00E17151" w:rsidRDefault="00440528" w:rsidP="00C57A46">
      <w:pPr>
        <w:pStyle w:val="htleft"/>
        <w:spacing w:before="0" w:beforeAutospacing="0" w:after="0" w:afterAutospacing="0"/>
        <w:jc w:val="both"/>
        <w:rPr>
          <w:rFonts w:ascii="Arial" w:hAnsi="Arial" w:cs="Arial"/>
          <w:sz w:val="21"/>
          <w:szCs w:val="21"/>
        </w:rPr>
      </w:pPr>
    </w:p>
    <w:p w:rsidR="00440528" w:rsidRPr="00E17151" w:rsidRDefault="00440528" w:rsidP="00C57A46">
      <w:pPr>
        <w:jc w:val="both"/>
        <w:rPr>
          <w:rFonts w:ascii="Arial" w:hAnsi="Arial" w:cs="Arial"/>
          <w:color w:val="000000"/>
          <w:sz w:val="22"/>
          <w:szCs w:val="22"/>
        </w:rPr>
      </w:pPr>
      <w:r w:rsidRPr="00E17151">
        <w:rPr>
          <w:rFonts w:ascii="Arial" w:hAnsi="Arial" w:cs="Arial"/>
          <w:sz w:val="22"/>
          <w:szCs w:val="22"/>
        </w:rPr>
        <w:t>Представляваният от мен участник не е свързано лице по смисъла на § 2, т. 45 от допълнителните разпоредби на Закона за обществените поръчки с друг участник в настоящата поръчка.</w:t>
      </w:r>
    </w:p>
    <w:p w:rsidR="00440528" w:rsidRPr="00E17151" w:rsidRDefault="00440528" w:rsidP="00C57A46">
      <w:pPr>
        <w:jc w:val="both"/>
        <w:rPr>
          <w:rFonts w:ascii="Arial" w:hAnsi="Arial" w:cs="Arial"/>
          <w:color w:val="000000"/>
          <w:sz w:val="22"/>
          <w:szCs w:val="22"/>
        </w:rPr>
      </w:pPr>
    </w:p>
    <w:p w:rsidR="00440528" w:rsidRPr="00E17151" w:rsidRDefault="00440528" w:rsidP="00C57A46">
      <w:pPr>
        <w:tabs>
          <w:tab w:val="left" w:pos="3600"/>
        </w:tabs>
        <w:rPr>
          <w:rFonts w:ascii="Arial" w:hAnsi="Arial" w:cs="Arial"/>
          <w:color w:val="000000"/>
          <w:sz w:val="22"/>
          <w:szCs w:val="22"/>
        </w:rPr>
      </w:pPr>
    </w:p>
    <w:p w:rsidR="00440528" w:rsidRPr="00E17151" w:rsidRDefault="00440528" w:rsidP="00C57A46">
      <w:pPr>
        <w:tabs>
          <w:tab w:val="left" w:pos="3600"/>
        </w:tabs>
        <w:rPr>
          <w:rFonts w:ascii="Arial" w:hAnsi="Arial" w:cs="Arial"/>
          <w:sz w:val="21"/>
          <w:szCs w:val="21"/>
        </w:rPr>
      </w:pPr>
    </w:p>
    <w:p w:rsidR="00440528" w:rsidRPr="00E17151" w:rsidRDefault="00440528" w:rsidP="00C57A46">
      <w:pPr>
        <w:rPr>
          <w:rFonts w:ascii="Arial" w:hAnsi="Arial" w:cs="Arial"/>
          <w:sz w:val="16"/>
          <w:szCs w:val="16"/>
        </w:rPr>
      </w:pPr>
    </w:p>
    <w:p w:rsidR="00440528" w:rsidRPr="00E17151" w:rsidRDefault="00440528" w:rsidP="00C57A46">
      <w:pPr>
        <w:rPr>
          <w:rFonts w:ascii="Arial" w:hAnsi="Arial" w:cs="Arial"/>
          <w:sz w:val="16"/>
          <w:szCs w:val="16"/>
        </w:rPr>
      </w:pPr>
    </w:p>
    <w:p w:rsidR="00440528" w:rsidRPr="00E17151" w:rsidRDefault="00440528" w:rsidP="00C57A46">
      <w:pPr>
        <w:rPr>
          <w:rFonts w:ascii="Arial" w:hAnsi="Arial" w:cs="Arial"/>
          <w:sz w:val="21"/>
          <w:szCs w:val="21"/>
        </w:rPr>
      </w:pPr>
      <w:r w:rsidRPr="00E17151">
        <w:rPr>
          <w:rFonts w:ascii="Arial" w:hAnsi="Arial" w:cs="Arial"/>
          <w:sz w:val="21"/>
          <w:szCs w:val="21"/>
        </w:rPr>
        <w:t>………………………. г.</w:t>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t>Декларатор: ……………………….</w:t>
      </w:r>
    </w:p>
    <w:p w:rsidR="00440528" w:rsidRPr="00E17151" w:rsidRDefault="00440528" w:rsidP="00C57A46">
      <w:pPr>
        <w:rPr>
          <w:rFonts w:ascii="Arial" w:hAnsi="Arial" w:cs="Arial"/>
          <w:i/>
          <w:sz w:val="21"/>
          <w:szCs w:val="21"/>
        </w:rPr>
      </w:pPr>
      <w:r w:rsidRPr="00E17151">
        <w:rPr>
          <w:rFonts w:ascii="Arial" w:hAnsi="Arial" w:cs="Arial"/>
          <w:i/>
          <w:iCs/>
          <w:sz w:val="21"/>
          <w:szCs w:val="21"/>
        </w:rPr>
        <w:t>(дата на деклариране)</w:t>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sz w:val="21"/>
          <w:szCs w:val="21"/>
        </w:rPr>
        <w:t>(подпис и печат)</w:t>
      </w:r>
    </w:p>
    <w:p w:rsidR="00440528" w:rsidRPr="00E17151" w:rsidRDefault="00440528" w:rsidP="00C57A46">
      <w:pPr>
        <w:pStyle w:val="Default"/>
        <w:tabs>
          <w:tab w:val="left" w:pos="910"/>
        </w:tabs>
        <w:jc w:val="both"/>
        <w:rPr>
          <w:rFonts w:ascii="Arial" w:hAnsi="Arial" w:cs="Arial"/>
          <w:color w:val="auto"/>
          <w:sz w:val="22"/>
          <w:szCs w:val="22"/>
          <w:u w:val="single"/>
          <w:lang w:val="bg-BG"/>
        </w:rPr>
      </w:pPr>
    </w:p>
    <w:p w:rsidR="00440528" w:rsidRPr="00E17151" w:rsidRDefault="00440528" w:rsidP="00C57A46">
      <w:pPr>
        <w:pStyle w:val="Default"/>
        <w:tabs>
          <w:tab w:val="left" w:pos="910"/>
        </w:tabs>
        <w:jc w:val="both"/>
        <w:rPr>
          <w:rFonts w:ascii="Arial" w:hAnsi="Arial" w:cs="Arial"/>
          <w:color w:val="auto"/>
          <w:sz w:val="22"/>
          <w:szCs w:val="22"/>
          <w:u w:val="single"/>
          <w:lang w:val="bg-BG"/>
        </w:rPr>
      </w:pPr>
    </w:p>
    <w:p w:rsidR="00440528" w:rsidRPr="00E17151" w:rsidRDefault="00440528" w:rsidP="00C57A46">
      <w:pPr>
        <w:pStyle w:val="Default"/>
        <w:tabs>
          <w:tab w:val="left" w:pos="910"/>
        </w:tabs>
        <w:jc w:val="both"/>
        <w:rPr>
          <w:rFonts w:ascii="Arial" w:hAnsi="Arial" w:cs="Arial"/>
          <w:color w:val="auto"/>
          <w:sz w:val="22"/>
          <w:szCs w:val="22"/>
          <w:u w:val="single"/>
          <w:lang w:val="bg-BG"/>
        </w:rPr>
      </w:pPr>
    </w:p>
    <w:p w:rsidR="00440528" w:rsidRPr="00E17151" w:rsidRDefault="00440528" w:rsidP="00C57A46">
      <w:pPr>
        <w:pStyle w:val="Default"/>
        <w:tabs>
          <w:tab w:val="left" w:pos="0"/>
        </w:tabs>
        <w:jc w:val="both"/>
        <w:rPr>
          <w:rFonts w:ascii="Arial" w:hAnsi="Arial" w:cs="Arial"/>
          <w:i/>
          <w:sz w:val="20"/>
          <w:szCs w:val="20"/>
          <w:lang w:val="bg-BG"/>
        </w:rPr>
      </w:pPr>
    </w:p>
    <w:p w:rsidR="00440528" w:rsidRPr="00E17151" w:rsidRDefault="001F5C07" w:rsidP="00C57A46">
      <w:pPr>
        <w:jc w:val="both"/>
        <w:rPr>
          <w:rFonts w:ascii="Arial" w:hAnsi="Arial" w:cs="Arial"/>
          <w:i/>
          <w:color w:val="000000"/>
          <w:sz w:val="20"/>
          <w:szCs w:val="20"/>
        </w:rPr>
      </w:pPr>
      <w:r w:rsidRPr="00E17151">
        <w:rPr>
          <w:rFonts w:ascii="Arial" w:hAnsi="Arial" w:cs="Arial"/>
          <w:i/>
          <w:sz w:val="20"/>
          <w:szCs w:val="20"/>
          <w:u w:val="single"/>
        </w:rPr>
        <w:t>Забележки</w:t>
      </w:r>
      <w:r w:rsidR="00440528" w:rsidRPr="00E17151">
        <w:rPr>
          <w:rFonts w:ascii="Arial" w:hAnsi="Arial" w:cs="Arial"/>
          <w:i/>
          <w:sz w:val="20"/>
          <w:szCs w:val="20"/>
          <w:u w:val="single"/>
        </w:rPr>
        <w:t>:</w:t>
      </w:r>
      <w:r w:rsidR="00440528" w:rsidRPr="00E17151">
        <w:rPr>
          <w:rFonts w:ascii="Arial" w:hAnsi="Arial" w:cs="Arial"/>
          <w:i/>
          <w:sz w:val="20"/>
          <w:szCs w:val="20"/>
        </w:rPr>
        <w:t xml:space="preserve"> </w:t>
      </w:r>
    </w:p>
    <w:p w:rsidR="001F5C07" w:rsidRPr="00E17151" w:rsidRDefault="001F5C07" w:rsidP="00C57A46">
      <w:pPr>
        <w:jc w:val="both"/>
        <w:rPr>
          <w:rFonts w:ascii="Arial" w:hAnsi="Arial" w:cs="Arial"/>
          <w:i/>
          <w:color w:val="000000"/>
          <w:sz w:val="20"/>
          <w:szCs w:val="20"/>
        </w:rPr>
      </w:pPr>
    </w:p>
    <w:p w:rsidR="001F5C07" w:rsidRPr="00E17151" w:rsidRDefault="001F5C07" w:rsidP="00C57A46">
      <w:pPr>
        <w:jc w:val="both"/>
        <w:rPr>
          <w:rFonts w:ascii="Arial" w:hAnsi="Arial" w:cs="Arial"/>
          <w:i/>
          <w:sz w:val="22"/>
          <w:szCs w:val="22"/>
        </w:rPr>
      </w:pPr>
      <w:r w:rsidRPr="00E17151">
        <w:rPr>
          <w:rFonts w:ascii="Arial" w:hAnsi="Arial" w:cs="Arial"/>
          <w:i/>
          <w:color w:val="000000"/>
          <w:sz w:val="22"/>
          <w:szCs w:val="22"/>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F5C07" w:rsidRPr="00E17151" w:rsidRDefault="001F5C07" w:rsidP="00C57A46">
      <w:pPr>
        <w:widowControl w:val="0"/>
        <w:shd w:val="clear" w:color="auto" w:fill="FFFFFF"/>
        <w:tabs>
          <w:tab w:val="left" w:pos="727"/>
        </w:tabs>
        <w:autoSpaceDE w:val="0"/>
        <w:autoSpaceDN w:val="0"/>
        <w:adjustRightInd w:val="0"/>
        <w:jc w:val="both"/>
        <w:rPr>
          <w:rFonts w:ascii="Arial" w:hAnsi="Arial" w:cs="Arial"/>
          <w:i/>
          <w:sz w:val="22"/>
          <w:szCs w:val="22"/>
        </w:rPr>
      </w:pPr>
    </w:p>
    <w:p w:rsidR="001F5C07" w:rsidRPr="00E17151" w:rsidRDefault="001F5C07" w:rsidP="00C57A46">
      <w:pPr>
        <w:widowControl w:val="0"/>
        <w:shd w:val="clear" w:color="auto" w:fill="FFFFFF"/>
        <w:tabs>
          <w:tab w:val="left" w:pos="727"/>
        </w:tabs>
        <w:autoSpaceDE w:val="0"/>
        <w:autoSpaceDN w:val="0"/>
        <w:adjustRightInd w:val="0"/>
        <w:jc w:val="both"/>
        <w:rPr>
          <w:rFonts w:ascii="Arial" w:hAnsi="Arial" w:cs="Arial"/>
          <w:i/>
          <w:sz w:val="22"/>
          <w:szCs w:val="22"/>
        </w:rPr>
      </w:pPr>
      <w:r w:rsidRPr="00E17151">
        <w:rPr>
          <w:rFonts w:ascii="Arial" w:hAnsi="Arial" w:cs="Arial"/>
          <w:i/>
          <w:sz w:val="22"/>
          <w:szCs w:val="22"/>
        </w:rPr>
        <w:t>Когато участникът е обединение, което не е юридическо лице, декларацията се представя от всеки член на обединението.</w:t>
      </w:r>
    </w:p>
    <w:p w:rsidR="001F5C07" w:rsidRPr="00E17151" w:rsidRDefault="001F5C07" w:rsidP="00C57A46">
      <w:pPr>
        <w:widowControl w:val="0"/>
        <w:shd w:val="clear" w:color="auto" w:fill="FFFFFF"/>
        <w:tabs>
          <w:tab w:val="left" w:pos="727"/>
        </w:tabs>
        <w:autoSpaceDE w:val="0"/>
        <w:autoSpaceDN w:val="0"/>
        <w:adjustRightInd w:val="0"/>
        <w:jc w:val="both"/>
        <w:rPr>
          <w:rFonts w:ascii="Arial" w:hAnsi="Arial" w:cs="Arial"/>
          <w:i/>
          <w:sz w:val="22"/>
          <w:szCs w:val="22"/>
        </w:rPr>
      </w:pPr>
    </w:p>
    <w:p w:rsidR="001F5C07" w:rsidRPr="00E17151" w:rsidRDefault="001F5C07" w:rsidP="00C57A46">
      <w:pPr>
        <w:jc w:val="both"/>
        <w:outlineLvl w:val="0"/>
        <w:rPr>
          <w:rFonts w:ascii="Arial" w:hAnsi="Arial" w:cs="Arial"/>
          <w:i/>
          <w:sz w:val="22"/>
          <w:szCs w:val="22"/>
        </w:rPr>
      </w:pPr>
      <w:r w:rsidRPr="00E17151">
        <w:rPr>
          <w:rFonts w:ascii="Arial" w:hAnsi="Arial" w:cs="Arial"/>
          <w:i/>
          <w:sz w:val="22"/>
          <w:szCs w:val="22"/>
        </w:rPr>
        <w:t xml:space="preserve">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w:t>
      </w:r>
      <w:r w:rsidR="00F11803" w:rsidRPr="00E17151">
        <w:rPr>
          <w:rFonts w:ascii="Arial" w:hAnsi="Arial" w:cs="Arial"/>
          <w:i/>
          <w:sz w:val="22"/>
          <w:szCs w:val="22"/>
        </w:rPr>
        <w:t>изпълнението на поръчката.</w:t>
      </w:r>
    </w:p>
    <w:p w:rsidR="001F5C07" w:rsidRPr="00E17151" w:rsidRDefault="001F5C07" w:rsidP="00C57A46">
      <w:pPr>
        <w:jc w:val="both"/>
        <w:rPr>
          <w:rFonts w:ascii="Arial" w:hAnsi="Arial" w:cs="Arial"/>
          <w:i/>
          <w:sz w:val="20"/>
          <w:szCs w:val="20"/>
        </w:rPr>
      </w:pPr>
    </w:p>
    <w:p w:rsidR="00440528" w:rsidRPr="00E17151" w:rsidRDefault="00440528" w:rsidP="00C57A46">
      <w:pPr>
        <w:jc w:val="both"/>
        <w:rPr>
          <w:rFonts w:ascii="Arial" w:hAnsi="Arial" w:cs="Arial"/>
          <w:sz w:val="21"/>
          <w:szCs w:val="21"/>
        </w:rPr>
      </w:pPr>
      <w:r w:rsidRPr="00E17151">
        <w:rPr>
          <w:rFonts w:ascii="Arial" w:hAnsi="Arial" w:cs="Arial"/>
          <w:sz w:val="21"/>
          <w:szCs w:val="21"/>
        </w:rPr>
        <w:br w:type="page"/>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1"/>
          <w:szCs w:val="21"/>
        </w:rPr>
      </w:pPr>
      <w:r w:rsidRPr="00E17151">
        <w:rPr>
          <w:rFonts w:ascii="Arial" w:hAnsi="Arial" w:cs="Arial"/>
          <w:sz w:val="21"/>
          <w:szCs w:val="21"/>
        </w:rPr>
        <w:t xml:space="preserve">Приложение № 3а - </w:t>
      </w:r>
      <w:r w:rsidRPr="00E17151">
        <w:rPr>
          <w:rFonts w:ascii="Arial" w:hAnsi="Arial" w:cs="Arial"/>
          <w:i/>
          <w:iCs/>
          <w:sz w:val="21"/>
          <w:szCs w:val="21"/>
        </w:rPr>
        <w:t>Образец</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440528" w:rsidRPr="00E17151" w:rsidRDefault="00440528" w:rsidP="00C57A4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bCs/>
          <w:sz w:val="22"/>
          <w:szCs w:val="22"/>
        </w:rPr>
      </w:pPr>
      <w:r w:rsidRPr="00E17151">
        <w:rPr>
          <w:rFonts w:ascii="Arial" w:hAnsi="Arial" w:cs="Arial"/>
          <w:bCs/>
          <w:sz w:val="22"/>
          <w:szCs w:val="22"/>
        </w:rPr>
        <w:t>Д Е К Л А Р А Ц И Я</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Cs/>
          <w:sz w:val="16"/>
          <w:szCs w:val="16"/>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Cs/>
          <w:sz w:val="22"/>
          <w:szCs w:val="22"/>
        </w:rPr>
      </w:pPr>
      <w:r w:rsidRPr="00E17151">
        <w:rPr>
          <w:rFonts w:ascii="Arial" w:hAnsi="Arial" w:cs="Arial"/>
          <w:bCs/>
          <w:sz w:val="22"/>
          <w:szCs w:val="22"/>
        </w:rPr>
        <w:t>за съгласие за участие като подизпълнител</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16"/>
          <w:szCs w:val="16"/>
        </w:rPr>
      </w:pPr>
    </w:p>
    <w:p w:rsidR="00907ECF" w:rsidRDefault="00440528" w:rsidP="00907ECF">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r w:rsidRPr="00E17151">
        <w:rPr>
          <w:rFonts w:ascii="Arial" w:hAnsi="Arial" w:cs="Arial"/>
          <w:sz w:val="21"/>
          <w:szCs w:val="21"/>
        </w:rPr>
        <w:t xml:space="preserve">Аз, долуподписаният /-ната/ ………………………….........…., в качеството ми на ………………………………. </w:t>
      </w:r>
      <w:r w:rsidRPr="00E17151">
        <w:rPr>
          <w:rFonts w:ascii="Arial" w:hAnsi="Arial" w:cs="Arial"/>
          <w:i/>
          <w:iCs/>
          <w:sz w:val="21"/>
          <w:szCs w:val="21"/>
        </w:rPr>
        <w:t xml:space="preserve">(посочете длъжността) </w:t>
      </w:r>
      <w:r w:rsidRPr="00E17151">
        <w:rPr>
          <w:rFonts w:ascii="Arial" w:hAnsi="Arial" w:cs="Arial"/>
          <w:sz w:val="21"/>
          <w:szCs w:val="21"/>
        </w:rPr>
        <w:t xml:space="preserve">на ……………………………………… </w:t>
      </w:r>
      <w:r w:rsidRPr="00E17151">
        <w:rPr>
          <w:rFonts w:ascii="Arial" w:hAnsi="Arial" w:cs="Arial"/>
          <w:i/>
          <w:iCs/>
          <w:sz w:val="21"/>
          <w:szCs w:val="21"/>
        </w:rPr>
        <w:t xml:space="preserve">(посочете наименованието на дружеството/лицето, което представлявате) </w:t>
      </w:r>
      <w:r w:rsidRPr="00E17151">
        <w:rPr>
          <w:rFonts w:ascii="Arial" w:hAnsi="Arial" w:cs="Arial"/>
          <w:sz w:val="21"/>
          <w:szCs w:val="21"/>
        </w:rPr>
        <w:t xml:space="preserve">- във връзка с обявената от </w:t>
      </w:r>
      <w:r w:rsidR="00563398">
        <w:rPr>
          <w:rFonts w:ascii="Arial" w:hAnsi="Arial" w:cs="Arial"/>
          <w:sz w:val="21"/>
          <w:szCs w:val="21"/>
        </w:rPr>
        <w:t>Институт по микробилогия при БАН</w:t>
      </w:r>
      <w:r w:rsidRPr="00E17151">
        <w:rPr>
          <w:rFonts w:ascii="Arial" w:hAnsi="Arial" w:cs="Arial"/>
          <w:sz w:val="21"/>
          <w:szCs w:val="21"/>
        </w:rPr>
        <w:t xml:space="preserve"> обществена поръчка чрез обява по чл. 187, ал. 1 от Закона за обществените поръчки</w:t>
      </w:r>
      <w:r w:rsidRPr="00E17151">
        <w:rPr>
          <w:rFonts w:ascii="Arial" w:hAnsi="Arial" w:cs="Arial"/>
          <w:b/>
          <w:bCs/>
          <w:sz w:val="21"/>
          <w:szCs w:val="21"/>
        </w:rPr>
        <w:t xml:space="preserve"> </w:t>
      </w:r>
      <w:r w:rsidRPr="00E17151">
        <w:rPr>
          <w:rFonts w:ascii="Arial" w:hAnsi="Arial" w:cs="Arial"/>
          <w:sz w:val="21"/>
          <w:szCs w:val="21"/>
        </w:rPr>
        <w:t>(ЗОП)</w:t>
      </w:r>
      <w:r w:rsidRPr="00E17151">
        <w:rPr>
          <w:rFonts w:ascii="Arial" w:hAnsi="Arial" w:cs="Arial"/>
          <w:b/>
          <w:bCs/>
          <w:sz w:val="21"/>
          <w:szCs w:val="21"/>
        </w:rPr>
        <w:t xml:space="preserve"> </w:t>
      </w:r>
      <w:r w:rsidRPr="00E17151">
        <w:rPr>
          <w:rFonts w:ascii="Arial" w:hAnsi="Arial" w:cs="Arial"/>
          <w:sz w:val="21"/>
          <w:szCs w:val="21"/>
        </w:rPr>
        <w:t xml:space="preserve">с предмет: </w:t>
      </w:r>
      <w:r w:rsidR="00907ECF"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907ECF" w:rsidRPr="005F6E2F">
        <w:rPr>
          <w:rFonts w:ascii="Arial" w:hAnsi="Arial" w:cs="Arial"/>
          <w:b/>
        </w:rPr>
        <w:t>рапевтични цели, стъклени изделия за лабораторна употреба, пласт</w:t>
      </w:r>
      <w:r w:rsidR="00907ECF">
        <w:rPr>
          <w:rFonts w:ascii="Arial" w:hAnsi="Arial" w:cs="Arial"/>
          <w:b/>
        </w:rPr>
        <w:t>масова посу</w:t>
      </w:r>
      <w:r w:rsidR="00907ECF" w:rsidRPr="005F6E2F">
        <w:rPr>
          <w:rFonts w:ascii="Arial" w:hAnsi="Arial" w:cs="Arial"/>
          <w:b/>
        </w:rPr>
        <w:t xml:space="preserve">да”, необходими за изпълнение на </w:t>
      </w:r>
      <w:r w:rsidR="00907ECF" w:rsidRPr="005F6E2F">
        <w:rPr>
          <w:rFonts w:ascii="Arial" w:hAnsi="Arial" w:cs="Arial"/>
          <w:b/>
          <w:lang w:val="ru-RU"/>
        </w:rPr>
        <w:t>научноизследователски проекти , финансирани от ФНИ към МОН</w:t>
      </w:r>
      <w:r w:rsidR="00907ECF" w:rsidRPr="005F6E2F">
        <w:rPr>
          <w:rFonts w:ascii="Arial" w:hAnsi="Arial" w:cs="Arial"/>
          <w:b/>
          <w:sz w:val="22"/>
          <w:szCs w:val="22"/>
        </w:rPr>
        <w:t>.</w:t>
      </w:r>
    </w:p>
    <w:p w:rsidR="00907ECF" w:rsidRDefault="00907ECF" w:rsidP="00907ECF">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2"/>
          <w:szCs w:val="22"/>
        </w:rPr>
      </w:pPr>
    </w:p>
    <w:p w:rsidR="00440528" w:rsidRPr="00E17151" w:rsidRDefault="00440528" w:rsidP="00907ECF">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1"/>
          <w:szCs w:val="21"/>
        </w:rPr>
      </w:pPr>
      <w:r w:rsidRPr="00E17151">
        <w:rPr>
          <w:rFonts w:ascii="Arial" w:hAnsi="Arial" w:cs="Arial"/>
          <w:sz w:val="21"/>
          <w:szCs w:val="21"/>
        </w:rPr>
        <w:t>Д Е К Л А Р И Р А М, ЧЕ:</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1"/>
          <w:szCs w:val="21"/>
        </w:rPr>
      </w:pPr>
      <w:r w:rsidRPr="00E17151">
        <w:rPr>
          <w:rFonts w:ascii="Arial" w:hAnsi="Arial" w:cs="Arial"/>
          <w:b/>
          <w:bCs/>
          <w:sz w:val="21"/>
          <w:szCs w:val="21"/>
        </w:rPr>
        <w:t xml:space="preserve"> </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E17151">
        <w:rPr>
          <w:rFonts w:ascii="Arial" w:hAnsi="Arial" w:cs="Arial"/>
          <w:sz w:val="21"/>
          <w:szCs w:val="21"/>
        </w:rPr>
        <w:tab/>
        <w:t>Ние, ................................................................................</w:t>
      </w:r>
      <w:r w:rsidRPr="00E17151">
        <w:rPr>
          <w:rFonts w:ascii="Arial" w:hAnsi="Arial" w:cs="Arial"/>
          <w:i/>
          <w:iCs/>
          <w:sz w:val="21"/>
          <w:szCs w:val="21"/>
        </w:rPr>
        <w:t>,</w:t>
      </w:r>
      <w:r w:rsidRPr="00E17151">
        <w:rPr>
          <w:rFonts w:ascii="Arial" w:hAnsi="Arial" w:cs="Arial"/>
          <w:sz w:val="21"/>
          <w:szCs w:val="21"/>
        </w:rPr>
        <w:t xml:space="preserve"> сме съгласни да участваме като</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E17151">
        <w:rPr>
          <w:rFonts w:ascii="Arial" w:hAnsi="Arial" w:cs="Arial"/>
          <w:sz w:val="21"/>
          <w:szCs w:val="21"/>
        </w:rPr>
        <w:tab/>
      </w:r>
      <w:r w:rsidRPr="00E17151">
        <w:rPr>
          <w:rFonts w:ascii="Arial" w:hAnsi="Arial" w:cs="Arial"/>
          <w:i/>
          <w:iCs/>
          <w:sz w:val="21"/>
          <w:szCs w:val="21"/>
        </w:rPr>
        <w:t>(посочете наименованието на дружеството/лицето, което представлявате)</w:t>
      </w:r>
      <w:r w:rsidRPr="00E17151">
        <w:rPr>
          <w:rFonts w:ascii="Arial" w:hAnsi="Arial" w:cs="Arial"/>
          <w:sz w:val="21"/>
          <w:szCs w:val="21"/>
        </w:rPr>
        <w:tab/>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rPr>
      </w:pP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u w:val="single"/>
        </w:rPr>
      </w:pPr>
      <w:r w:rsidRPr="00E17151">
        <w:rPr>
          <w:rFonts w:ascii="Arial" w:hAnsi="Arial" w:cs="Arial"/>
          <w:sz w:val="21"/>
          <w:szCs w:val="21"/>
        </w:rPr>
        <w:t xml:space="preserve">подизпълнител на ........................................................................................... при изпълнение на </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E17151">
        <w:rPr>
          <w:rFonts w:ascii="Arial" w:hAnsi="Arial" w:cs="Arial"/>
          <w:sz w:val="21"/>
          <w:szCs w:val="21"/>
        </w:rPr>
        <w:tab/>
      </w:r>
      <w:r w:rsidRPr="00E17151">
        <w:rPr>
          <w:rFonts w:ascii="Arial" w:hAnsi="Arial" w:cs="Arial"/>
          <w:sz w:val="21"/>
          <w:szCs w:val="21"/>
        </w:rPr>
        <w:tab/>
        <w:t xml:space="preserve">     </w:t>
      </w:r>
      <w:r w:rsidRPr="00E17151">
        <w:rPr>
          <w:rFonts w:ascii="Arial" w:hAnsi="Arial" w:cs="Arial"/>
          <w:i/>
          <w:iCs/>
          <w:sz w:val="21"/>
          <w:szCs w:val="21"/>
        </w:rPr>
        <w:t>(посочете името на участника, на който сте подизпълнител)</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E17151">
        <w:rPr>
          <w:rFonts w:ascii="Arial" w:hAnsi="Arial" w:cs="Arial"/>
          <w:sz w:val="21"/>
          <w:szCs w:val="21"/>
        </w:rPr>
        <w:t>горепосочената поръчка.</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E17151">
        <w:rPr>
          <w:rFonts w:ascii="Arial" w:hAnsi="Arial" w:cs="Arial"/>
          <w:sz w:val="21"/>
          <w:szCs w:val="21"/>
        </w:rPr>
        <w:tab/>
        <w:t xml:space="preserve">Дейностите, които ще изпълняваме като подизпълнител, са: </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rPr>
      </w:pP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r w:rsidRPr="00E17151">
        <w:rPr>
          <w:rFonts w:ascii="Arial" w:hAnsi="Arial" w:cs="Arial"/>
          <w:sz w:val="21"/>
          <w:szCs w:val="21"/>
        </w:rPr>
        <w:t>................................................................................................................................................................</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BB060A" w:rsidRPr="00E17151" w:rsidRDefault="00BB060A" w:rsidP="00C57A4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Arial" w:hAnsi="Arial" w:cs="Arial"/>
          <w:i/>
          <w:iCs/>
          <w:sz w:val="21"/>
          <w:szCs w:val="21"/>
          <w:u w:val="single"/>
        </w:rPr>
      </w:pPr>
      <w:r w:rsidRPr="00E17151">
        <w:rPr>
          <w:rFonts w:ascii="Arial" w:hAnsi="Arial" w:cs="Arial"/>
          <w:i/>
          <w:iCs/>
          <w:sz w:val="21"/>
          <w:szCs w:val="21"/>
        </w:rPr>
        <w:t xml:space="preserve"> (посочете конкретната част от предмета на поръчката, която ще бъде изпълнена от Вас като подизпълнител).</w:t>
      </w: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BB060A" w:rsidRPr="00E17151" w:rsidRDefault="00BB060A"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BB060A" w:rsidRPr="00E17151" w:rsidRDefault="00BB060A" w:rsidP="00C57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80"/>
        <w:jc w:val="both"/>
        <w:rPr>
          <w:rFonts w:ascii="Arial" w:hAnsi="Arial" w:cs="Arial"/>
          <w:sz w:val="21"/>
          <w:szCs w:val="21"/>
        </w:rPr>
      </w:pPr>
      <w:r w:rsidRPr="00E17151">
        <w:rPr>
          <w:rFonts w:ascii="Arial" w:hAnsi="Arial" w:cs="Arial"/>
          <w:sz w:val="21"/>
          <w:szCs w:val="21"/>
        </w:rPr>
        <w:tab/>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440528" w:rsidRPr="00E17151" w:rsidRDefault="00440528" w:rsidP="00C57A46">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20"/>
        <w:jc w:val="both"/>
        <w:rPr>
          <w:rFonts w:ascii="Arial" w:hAnsi="Arial" w:cs="Arial"/>
          <w:sz w:val="21"/>
          <w:szCs w:val="21"/>
        </w:rPr>
      </w:pPr>
      <w:r w:rsidRPr="00E17151">
        <w:rPr>
          <w:rFonts w:ascii="Arial" w:hAnsi="Arial" w:cs="Arial"/>
          <w:sz w:val="21"/>
          <w:szCs w:val="21"/>
        </w:rPr>
        <w:t xml:space="preserve">Във връзка с изискванията на </w:t>
      </w:r>
      <w:r w:rsidRPr="00E17151">
        <w:rPr>
          <w:rStyle w:val="ala54"/>
          <w:rFonts w:ascii="Arial" w:hAnsi="Arial" w:cs="Arial"/>
          <w:sz w:val="21"/>
          <w:szCs w:val="21"/>
        </w:rPr>
        <w:t>обществената поръчка</w:t>
      </w:r>
      <w:r w:rsidRPr="00E17151">
        <w:rPr>
          <w:rFonts w:ascii="Arial" w:hAnsi="Arial" w:cs="Arial"/>
          <w:sz w:val="21"/>
          <w:szCs w:val="21"/>
        </w:rPr>
        <w:t>, представяме документи, съгласно т. 8</w:t>
      </w:r>
      <w:r w:rsidR="00F0700B" w:rsidRPr="00E17151">
        <w:rPr>
          <w:rFonts w:ascii="Arial" w:hAnsi="Arial" w:cs="Arial"/>
          <w:sz w:val="21"/>
          <w:szCs w:val="21"/>
        </w:rPr>
        <w:t>.1</w:t>
      </w:r>
      <w:r w:rsidRPr="00E17151">
        <w:rPr>
          <w:rFonts w:ascii="Arial" w:hAnsi="Arial" w:cs="Arial"/>
          <w:sz w:val="21"/>
          <w:szCs w:val="21"/>
        </w:rPr>
        <w:t xml:space="preserve"> от документацията към обявата.</w:t>
      </w:r>
    </w:p>
    <w:p w:rsidR="00440528" w:rsidRPr="00E17151" w:rsidRDefault="00440528" w:rsidP="00C57A46">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20"/>
        <w:jc w:val="both"/>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r w:rsidRPr="00E17151">
        <w:rPr>
          <w:rFonts w:ascii="Arial" w:hAnsi="Arial" w:cs="Arial"/>
          <w:sz w:val="21"/>
          <w:szCs w:val="21"/>
        </w:rPr>
        <w:t>................................ г.</w:t>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t>Декларатор: ........................................</w:t>
      </w:r>
    </w:p>
    <w:p w:rsidR="00440528" w:rsidRPr="00E17151" w:rsidRDefault="00440528"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iCs/>
          <w:sz w:val="21"/>
          <w:szCs w:val="21"/>
        </w:rPr>
      </w:pPr>
      <w:r w:rsidRPr="00E17151">
        <w:rPr>
          <w:rFonts w:ascii="Arial" w:hAnsi="Arial" w:cs="Arial"/>
          <w:i/>
          <w:iCs/>
          <w:sz w:val="21"/>
          <w:szCs w:val="21"/>
        </w:rPr>
        <w:t>(дата на подписване)</w:t>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t>(подпис и печат)</w:t>
      </w:r>
    </w:p>
    <w:p w:rsidR="00440528" w:rsidRPr="00E17151" w:rsidRDefault="00440528" w:rsidP="00C57A46">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1"/>
          <w:szCs w:val="21"/>
          <w:lang w:val="bg-BG"/>
        </w:rPr>
      </w:pPr>
    </w:p>
    <w:p w:rsidR="00440528" w:rsidRPr="00E17151" w:rsidRDefault="00440528" w:rsidP="00C57A46">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1"/>
          <w:szCs w:val="21"/>
          <w:u w:val="single"/>
          <w:lang w:val="bg-BG"/>
        </w:rPr>
      </w:pPr>
    </w:p>
    <w:p w:rsidR="00440528" w:rsidRPr="00E17151" w:rsidRDefault="00440528" w:rsidP="00C57A46">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color w:val="auto"/>
          <w:sz w:val="20"/>
          <w:szCs w:val="20"/>
          <w:lang w:val="bg-BG"/>
        </w:rPr>
      </w:pPr>
      <w:r w:rsidRPr="00E17151">
        <w:rPr>
          <w:rFonts w:ascii="Arial" w:hAnsi="Arial" w:cs="Arial"/>
          <w:i/>
          <w:color w:val="auto"/>
          <w:sz w:val="20"/>
          <w:szCs w:val="20"/>
          <w:u w:val="single"/>
          <w:lang w:val="bg-BG"/>
        </w:rPr>
        <w:t>Забележка:</w:t>
      </w:r>
      <w:r w:rsidRPr="00E17151">
        <w:rPr>
          <w:rFonts w:ascii="Arial" w:hAnsi="Arial" w:cs="Arial"/>
          <w:i/>
          <w:color w:val="auto"/>
          <w:sz w:val="20"/>
          <w:szCs w:val="20"/>
          <w:lang w:val="bg-BG"/>
        </w:rPr>
        <w:t xml:space="preserve"> Когато подизпълнителят е юридическо лице, декларацията се подписва </w:t>
      </w:r>
      <w:r w:rsidRPr="00E17151">
        <w:rPr>
          <w:rFonts w:ascii="Arial" w:hAnsi="Arial" w:cs="Arial"/>
          <w:i/>
          <w:sz w:val="20"/>
          <w:szCs w:val="20"/>
          <w:lang w:val="bg-BG"/>
        </w:rPr>
        <w:t xml:space="preserve">от лицата, които представляват подизпълнителя. Когато </w:t>
      </w:r>
      <w:r w:rsidRPr="00E17151">
        <w:rPr>
          <w:rFonts w:ascii="Arial" w:hAnsi="Arial" w:cs="Arial"/>
          <w:i/>
          <w:color w:val="auto"/>
          <w:sz w:val="20"/>
          <w:szCs w:val="20"/>
          <w:lang w:val="bg-BG"/>
        </w:rPr>
        <w:t>подизпълнителят</w:t>
      </w:r>
      <w:r w:rsidRPr="00E17151">
        <w:rPr>
          <w:rFonts w:ascii="Arial" w:hAnsi="Arial" w:cs="Arial"/>
          <w:i/>
          <w:sz w:val="20"/>
          <w:szCs w:val="20"/>
          <w:lang w:val="bg-BG"/>
        </w:rPr>
        <w:t xml:space="preserve"> се представлява </w:t>
      </w:r>
      <w:r w:rsidRPr="00E17151">
        <w:rPr>
          <w:rFonts w:ascii="Arial" w:hAnsi="Arial" w:cs="Arial"/>
          <w:i/>
          <w:sz w:val="20"/>
          <w:szCs w:val="20"/>
          <w:lang w:val="bg-BG"/>
        </w:rPr>
        <w:lastRenderedPageBreak/>
        <w:t>от повече от едно лице, декларацията се подписва от лицето, което може самостоятелно да го представлява.</w:t>
      </w:r>
    </w:p>
    <w:p w:rsidR="00F11803" w:rsidRPr="00E17151" w:rsidRDefault="00F11803" w:rsidP="00C57A46">
      <w:pPr>
        <w:jc w:val="both"/>
        <w:rPr>
          <w:rStyle w:val="alcapt2"/>
          <w:rFonts w:ascii="Arial" w:hAnsi="Arial" w:cs="Arial"/>
          <w:i w:val="0"/>
          <w:sz w:val="21"/>
          <w:szCs w:val="21"/>
        </w:rPr>
      </w:pPr>
    </w:p>
    <w:p w:rsidR="0031576B" w:rsidRPr="00E17151" w:rsidRDefault="00F11803" w:rsidP="00C57A46">
      <w:pPr>
        <w:jc w:val="both"/>
        <w:rPr>
          <w:rStyle w:val="ala51"/>
          <w:rFonts w:ascii="Arial" w:hAnsi="Arial" w:cs="Arial"/>
          <w:sz w:val="22"/>
          <w:szCs w:val="22"/>
        </w:rPr>
      </w:pPr>
      <w:r w:rsidRPr="00E17151">
        <w:rPr>
          <w:rFonts w:ascii="Arial" w:hAnsi="Arial" w:cs="Arial"/>
          <w:sz w:val="22"/>
          <w:szCs w:val="22"/>
          <w:u w:val="single"/>
        </w:rPr>
        <w:t>Когато е приложимо</w:t>
      </w:r>
      <w:r w:rsidRPr="00E17151">
        <w:rPr>
          <w:rFonts w:ascii="Arial" w:hAnsi="Arial" w:cs="Arial"/>
          <w:sz w:val="22"/>
          <w:szCs w:val="22"/>
        </w:rPr>
        <w:t>: към декларацията се прилагат документи за доказване на предприетите мерки за надеждност</w:t>
      </w:r>
      <w:r w:rsidR="007470DC" w:rsidRPr="00E17151">
        <w:rPr>
          <w:rFonts w:ascii="Arial" w:hAnsi="Arial" w:cs="Arial"/>
          <w:sz w:val="22"/>
          <w:szCs w:val="22"/>
        </w:rPr>
        <w:t xml:space="preserve"> на подизпълнителя</w:t>
      </w:r>
      <w:r w:rsidR="0031576B" w:rsidRPr="00E17151">
        <w:rPr>
          <w:rFonts w:ascii="Arial" w:hAnsi="Arial" w:cs="Arial"/>
          <w:sz w:val="22"/>
          <w:szCs w:val="22"/>
        </w:rPr>
        <w:t xml:space="preserve"> във връзка с </w:t>
      </w:r>
      <w:r w:rsidR="0031576B" w:rsidRPr="00E17151">
        <w:rPr>
          <w:rStyle w:val="ala51"/>
          <w:rFonts w:ascii="Arial" w:hAnsi="Arial" w:cs="Arial"/>
          <w:color w:val="000000"/>
          <w:sz w:val="22"/>
          <w:szCs w:val="22"/>
        </w:rPr>
        <w:t>чл. 56 от ЗОП и чл. 45 от Правилника за прилагане на ЗОП.</w:t>
      </w:r>
    </w:p>
    <w:p w:rsidR="00F11803" w:rsidRPr="00E17151" w:rsidRDefault="00F11803" w:rsidP="00C57A46">
      <w:pPr>
        <w:jc w:val="both"/>
        <w:rPr>
          <w:rFonts w:ascii="Arial" w:hAnsi="Arial" w:cs="Arial"/>
          <w:sz w:val="22"/>
          <w:szCs w:val="22"/>
        </w:rPr>
      </w:pPr>
    </w:p>
    <w:p w:rsidR="00A7297E" w:rsidRPr="00E17151" w:rsidRDefault="00A7297E" w:rsidP="00C57A46">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1"/>
          <w:szCs w:val="21"/>
          <w:lang w:val="bg-BG"/>
        </w:rPr>
      </w:pPr>
    </w:p>
    <w:p w:rsidR="002324A3" w:rsidRPr="00E17151" w:rsidRDefault="002324A3" w:rsidP="00C57A46">
      <w:pPr>
        <w:pStyle w:val="Default"/>
        <w:tabs>
          <w:tab w:val="left" w:pos="910"/>
        </w:tabs>
        <w:jc w:val="both"/>
        <w:rPr>
          <w:rFonts w:ascii="Arial" w:hAnsi="Arial" w:cs="Arial"/>
          <w:color w:val="auto"/>
          <w:sz w:val="20"/>
          <w:szCs w:val="20"/>
          <w:lang w:val="bg-BG"/>
        </w:rPr>
      </w:pPr>
    </w:p>
    <w:p w:rsidR="001B40B0" w:rsidRPr="00E17151" w:rsidRDefault="002324A3"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1"/>
          <w:szCs w:val="21"/>
        </w:rPr>
      </w:pPr>
      <w:r w:rsidRPr="00E17151">
        <w:br w:type="page"/>
      </w:r>
      <w:r w:rsidR="001B40B0" w:rsidRPr="00E17151">
        <w:rPr>
          <w:rFonts w:ascii="Arial" w:hAnsi="Arial" w:cs="Arial"/>
          <w:sz w:val="21"/>
          <w:szCs w:val="21"/>
        </w:rPr>
        <w:lastRenderedPageBreak/>
        <w:t xml:space="preserve">Приложение № 3б - </w:t>
      </w:r>
      <w:r w:rsidR="001B40B0" w:rsidRPr="00E17151">
        <w:rPr>
          <w:rFonts w:ascii="Arial" w:hAnsi="Arial" w:cs="Arial"/>
          <w:i/>
          <w:iCs/>
          <w:sz w:val="21"/>
          <w:szCs w:val="21"/>
        </w:rPr>
        <w:t>Образец</w:t>
      </w:r>
    </w:p>
    <w:p w:rsidR="001B40B0" w:rsidRPr="00E17151" w:rsidRDefault="001B40B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1B40B0" w:rsidRPr="00E17151" w:rsidRDefault="001B40B0" w:rsidP="00C57A4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bCs/>
          <w:sz w:val="22"/>
          <w:szCs w:val="22"/>
        </w:rPr>
      </w:pPr>
      <w:r w:rsidRPr="00E17151">
        <w:rPr>
          <w:rFonts w:ascii="Arial" w:hAnsi="Arial" w:cs="Arial"/>
          <w:bCs/>
          <w:sz w:val="22"/>
          <w:szCs w:val="22"/>
        </w:rPr>
        <w:t>Д Е К Л А Р А Ц И Я</w:t>
      </w:r>
    </w:p>
    <w:p w:rsidR="001B40B0" w:rsidRPr="00E17151" w:rsidRDefault="001B40B0" w:rsidP="00C57A46">
      <w:pPr>
        <w:widowControl w:val="0"/>
        <w:shd w:val="clear" w:color="auto" w:fill="FFFFFF"/>
        <w:tabs>
          <w:tab w:val="left" w:pos="727"/>
        </w:tabs>
        <w:autoSpaceDE w:val="0"/>
        <w:autoSpaceDN w:val="0"/>
        <w:adjustRightInd w:val="0"/>
        <w:jc w:val="center"/>
        <w:rPr>
          <w:rFonts w:ascii="Arial" w:hAnsi="Arial" w:cs="Arial"/>
          <w:sz w:val="22"/>
          <w:szCs w:val="22"/>
        </w:rPr>
      </w:pPr>
    </w:p>
    <w:p w:rsidR="001B40B0" w:rsidRPr="00E17151" w:rsidRDefault="001B40B0" w:rsidP="00C57A46">
      <w:pPr>
        <w:widowControl w:val="0"/>
        <w:shd w:val="clear" w:color="auto" w:fill="FFFFFF"/>
        <w:tabs>
          <w:tab w:val="left" w:pos="727"/>
        </w:tabs>
        <w:autoSpaceDE w:val="0"/>
        <w:autoSpaceDN w:val="0"/>
        <w:adjustRightInd w:val="0"/>
        <w:jc w:val="center"/>
        <w:rPr>
          <w:rFonts w:ascii="Arial" w:hAnsi="Arial" w:cs="Arial"/>
          <w:sz w:val="22"/>
          <w:szCs w:val="22"/>
        </w:rPr>
      </w:pPr>
      <w:r w:rsidRPr="00E17151">
        <w:rPr>
          <w:rFonts w:ascii="Arial" w:hAnsi="Arial" w:cs="Arial"/>
          <w:sz w:val="22"/>
          <w:szCs w:val="22"/>
        </w:rPr>
        <w:t>от третите лица, че са съгласни да предоставят ресурсите си на участника – във връзка с чл. 65 от ЗОП</w:t>
      </w:r>
    </w:p>
    <w:p w:rsidR="001B40B0" w:rsidRPr="00E17151" w:rsidRDefault="001B40B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1B40B0" w:rsidRPr="00E17151" w:rsidRDefault="001B40B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1B40B0" w:rsidRPr="00E17151" w:rsidRDefault="001B40B0" w:rsidP="00AB4D9F">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16"/>
          <w:szCs w:val="16"/>
        </w:rPr>
      </w:pPr>
      <w:r w:rsidRPr="00E17151">
        <w:rPr>
          <w:rFonts w:ascii="Arial" w:hAnsi="Arial" w:cs="Arial"/>
          <w:sz w:val="21"/>
          <w:szCs w:val="21"/>
        </w:rPr>
        <w:t xml:space="preserve">Аз, долуподписаният /-ната/ ………………………….........…., в качеството ми на ………………………………. </w:t>
      </w:r>
      <w:r w:rsidRPr="00E17151">
        <w:rPr>
          <w:rFonts w:ascii="Arial" w:hAnsi="Arial" w:cs="Arial"/>
          <w:i/>
          <w:iCs/>
          <w:sz w:val="21"/>
          <w:szCs w:val="21"/>
        </w:rPr>
        <w:t xml:space="preserve">(посочете длъжността) </w:t>
      </w:r>
      <w:r w:rsidRPr="00E17151">
        <w:rPr>
          <w:rFonts w:ascii="Arial" w:hAnsi="Arial" w:cs="Arial"/>
          <w:sz w:val="21"/>
          <w:szCs w:val="21"/>
        </w:rPr>
        <w:t xml:space="preserve">на ……………………………………… </w:t>
      </w:r>
      <w:r w:rsidRPr="00E17151">
        <w:rPr>
          <w:rFonts w:ascii="Arial" w:hAnsi="Arial" w:cs="Arial"/>
          <w:i/>
          <w:iCs/>
          <w:sz w:val="21"/>
          <w:szCs w:val="21"/>
        </w:rPr>
        <w:t xml:space="preserve">(посочете наименованието на дружеството/лицето, което представлявате) </w:t>
      </w:r>
      <w:r w:rsidRPr="00E17151">
        <w:rPr>
          <w:rFonts w:ascii="Arial" w:hAnsi="Arial" w:cs="Arial"/>
          <w:sz w:val="21"/>
          <w:szCs w:val="21"/>
        </w:rPr>
        <w:t xml:space="preserve">- във връзка с обявената от </w:t>
      </w:r>
      <w:r w:rsidR="00563398">
        <w:rPr>
          <w:rFonts w:ascii="Arial" w:hAnsi="Arial" w:cs="Arial"/>
          <w:sz w:val="21"/>
          <w:szCs w:val="21"/>
        </w:rPr>
        <w:t>Институт по микробиология при БАН</w:t>
      </w:r>
      <w:r w:rsidRPr="00E17151">
        <w:rPr>
          <w:rFonts w:ascii="Arial" w:hAnsi="Arial" w:cs="Arial"/>
          <w:sz w:val="21"/>
          <w:szCs w:val="21"/>
        </w:rPr>
        <w:t xml:space="preserve"> обществена поръчка чрез обява по чл. 187, ал. 1 от Закона за обществените поръчки</w:t>
      </w:r>
      <w:r w:rsidRPr="00E17151">
        <w:rPr>
          <w:rFonts w:ascii="Arial" w:hAnsi="Arial" w:cs="Arial"/>
          <w:b/>
          <w:bCs/>
          <w:sz w:val="21"/>
          <w:szCs w:val="21"/>
        </w:rPr>
        <w:t xml:space="preserve"> </w:t>
      </w:r>
      <w:r w:rsidRPr="00E17151">
        <w:rPr>
          <w:rFonts w:ascii="Arial" w:hAnsi="Arial" w:cs="Arial"/>
          <w:sz w:val="21"/>
          <w:szCs w:val="21"/>
        </w:rPr>
        <w:t>(ЗОП)</w:t>
      </w:r>
      <w:r w:rsidRPr="00E17151">
        <w:rPr>
          <w:rFonts w:ascii="Arial" w:hAnsi="Arial" w:cs="Arial"/>
          <w:b/>
          <w:bCs/>
          <w:sz w:val="21"/>
          <w:szCs w:val="21"/>
        </w:rPr>
        <w:t xml:space="preserve"> </w:t>
      </w:r>
      <w:r w:rsidRPr="00E17151">
        <w:rPr>
          <w:rFonts w:ascii="Arial" w:hAnsi="Arial" w:cs="Arial"/>
          <w:sz w:val="21"/>
          <w:szCs w:val="21"/>
        </w:rPr>
        <w:t xml:space="preserve">с предмет: </w:t>
      </w:r>
      <w:r w:rsidR="00BA5BAD"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BA5BAD" w:rsidRPr="005F6E2F">
        <w:rPr>
          <w:rFonts w:ascii="Arial" w:hAnsi="Arial" w:cs="Arial"/>
          <w:b/>
        </w:rPr>
        <w:t>рапевтични цели, стъклени изделия за лабораторна употреба, пласт</w:t>
      </w:r>
      <w:r w:rsidR="00BA5BAD">
        <w:rPr>
          <w:rFonts w:ascii="Arial" w:hAnsi="Arial" w:cs="Arial"/>
          <w:b/>
        </w:rPr>
        <w:t>масова посу</w:t>
      </w:r>
      <w:r w:rsidR="00BA5BAD" w:rsidRPr="005F6E2F">
        <w:rPr>
          <w:rFonts w:ascii="Arial" w:hAnsi="Arial" w:cs="Arial"/>
          <w:b/>
        </w:rPr>
        <w:t xml:space="preserve">да”, необходими за изпълнение на </w:t>
      </w:r>
      <w:r w:rsidR="00BA5BAD" w:rsidRPr="005F6E2F">
        <w:rPr>
          <w:rFonts w:ascii="Arial" w:hAnsi="Arial" w:cs="Arial"/>
          <w:b/>
          <w:lang w:val="ru-RU"/>
        </w:rPr>
        <w:t>научноизследователски проекти , финансирани от ФНИ към МОН</w:t>
      </w:r>
    </w:p>
    <w:p w:rsidR="001B40B0" w:rsidRPr="00E17151" w:rsidRDefault="001B40B0" w:rsidP="00C57A46">
      <w:pPr>
        <w:rPr>
          <w:rFonts w:ascii="Arial" w:hAnsi="Arial" w:cs="Arial"/>
          <w:sz w:val="8"/>
          <w:szCs w:val="8"/>
        </w:rPr>
      </w:pPr>
    </w:p>
    <w:p w:rsidR="001B40B0" w:rsidRPr="00E17151" w:rsidRDefault="001B40B0" w:rsidP="00C57A46">
      <w:pPr>
        <w:jc w:val="center"/>
        <w:rPr>
          <w:rFonts w:ascii="Arial" w:hAnsi="Arial" w:cs="Arial"/>
          <w:sz w:val="22"/>
          <w:szCs w:val="22"/>
        </w:rPr>
      </w:pPr>
      <w:r w:rsidRPr="00E17151">
        <w:rPr>
          <w:rFonts w:ascii="Arial" w:hAnsi="Arial" w:cs="Arial"/>
          <w:sz w:val="22"/>
          <w:szCs w:val="22"/>
        </w:rPr>
        <w:t>Д Е К Л А Р И Р А М, ЧЕ:</w:t>
      </w:r>
    </w:p>
    <w:p w:rsidR="001B40B0" w:rsidRPr="00E17151" w:rsidRDefault="001B40B0" w:rsidP="00C57A46">
      <w:pPr>
        <w:jc w:val="center"/>
        <w:rPr>
          <w:rFonts w:ascii="Arial" w:hAnsi="Arial" w:cs="Arial"/>
          <w:sz w:val="10"/>
          <w:szCs w:val="10"/>
        </w:rPr>
      </w:pPr>
    </w:p>
    <w:p w:rsidR="001B40B0" w:rsidRPr="00E17151" w:rsidRDefault="001B40B0" w:rsidP="00C57A46">
      <w:pPr>
        <w:jc w:val="center"/>
        <w:rPr>
          <w:rFonts w:ascii="Arial" w:hAnsi="Arial" w:cs="Arial"/>
          <w:sz w:val="16"/>
          <w:szCs w:val="16"/>
        </w:rPr>
      </w:pPr>
      <w:r w:rsidRPr="00E17151">
        <w:rPr>
          <w:rFonts w:ascii="Arial" w:hAnsi="Arial" w:cs="Arial"/>
          <w:sz w:val="22"/>
          <w:szCs w:val="22"/>
        </w:rPr>
        <w:t xml:space="preserve"> </w:t>
      </w:r>
    </w:p>
    <w:p w:rsidR="001B40B0" w:rsidRPr="00E17151" w:rsidRDefault="001B40B0" w:rsidP="00C57A46">
      <w:pPr>
        <w:jc w:val="both"/>
        <w:rPr>
          <w:rFonts w:ascii="Arial" w:hAnsi="Arial" w:cs="Arial"/>
          <w:sz w:val="21"/>
          <w:szCs w:val="21"/>
        </w:rPr>
      </w:pPr>
      <w:r w:rsidRPr="00E17151">
        <w:rPr>
          <w:rFonts w:ascii="Arial" w:hAnsi="Arial" w:cs="Arial"/>
          <w:sz w:val="21"/>
          <w:szCs w:val="21"/>
        </w:rPr>
        <w:t>Ние, .....................................................</w:t>
      </w:r>
      <w:r w:rsidRPr="00E17151">
        <w:rPr>
          <w:rFonts w:ascii="Arial" w:hAnsi="Arial" w:cs="Arial"/>
          <w:i/>
          <w:iCs/>
          <w:sz w:val="21"/>
          <w:szCs w:val="21"/>
        </w:rPr>
        <w:t xml:space="preserve"> (посочете наименованието на дружеството / лицето, което представлявате),</w:t>
      </w:r>
      <w:r w:rsidRPr="00E17151">
        <w:rPr>
          <w:rFonts w:ascii="Arial" w:hAnsi="Arial" w:cs="Arial"/>
          <w:sz w:val="21"/>
          <w:szCs w:val="21"/>
        </w:rPr>
        <w:t xml:space="preserve"> сме съгласни да предоставим свои ресурси на ............................... </w:t>
      </w:r>
      <w:r w:rsidRPr="00E17151">
        <w:rPr>
          <w:rFonts w:ascii="Arial" w:hAnsi="Arial" w:cs="Arial"/>
          <w:i/>
          <w:iCs/>
          <w:sz w:val="21"/>
          <w:szCs w:val="21"/>
        </w:rPr>
        <w:t xml:space="preserve">(посочете името на участника) </w:t>
      </w:r>
      <w:r w:rsidRPr="00E17151">
        <w:rPr>
          <w:rFonts w:ascii="Arial" w:hAnsi="Arial" w:cs="Arial"/>
          <w:sz w:val="21"/>
          <w:szCs w:val="21"/>
        </w:rPr>
        <w:t>при изпълнение на горепосочената обществена поръчка.</w:t>
      </w:r>
    </w:p>
    <w:p w:rsidR="001B40B0" w:rsidRPr="00E17151" w:rsidRDefault="001B40B0" w:rsidP="00C57A46">
      <w:pPr>
        <w:jc w:val="both"/>
        <w:rPr>
          <w:rFonts w:ascii="Arial" w:hAnsi="Arial" w:cs="Arial"/>
          <w:sz w:val="21"/>
          <w:szCs w:val="21"/>
        </w:rPr>
      </w:pPr>
    </w:p>
    <w:p w:rsidR="001B40B0" w:rsidRPr="00E17151" w:rsidRDefault="001B40B0" w:rsidP="00C57A46">
      <w:pPr>
        <w:jc w:val="both"/>
        <w:rPr>
          <w:rFonts w:ascii="Arial" w:hAnsi="Arial" w:cs="Arial"/>
          <w:sz w:val="21"/>
          <w:szCs w:val="21"/>
        </w:rPr>
      </w:pPr>
      <w:r w:rsidRPr="00E17151">
        <w:rPr>
          <w:rFonts w:ascii="Arial" w:hAnsi="Arial" w:cs="Arial"/>
          <w:sz w:val="21"/>
          <w:szCs w:val="21"/>
        </w:rPr>
        <w:t xml:space="preserve">Ресурсите, които ще предоставим на участника са: ................................................................................................ </w:t>
      </w:r>
      <w:r w:rsidRPr="00E17151">
        <w:rPr>
          <w:rFonts w:ascii="Arial" w:hAnsi="Arial" w:cs="Arial"/>
          <w:i/>
          <w:iCs/>
          <w:sz w:val="21"/>
          <w:szCs w:val="21"/>
        </w:rPr>
        <w:t xml:space="preserve">(посочете кои Ваши ресурси ще предоставите на участника </w:t>
      </w:r>
      <w:r w:rsidRPr="00E17151">
        <w:rPr>
          <w:rStyle w:val="ala60"/>
          <w:rFonts w:ascii="Arial" w:hAnsi="Arial" w:cs="Arial"/>
          <w:i/>
          <w:sz w:val="21"/>
          <w:szCs w:val="21"/>
        </w:rPr>
        <w:t>по отношение на критериите, свързани с техническите способности</w:t>
      </w:r>
      <w:r w:rsidRPr="00E17151">
        <w:rPr>
          <w:rFonts w:ascii="Arial" w:hAnsi="Arial" w:cs="Arial"/>
          <w:i/>
          <w:iCs/>
          <w:sz w:val="21"/>
          <w:szCs w:val="21"/>
        </w:rPr>
        <w:t>).</w:t>
      </w:r>
    </w:p>
    <w:p w:rsidR="001B40B0" w:rsidRPr="00E17151" w:rsidRDefault="001B40B0" w:rsidP="00C57A46">
      <w:pPr>
        <w:rPr>
          <w:rFonts w:ascii="Arial" w:hAnsi="Arial" w:cs="Arial"/>
          <w:sz w:val="16"/>
          <w:szCs w:val="16"/>
        </w:rPr>
      </w:pPr>
    </w:p>
    <w:p w:rsidR="001B40B0" w:rsidRPr="00E17151" w:rsidRDefault="001B40B0" w:rsidP="00C57A46">
      <w:pPr>
        <w:rPr>
          <w:rFonts w:ascii="Arial" w:hAnsi="Arial" w:cs="Arial"/>
          <w:sz w:val="16"/>
          <w:szCs w:val="16"/>
        </w:rPr>
      </w:pPr>
    </w:p>
    <w:p w:rsidR="001B40B0" w:rsidRPr="00E17151" w:rsidRDefault="001B40B0" w:rsidP="00C57A46">
      <w:pPr>
        <w:pStyle w:val="BodyTextIndent3"/>
        <w:spacing w:after="0"/>
        <w:ind w:left="0"/>
        <w:jc w:val="both"/>
        <w:rPr>
          <w:rFonts w:ascii="Arial" w:hAnsi="Arial" w:cs="Arial"/>
          <w:sz w:val="21"/>
          <w:szCs w:val="21"/>
        </w:rPr>
      </w:pPr>
      <w:r w:rsidRPr="00E17151">
        <w:rPr>
          <w:rFonts w:ascii="Arial" w:hAnsi="Arial" w:cs="Arial"/>
          <w:sz w:val="21"/>
          <w:szCs w:val="21"/>
        </w:rPr>
        <w:t>Във връзка с изискванията на процедурата, приложено представяме следните документи:</w:t>
      </w:r>
    </w:p>
    <w:p w:rsidR="001B40B0" w:rsidRPr="00E17151" w:rsidRDefault="001B40B0" w:rsidP="00C57A46">
      <w:pPr>
        <w:pStyle w:val="BodyTextIndent3"/>
        <w:spacing w:after="0"/>
        <w:ind w:left="0" w:firstLine="720"/>
        <w:jc w:val="both"/>
        <w:rPr>
          <w:rFonts w:ascii="Arial" w:hAnsi="Arial" w:cs="Arial"/>
          <w:sz w:val="21"/>
          <w:szCs w:val="21"/>
        </w:rPr>
      </w:pPr>
    </w:p>
    <w:p w:rsidR="001B40B0" w:rsidRPr="00E17151" w:rsidRDefault="001B40B0" w:rsidP="00C57A46">
      <w:pPr>
        <w:widowControl w:val="0"/>
        <w:shd w:val="clear" w:color="auto" w:fill="FFFFFF"/>
        <w:tabs>
          <w:tab w:val="left" w:pos="378"/>
        </w:tabs>
        <w:autoSpaceDE w:val="0"/>
        <w:autoSpaceDN w:val="0"/>
        <w:adjustRightInd w:val="0"/>
        <w:jc w:val="both"/>
        <w:rPr>
          <w:rFonts w:ascii="Arial" w:hAnsi="Arial" w:cs="Arial"/>
          <w:bCs/>
          <w:sz w:val="21"/>
          <w:szCs w:val="21"/>
        </w:rPr>
      </w:pPr>
      <w:r w:rsidRPr="00E17151">
        <w:rPr>
          <w:rFonts w:ascii="Arial" w:hAnsi="Arial" w:cs="Arial"/>
          <w:sz w:val="21"/>
          <w:szCs w:val="21"/>
        </w:rPr>
        <w:t>- Попълнен Информационен лист – по образеца в Приложение № 7.</w:t>
      </w:r>
    </w:p>
    <w:p w:rsidR="001B40B0" w:rsidRPr="00E17151" w:rsidRDefault="001B40B0" w:rsidP="00C57A46">
      <w:pPr>
        <w:widowControl w:val="0"/>
        <w:shd w:val="clear" w:color="auto" w:fill="FFFFFF"/>
        <w:tabs>
          <w:tab w:val="left" w:pos="727"/>
        </w:tabs>
        <w:autoSpaceDE w:val="0"/>
        <w:autoSpaceDN w:val="0"/>
        <w:adjustRightInd w:val="0"/>
        <w:jc w:val="both"/>
        <w:rPr>
          <w:rFonts w:ascii="Arial" w:hAnsi="Arial" w:cs="Arial"/>
          <w:sz w:val="21"/>
          <w:szCs w:val="21"/>
        </w:rPr>
      </w:pPr>
      <w:r w:rsidRPr="00E17151">
        <w:rPr>
          <w:rFonts w:ascii="Arial" w:hAnsi="Arial" w:cs="Arial"/>
          <w:bCs/>
          <w:spacing w:val="2"/>
          <w:sz w:val="21"/>
          <w:szCs w:val="21"/>
        </w:rPr>
        <w:t xml:space="preserve">- </w:t>
      </w:r>
      <w:r w:rsidRPr="00E17151">
        <w:rPr>
          <w:rFonts w:ascii="Arial" w:hAnsi="Arial" w:cs="Arial"/>
          <w:sz w:val="21"/>
          <w:szCs w:val="21"/>
        </w:rPr>
        <w:t>Декларация за липса на</w:t>
      </w:r>
      <w:r w:rsidRPr="00E17151">
        <w:rPr>
          <w:rStyle w:val="parcapt2"/>
          <w:rFonts w:ascii="Arial" w:hAnsi="Arial" w:cs="Arial"/>
          <w:b w:val="0"/>
          <w:sz w:val="21"/>
          <w:szCs w:val="21"/>
        </w:rPr>
        <w:t xml:space="preserve"> р</w:t>
      </w:r>
      <w:r w:rsidRPr="00E17151">
        <w:rPr>
          <w:rFonts w:ascii="Arial" w:hAnsi="Arial" w:cs="Arial"/>
          <w:sz w:val="21"/>
          <w:szCs w:val="21"/>
        </w:rPr>
        <w:t xml:space="preserve">егистрация в юрисдикция с преференциален данъчен режим – по образецa в </w:t>
      </w:r>
      <w:r w:rsidR="00EA6B84" w:rsidRPr="00E17151">
        <w:rPr>
          <w:rFonts w:ascii="Arial" w:hAnsi="Arial" w:cs="Arial"/>
          <w:bCs/>
          <w:spacing w:val="2"/>
          <w:sz w:val="21"/>
          <w:szCs w:val="21"/>
        </w:rPr>
        <w:t>Приложение № 2</w:t>
      </w:r>
      <w:r w:rsidRPr="00E17151">
        <w:rPr>
          <w:rFonts w:ascii="Arial" w:hAnsi="Arial" w:cs="Arial"/>
          <w:bCs/>
          <w:spacing w:val="2"/>
          <w:sz w:val="21"/>
          <w:szCs w:val="21"/>
        </w:rPr>
        <w:t>а.</w:t>
      </w:r>
    </w:p>
    <w:p w:rsidR="00EA6B84" w:rsidRPr="00E17151" w:rsidRDefault="00EA6B84" w:rsidP="00C57A46">
      <w:pPr>
        <w:widowControl w:val="0"/>
        <w:shd w:val="clear" w:color="auto" w:fill="FFFFFF"/>
        <w:tabs>
          <w:tab w:val="left" w:pos="727"/>
        </w:tabs>
        <w:autoSpaceDE w:val="0"/>
        <w:autoSpaceDN w:val="0"/>
        <w:adjustRightInd w:val="0"/>
        <w:jc w:val="both"/>
        <w:rPr>
          <w:rFonts w:ascii="Arial" w:hAnsi="Arial" w:cs="Arial"/>
          <w:sz w:val="21"/>
          <w:szCs w:val="21"/>
        </w:rPr>
      </w:pPr>
      <w:r w:rsidRPr="00E17151">
        <w:rPr>
          <w:rFonts w:ascii="Arial" w:hAnsi="Arial" w:cs="Arial"/>
          <w:sz w:val="21"/>
          <w:szCs w:val="21"/>
        </w:rPr>
        <w:t xml:space="preserve">- Декларация </w:t>
      </w:r>
      <w:r w:rsidRPr="00E17151">
        <w:rPr>
          <w:rStyle w:val="spelle"/>
          <w:rFonts w:ascii="Arial" w:hAnsi="Arial" w:cs="Arial"/>
          <w:sz w:val="21"/>
          <w:szCs w:val="21"/>
        </w:rPr>
        <w:t>по</w:t>
      </w:r>
      <w:r w:rsidRPr="00E17151">
        <w:rPr>
          <w:rFonts w:ascii="Arial" w:hAnsi="Arial" w:cs="Arial"/>
          <w:sz w:val="21"/>
          <w:szCs w:val="21"/>
        </w:rPr>
        <w:t xml:space="preserve"> </w:t>
      </w:r>
      <w:r w:rsidRPr="00E17151">
        <w:rPr>
          <w:rStyle w:val="spelle"/>
          <w:rFonts w:ascii="Arial" w:hAnsi="Arial" w:cs="Arial"/>
          <w:sz w:val="21"/>
          <w:szCs w:val="21"/>
        </w:rPr>
        <w:t>чл</w:t>
      </w:r>
      <w:r w:rsidRPr="00E17151">
        <w:rPr>
          <w:rFonts w:ascii="Arial" w:hAnsi="Arial" w:cs="Arial"/>
          <w:sz w:val="21"/>
          <w:szCs w:val="21"/>
        </w:rPr>
        <w:t xml:space="preserve">. 6, </w:t>
      </w:r>
      <w:r w:rsidRPr="00E17151">
        <w:rPr>
          <w:rStyle w:val="spelle"/>
          <w:rFonts w:ascii="Arial" w:hAnsi="Arial" w:cs="Arial"/>
          <w:sz w:val="21"/>
          <w:szCs w:val="21"/>
        </w:rPr>
        <w:t>ал</w:t>
      </w:r>
      <w:r w:rsidRPr="00E17151">
        <w:rPr>
          <w:rFonts w:ascii="Arial" w:hAnsi="Arial" w:cs="Arial"/>
          <w:sz w:val="21"/>
          <w:szCs w:val="21"/>
        </w:rPr>
        <w:t xml:space="preserve">. 2 от </w:t>
      </w:r>
      <w:r w:rsidRPr="00E17151">
        <w:rPr>
          <w:rFonts w:ascii="Arial" w:hAnsi="Arial" w:cs="Arial"/>
          <w:bCs/>
          <w:sz w:val="21"/>
          <w:szCs w:val="21"/>
        </w:rPr>
        <w:t>Закона за мерките срещу изпирането на пари</w:t>
      </w:r>
      <w:r w:rsidRPr="00E17151">
        <w:rPr>
          <w:rFonts w:ascii="Arial" w:hAnsi="Arial" w:cs="Arial"/>
          <w:sz w:val="21"/>
          <w:szCs w:val="21"/>
        </w:rPr>
        <w:t xml:space="preserve"> (ЗМИП) – по образеца в </w:t>
      </w:r>
      <w:r w:rsidRPr="00E17151">
        <w:rPr>
          <w:rFonts w:ascii="Arial" w:hAnsi="Arial" w:cs="Arial"/>
          <w:bCs/>
          <w:spacing w:val="2"/>
          <w:sz w:val="21"/>
          <w:szCs w:val="21"/>
        </w:rPr>
        <w:t>Приложение № 2б.</w:t>
      </w:r>
    </w:p>
    <w:p w:rsidR="00EA6B84" w:rsidRPr="00E17151" w:rsidRDefault="00EA6B84" w:rsidP="00C57A46">
      <w:pPr>
        <w:jc w:val="both"/>
        <w:rPr>
          <w:rStyle w:val="alcapt2"/>
          <w:rFonts w:ascii="Arial" w:hAnsi="Arial" w:cs="Arial"/>
          <w:i w:val="0"/>
          <w:iCs w:val="0"/>
          <w:sz w:val="21"/>
          <w:szCs w:val="21"/>
        </w:rPr>
      </w:pPr>
      <w:r w:rsidRPr="00E17151">
        <w:rPr>
          <w:rFonts w:ascii="Arial" w:hAnsi="Arial" w:cs="Arial"/>
          <w:sz w:val="21"/>
          <w:szCs w:val="21"/>
        </w:rPr>
        <w:t>- Декларация за липса на свързаност с друг участник в процедурата в съответствие с чл. 101, ал. 11 от ЗОП – по образец Приложение № 2в;</w:t>
      </w:r>
    </w:p>
    <w:p w:rsidR="001B40B0" w:rsidRPr="00E17151" w:rsidRDefault="001B40B0" w:rsidP="00C57A46">
      <w:pPr>
        <w:jc w:val="both"/>
        <w:rPr>
          <w:rFonts w:ascii="Arial" w:hAnsi="Arial" w:cs="Arial"/>
          <w:sz w:val="21"/>
          <w:szCs w:val="21"/>
        </w:rPr>
      </w:pPr>
      <w:r w:rsidRPr="00E17151">
        <w:rPr>
          <w:rStyle w:val="alcapt2"/>
          <w:rFonts w:ascii="Arial" w:hAnsi="Arial" w:cs="Arial"/>
          <w:i w:val="0"/>
          <w:sz w:val="21"/>
          <w:szCs w:val="21"/>
        </w:rPr>
        <w:t>-</w:t>
      </w:r>
      <w:r w:rsidRPr="00E17151">
        <w:rPr>
          <w:rFonts w:ascii="Arial" w:hAnsi="Arial" w:cs="Arial"/>
          <w:sz w:val="21"/>
          <w:szCs w:val="21"/>
        </w:rPr>
        <w:t xml:space="preserve"> </w:t>
      </w:r>
      <w:r w:rsidRPr="00E17151">
        <w:rPr>
          <w:rFonts w:ascii="Arial" w:hAnsi="Arial" w:cs="Arial"/>
          <w:sz w:val="21"/>
          <w:szCs w:val="21"/>
          <w:u w:val="single"/>
        </w:rPr>
        <w:t>Когато е приложимо</w:t>
      </w:r>
      <w:r w:rsidRPr="00E17151">
        <w:rPr>
          <w:rFonts w:ascii="Arial" w:hAnsi="Arial" w:cs="Arial"/>
          <w:sz w:val="21"/>
          <w:szCs w:val="21"/>
        </w:rPr>
        <w:t xml:space="preserve"> - Документи за доказване на предприетите мерки за надеждност</w:t>
      </w:r>
      <w:r w:rsidR="00DA620B" w:rsidRPr="00E17151">
        <w:rPr>
          <w:rFonts w:ascii="Arial" w:hAnsi="Arial" w:cs="Arial"/>
          <w:sz w:val="21"/>
          <w:szCs w:val="21"/>
        </w:rPr>
        <w:t xml:space="preserve"> на третото лице, във връзка </w:t>
      </w:r>
      <w:r w:rsidR="00EE055B" w:rsidRPr="00E17151">
        <w:rPr>
          <w:rFonts w:ascii="Arial" w:hAnsi="Arial" w:cs="Arial"/>
          <w:sz w:val="21"/>
          <w:szCs w:val="21"/>
        </w:rPr>
        <w:t xml:space="preserve">с </w:t>
      </w:r>
      <w:r w:rsidR="00EE055B" w:rsidRPr="00E17151">
        <w:rPr>
          <w:rStyle w:val="ala51"/>
          <w:rFonts w:ascii="Arial" w:hAnsi="Arial" w:cs="Arial"/>
          <w:color w:val="000000"/>
          <w:sz w:val="21"/>
          <w:szCs w:val="21"/>
        </w:rPr>
        <w:t>чл. 56 от ЗОП и чл. 45 от Правилника за прилагане на ЗОП.</w:t>
      </w:r>
    </w:p>
    <w:p w:rsidR="001B40B0" w:rsidRPr="00E17151" w:rsidRDefault="001B40B0" w:rsidP="00C57A46">
      <w:pPr>
        <w:pStyle w:val="BodyText"/>
        <w:spacing w:after="0"/>
        <w:jc w:val="both"/>
        <w:rPr>
          <w:rFonts w:ascii="Arial" w:hAnsi="Arial" w:cs="Arial"/>
          <w:i/>
          <w:iCs/>
          <w:sz w:val="21"/>
          <w:szCs w:val="21"/>
        </w:rPr>
      </w:pPr>
      <w:r w:rsidRPr="00E17151">
        <w:rPr>
          <w:rFonts w:ascii="Arial" w:hAnsi="Arial" w:cs="Arial"/>
          <w:sz w:val="21"/>
          <w:szCs w:val="21"/>
        </w:rPr>
        <w:t xml:space="preserve">- Нотариално заверено пълномощно (оригинал или заверено копие) на лицето, подписващо документите </w:t>
      </w:r>
      <w:r w:rsidRPr="00E17151">
        <w:rPr>
          <w:rFonts w:ascii="Arial" w:hAnsi="Arial" w:cs="Arial"/>
          <w:i/>
          <w:iCs/>
          <w:sz w:val="21"/>
          <w:szCs w:val="21"/>
        </w:rPr>
        <w:t>(когато не е подписана от представителя по закон на третото лице).</w:t>
      </w:r>
    </w:p>
    <w:p w:rsidR="006301AE" w:rsidRPr="00E17151" w:rsidRDefault="006301AE" w:rsidP="00C57A46">
      <w:pPr>
        <w:rPr>
          <w:rFonts w:ascii="Arial" w:hAnsi="Arial" w:cs="Arial"/>
          <w:sz w:val="21"/>
          <w:szCs w:val="21"/>
        </w:rPr>
      </w:pPr>
    </w:p>
    <w:p w:rsidR="001B40B0" w:rsidRPr="00E17151" w:rsidRDefault="001B40B0" w:rsidP="00C57A46">
      <w:pPr>
        <w:rPr>
          <w:rFonts w:ascii="Arial" w:hAnsi="Arial" w:cs="Arial"/>
          <w:sz w:val="21"/>
          <w:szCs w:val="21"/>
        </w:rPr>
      </w:pPr>
      <w:r w:rsidRPr="00E17151">
        <w:rPr>
          <w:rFonts w:ascii="Arial" w:hAnsi="Arial" w:cs="Arial"/>
          <w:sz w:val="21"/>
          <w:szCs w:val="21"/>
        </w:rPr>
        <w:t>................................ г.</w:t>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t>Декларатор: ........................................</w:t>
      </w:r>
    </w:p>
    <w:p w:rsidR="001B40B0" w:rsidRPr="00E17151" w:rsidRDefault="001B40B0" w:rsidP="00C57A46">
      <w:pPr>
        <w:rPr>
          <w:rFonts w:ascii="Arial" w:hAnsi="Arial" w:cs="Arial"/>
          <w:i/>
          <w:iCs/>
          <w:sz w:val="21"/>
          <w:szCs w:val="21"/>
        </w:rPr>
      </w:pPr>
      <w:r w:rsidRPr="00E17151">
        <w:rPr>
          <w:rFonts w:ascii="Arial" w:hAnsi="Arial" w:cs="Arial"/>
          <w:i/>
          <w:iCs/>
          <w:sz w:val="21"/>
          <w:szCs w:val="21"/>
        </w:rPr>
        <w:t>(дата на подписване)</w:t>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t>(подпис и печат)</w:t>
      </w:r>
    </w:p>
    <w:p w:rsidR="001B40B0" w:rsidRPr="00E17151" w:rsidRDefault="001B40B0" w:rsidP="00C57A46">
      <w:pPr>
        <w:pStyle w:val="Default"/>
        <w:tabs>
          <w:tab w:val="left" w:pos="910"/>
        </w:tabs>
        <w:jc w:val="both"/>
        <w:rPr>
          <w:rFonts w:ascii="Arial" w:hAnsi="Arial" w:cs="Arial"/>
          <w:sz w:val="22"/>
          <w:szCs w:val="22"/>
          <w:lang w:val="bg-BG"/>
        </w:rPr>
      </w:pPr>
    </w:p>
    <w:p w:rsidR="002215D4" w:rsidRPr="00E17151" w:rsidRDefault="002215D4" w:rsidP="00C57A46">
      <w:pPr>
        <w:pStyle w:val="Default"/>
        <w:tabs>
          <w:tab w:val="left" w:pos="910"/>
        </w:tabs>
        <w:jc w:val="both"/>
        <w:rPr>
          <w:rFonts w:ascii="Arial" w:hAnsi="Arial" w:cs="Arial"/>
          <w:sz w:val="22"/>
          <w:szCs w:val="22"/>
          <w:lang w:val="bg-BG"/>
        </w:rPr>
      </w:pPr>
    </w:p>
    <w:p w:rsidR="001B40B0" w:rsidRPr="00E17151" w:rsidRDefault="001B40B0" w:rsidP="00C57A46">
      <w:pPr>
        <w:pStyle w:val="Default"/>
        <w:tabs>
          <w:tab w:val="left" w:pos="910"/>
        </w:tabs>
        <w:jc w:val="both"/>
        <w:rPr>
          <w:rFonts w:ascii="Arial" w:hAnsi="Arial" w:cs="Arial"/>
          <w:i/>
          <w:sz w:val="22"/>
          <w:szCs w:val="22"/>
          <w:lang w:val="bg-BG"/>
        </w:rPr>
      </w:pPr>
      <w:r w:rsidRPr="00E17151">
        <w:rPr>
          <w:rFonts w:ascii="Arial" w:hAnsi="Arial" w:cs="Arial"/>
          <w:i/>
          <w:sz w:val="22"/>
          <w:szCs w:val="22"/>
          <w:u w:val="single"/>
          <w:lang w:val="bg-BG"/>
        </w:rPr>
        <w:t>Указания:</w:t>
      </w:r>
      <w:r w:rsidRPr="00E17151">
        <w:rPr>
          <w:rFonts w:ascii="Arial" w:hAnsi="Arial" w:cs="Arial"/>
          <w:i/>
          <w:sz w:val="22"/>
          <w:szCs w:val="22"/>
          <w:lang w:val="bg-BG"/>
        </w:rPr>
        <w:t xml:space="preserve"> </w:t>
      </w:r>
    </w:p>
    <w:p w:rsidR="001B40B0" w:rsidRPr="00E17151" w:rsidRDefault="001B40B0" w:rsidP="00C57A46">
      <w:pPr>
        <w:pStyle w:val="Default"/>
        <w:tabs>
          <w:tab w:val="left" w:pos="910"/>
        </w:tabs>
        <w:jc w:val="both"/>
        <w:rPr>
          <w:rFonts w:ascii="Arial" w:hAnsi="Arial" w:cs="Arial"/>
          <w:i/>
          <w:color w:val="auto"/>
          <w:sz w:val="16"/>
          <w:szCs w:val="16"/>
          <w:lang w:val="bg-BG"/>
        </w:rPr>
      </w:pPr>
    </w:p>
    <w:p w:rsidR="001B40B0" w:rsidRPr="00E17151" w:rsidRDefault="001B40B0" w:rsidP="00C57A46">
      <w:pPr>
        <w:pStyle w:val="Default"/>
        <w:tabs>
          <w:tab w:val="left" w:pos="910"/>
        </w:tabs>
        <w:jc w:val="both"/>
        <w:rPr>
          <w:rFonts w:ascii="Arial" w:hAnsi="Arial" w:cs="Arial"/>
          <w:i/>
          <w:color w:val="auto"/>
          <w:sz w:val="20"/>
          <w:szCs w:val="20"/>
          <w:lang w:val="bg-BG"/>
        </w:rPr>
      </w:pPr>
      <w:r w:rsidRPr="00E17151">
        <w:rPr>
          <w:rFonts w:ascii="Arial" w:hAnsi="Arial" w:cs="Arial"/>
          <w:i/>
          <w:color w:val="auto"/>
          <w:sz w:val="20"/>
          <w:szCs w:val="20"/>
          <w:lang w:val="bg-BG"/>
        </w:rPr>
        <w:t>Декларацията е задължителна част от офертата на участник, който обявява, че ще използва капацитета на трети лица. Такава декларация се подава от всяко трето лице, в случай че са повече от едно.</w:t>
      </w:r>
    </w:p>
    <w:p w:rsidR="001B40B0" w:rsidRPr="00E17151" w:rsidRDefault="001B40B0" w:rsidP="00C57A46">
      <w:pPr>
        <w:jc w:val="both"/>
        <w:rPr>
          <w:rStyle w:val="alcapt2"/>
          <w:rFonts w:ascii="Arial" w:hAnsi="Arial" w:cs="Arial"/>
          <w:sz w:val="16"/>
          <w:szCs w:val="16"/>
        </w:rPr>
      </w:pPr>
    </w:p>
    <w:p w:rsidR="001B40B0" w:rsidRPr="00E17151" w:rsidRDefault="001B40B0" w:rsidP="00C57A46">
      <w:pPr>
        <w:jc w:val="both"/>
        <w:rPr>
          <w:rFonts w:ascii="Arial" w:hAnsi="Arial" w:cs="Arial"/>
          <w:i/>
          <w:sz w:val="20"/>
          <w:szCs w:val="20"/>
        </w:rPr>
      </w:pPr>
      <w:r w:rsidRPr="00E17151">
        <w:rPr>
          <w:rFonts w:ascii="Arial" w:hAnsi="Arial" w:cs="Arial"/>
          <w:i/>
          <w:sz w:val="20"/>
          <w:szCs w:val="20"/>
        </w:rPr>
        <w:t xml:space="preserve">Третите лица трябва да отговарят на съответните </w:t>
      </w:r>
      <w:r w:rsidR="00FE3C6E" w:rsidRPr="00E17151">
        <w:rPr>
          <w:rFonts w:ascii="Arial" w:hAnsi="Arial" w:cs="Arial"/>
          <w:i/>
          <w:sz w:val="20"/>
          <w:szCs w:val="20"/>
        </w:rPr>
        <w:t>условия за участие</w:t>
      </w:r>
      <w:r w:rsidRPr="00E17151">
        <w:rPr>
          <w:rFonts w:ascii="Arial" w:hAnsi="Arial" w:cs="Arial"/>
          <w:i/>
          <w:sz w:val="20"/>
          <w:szCs w:val="20"/>
        </w:rPr>
        <w:t xml:space="preserve"> и за тях да не са налице основанията за отстраняване от процедурата. </w:t>
      </w:r>
    </w:p>
    <w:p w:rsidR="00CF726D" w:rsidRPr="00E17151" w:rsidRDefault="00CF726D" w:rsidP="00CF7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1"/>
          <w:szCs w:val="21"/>
        </w:rPr>
      </w:pPr>
      <w:r w:rsidRPr="00E17151">
        <w:rPr>
          <w:rFonts w:ascii="Arial" w:hAnsi="Arial" w:cs="Arial"/>
          <w:sz w:val="21"/>
          <w:szCs w:val="21"/>
        </w:rPr>
        <w:lastRenderedPageBreak/>
        <w:t>Приложение № 3</w:t>
      </w:r>
      <w:r>
        <w:rPr>
          <w:rFonts w:ascii="Arial" w:hAnsi="Arial" w:cs="Arial"/>
          <w:sz w:val="21"/>
          <w:szCs w:val="21"/>
        </w:rPr>
        <w:t>в</w:t>
      </w:r>
      <w:r w:rsidRPr="00E17151">
        <w:rPr>
          <w:rFonts w:ascii="Arial" w:hAnsi="Arial" w:cs="Arial"/>
          <w:sz w:val="21"/>
          <w:szCs w:val="21"/>
        </w:rPr>
        <w:t xml:space="preserve"> - </w:t>
      </w:r>
      <w:r w:rsidRPr="00E17151">
        <w:rPr>
          <w:rFonts w:ascii="Arial" w:hAnsi="Arial" w:cs="Arial"/>
          <w:i/>
          <w:iCs/>
          <w:sz w:val="21"/>
          <w:szCs w:val="21"/>
        </w:rPr>
        <w:t>Образец</w:t>
      </w:r>
    </w:p>
    <w:p w:rsidR="00CF726D" w:rsidRPr="00E17151" w:rsidRDefault="00CF726D" w:rsidP="00CF7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1"/>
          <w:szCs w:val="21"/>
        </w:rPr>
      </w:pPr>
    </w:p>
    <w:p w:rsidR="00CF726D" w:rsidRPr="00E17151" w:rsidRDefault="00CF726D" w:rsidP="00CF726D">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60" w:hanging="2160"/>
        <w:jc w:val="center"/>
        <w:rPr>
          <w:rFonts w:ascii="Arial" w:hAnsi="Arial" w:cs="Arial"/>
          <w:bCs/>
          <w:sz w:val="22"/>
          <w:szCs w:val="22"/>
        </w:rPr>
      </w:pPr>
      <w:r w:rsidRPr="00E17151">
        <w:rPr>
          <w:rFonts w:ascii="Arial" w:hAnsi="Arial" w:cs="Arial"/>
          <w:bCs/>
          <w:sz w:val="22"/>
          <w:szCs w:val="22"/>
        </w:rPr>
        <w:t>Д Е К Л А Р А Ц И Я</w:t>
      </w:r>
    </w:p>
    <w:p w:rsidR="00CF726D" w:rsidRPr="00E17151" w:rsidRDefault="00CF726D" w:rsidP="00CF726D">
      <w:pPr>
        <w:widowControl w:val="0"/>
        <w:shd w:val="clear" w:color="auto" w:fill="FFFFFF"/>
        <w:tabs>
          <w:tab w:val="left" w:pos="727"/>
        </w:tabs>
        <w:autoSpaceDE w:val="0"/>
        <w:autoSpaceDN w:val="0"/>
        <w:adjustRightInd w:val="0"/>
        <w:jc w:val="center"/>
        <w:rPr>
          <w:rFonts w:ascii="Arial" w:hAnsi="Arial" w:cs="Arial"/>
          <w:sz w:val="22"/>
          <w:szCs w:val="22"/>
        </w:rPr>
      </w:pPr>
    </w:p>
    <w:p w:rsidR="00CF726D" w:rsidRPr="00CF726D" w:rsidRDefault="00CF726D" w:rsidP="00CF7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2"/>
          <w:szCs w:val="22"/>
        </w:rPr>
      </w:pPr>
      <w:r w:rsidRPr="00CF726D">
        <w:rPr>
          <w:rFonts w:ascii="Arial" w:hAnsi="Arial" w:cs="Arial"/>
          <w:sz w:val="22"/>
          <w:szCs w:val="22"/>
        </w:rPr>
        <w:t>за спазване на изискванията на дейсващото законодателство валидно по отношение на доставката</w:t>
      </w:r>
    </w:p>
    <w:p w:rsidR="00CF726D" w:rsidRPr="00E17151" w:rsidRDefault="00CF726D" w:rsidP="00CF7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1"/>
          <w:szCs w:val="21"/>
        </w:rPr>
      </w:pPr>
    </w:p>
    <w:p w:rsidR="00CF726D" w:rsidRPr="00E17151" w:rsidRDefault="00CF726D" w:rsidP="00CF726D">
      <w:pPr>
        <w:tabs>
          <w:tab w:val="left" w:pos="218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1"/>
          <w:szCs w:val="21"/>
        </w:rPr>
      </w:pPr>
      <w:r w:rsidRPr="00E17151">
        <w:rPr>
          <w:rFonts w:ascii="Arial" w:hAnsi="Arial" w:cs="Arial"/>
          <w:sz w:val="21"/>
          <w:szCs w:val="21"/>
        </w:rPr>
        <w:t xml:space="preserve">Аз, долуподписаният /-ната/ ………………………….........…., в качеството ми на ………………………………. </w:t>
      </w:r>
      <w:r w:rsidRPr="00E17151">
        <w:rPr>
          <w:rFonts w:ascii="Arial" w:hAnsi="Arial" w:cs="Arial"/>
          <w:i/>
          <w:iCs/>
          <w:sz w:val="21"/>
          <w:szCs w:val="21"/>
        </w:rPr>
        <w:t xml:space="preserve">(посочете длъжността) </w:t>
      </w:r>
      <w:r w:rsidRPr="00E17151">
        <w:rPr>
          <w:rFonts w:ascii="Arial" w:hAnsi="Arial" w:cs="Arial"/>
          <w:sz w:val="21"/>
          <w:szCs w:val="21"/>
        </w:rPr>
        <w:t xml:space="preserve">на ……………………………………… </w:t>
      </w:r>
      <w:r w:rsidRPr="00E17151">
        <w:rPr>
          <w:rFonts w:ascii="Arial" w:hAnsi="Arial" w:cs="Arial"/>
          <w:i/>
          <w:iCs/>
          <w:sz w:val="21"/>
          <w:szCs w:val="21"/>
        </w:rPr>
        <w:t xml:space="preserve">(посочете наименованието на дружеството/лицето, което представлявате) </w:t>
      </w:r>
      <w:r w:rsidRPr="00E17151">
        <w:rPr>
          <w:rFonts w:ascii="Arial" w:hAnsi="Arial" w:cs="Arial"/>
          <w:sz w:val="21"/>
          <w:szCs w:val="21"/>
        </w:rPr>
        <w:t xml:space="preserve">- във връзка с обявената от </w:t>
      </w:r>
      <w:r>
        <w:rPr>
          <w:rFonts w:ascii="Arial" w:hAnsi="Arial" w:cs="Arial"/>
          <w:sz w:val="21"/>
          <w:szCs w:val="21"/>
        </w:rPr>
        <w:t>Институт по микробиология при БАН</w:t>
      </w:r>
      <w:r w:rsidRPr="00E17151">
        <w:rPr>
          <w:rFonts w:ascii="Arial" w:hAnsi="Arial" w:cs="Arial"/>
          <w:sz w:val="21"/>
          <w:szCs w:val="21"/>
        </w:rPr>
        <w:t xml:space="preserve"> обществена поръчка чрез обява по чл. 187, ал. 1 от Закона за обществените поръчки</w:t>
      </w:r>
      <w:r w:rsidRPr="00E17151">
        <w:rPr>
          <w:rFonts w:ascii="Arial" w:hAnsi="Arial" w:cs="Arial"/>
          <w:b/>
          <w:bCs/>
          <w:sz w:val="21"/>
          <w:szCs w:val="21"/>
        </w:rPr>
        <w:t xml:space="preserve"> </w:t>
      </w:r>
      <w:r w:rsidRPr="00E17151">
        <w:rPr>
          <w:rFonts w:ascii="Arial" w:hAnsi="Arial" w:cs="Arial"/>
          <w:sz w:val="21"/>
          <w:szCs w:val="21"/>
        </w:rPr>
        <w:t>(ЗОП)</w:t>
      </w:r>
      <w:r w:rsidRPr="00E17151">
        <w:rPr>
          <w:rFonts w:ascii="Arial" w:hAnsi="Arial" w:cs="Arial"/>
          <w:b/>
          <w:bCs/>
          <w:sz w:val="21"/>
          <w:szCs w:val="21"/>
        </w:rPr>
        <w:t xml:space="preserve"> </w:t>
      </w:r>
      <w:r w:rsidRPr="00E17151">
        <w:rPr>
          <w:rFonts w:ascii="Arial" w:hAnsi="Arial" w:cs="Arial"/>
          <w:sz w:val="21"/>
          <w:szCs w:val="21"/>
        </w:rPr>
        <w:t xml:space="preserve">с предмет: </w:t>
      </w:r>
      <w:r w:rsidR="00BA5BAD"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BA5BAD" w:rsidRPr="005F6E2F">
        <w:rPr>
          <w:rFonts w:ascii="Arial" w:hAnsi="Arial" w:cs="Arial"/>
          <w:b/>
        </w:rPr>
        <w:t>рапевтични цели, стъклени изделия за лабораторна употреба, пласт</w:t>
      </w:r>
      <w:r w:rsidR="00BA5BAD">
        <w:rPr>
          <w:rFonts w:ascii="Arial" w:hAnsi="Arial" w:cs="Arial"/>
          <w:b/>
        </w:rPr>
        <w:t>масова посу</w:t>
      </w:r>
      <w:r w:rsidR="00BA5BAD" w:rsidRPr="005F6E2F">
        <w:rPr>
          <w:rFonts w:ascii="Arial" w:hAnsi="Arial" w:cs="Arial"/>
          <w:b/>
        </w:rPr>
        <w:t xml:space="preserve">да”, необходими за изпълнение на </w:t>
      </w:r>
      <w:r w:rsidR="00BA5BAD" w:rsidRPr="005F6E2F">
        <w:rPr>
          <w:rFonts w:ascii="Arial" w:hAnsi="Arial" w:cs="Arial"/>
          <w:b/>
          <w:lang w:val="ru-RU"/>
        </w:rPr>
        <w:t>научноизследователски проекти , финансирани от ФНИ към МОН</w:t>
      </w:r>
    </w:p>
    <w:p w:rsidR="00CF726D" w:rsidRPr="00E17151" w:rsidRDefault="00CF726D" w:rsidP="00CF726D">
      <w:pPr>
        <w:rPr>
          <w:rFonts w:ascii="Arial" w:hAnsi="Arial" w:cs="Arial"/>
          <w:sz w:val="16"/>
          <w:szCs w:val="16"/>
        </w:rPr>
      </w:pPr>
    </w:p>
    <w:p w:rsidR="00CF726D" w:rsidRPr="00E17151" w:rsidRDefault="00CF726D" w:rsidP="00CF726D">
      <w:pPr>
        <w:rPr>
          <w:rFonts w:ascii="Arial" w:hAnsi="Arial" w:cs="Arial"/>
          <w:sz w:val="8"/>
          <w:szCs w:val="8"/>
        </w:rPr>
      </w:pPr>
    </w:p>
    <w:p w:rsidR="00CF726D" w:rsidRPr="00E17151" w:rsidRDefault="00CF726D" w:rsidP="00CF726D">
      <w:pPr>
        <w:jc w:val="center"/>
        <w:rPr>
          <w:rFonts w:ascii="Arial" w:hAnsi="Arial" w:cs="Arial"/>
          <w:sz w:val="22"/>
          <w:szCs w:val="22"/>
        </w:rPr>
      </w:pPr>
      <w:r w:rsidRPr="00E17151">
        <w:rPr>
          <w:rFonts w:ascii="Arial" w:hAnsi="Arial" w:cs="Arial"/>
          <w:sz w:val="22"/>
          <w:szCs w:val="22"/>
        </w:rPr>
        <w:t>Д Е К Л А Р И Р А М, ЧЕ:</w:t>
      </w:r>
    </w:p>
    <w:p w:rsidR="00CF726D" w:rsidRPr="00E17151" w:rsidRDefault="00CF726D" w:rsidP="00CF726D">
      <w:pPr>
        <w:jc w:val="center"/>
        <w:rPr>
          <w:rFonts w:ascii="Arial" w:hAnsi="Arial" w:cs="Arial"/>
          <w:sz w:val="10"/>
          <w:szCs w:val="10"/>
        </w:rPr>
      </w:pPr>
    </w:p>
    <w:p w:rsidR="00CF726D" w:rsidRPr="00E17151" w:rsidRDefault="00CF726D" w:rsidP="00CF726D">
      <w:pPr>
        <w:jc w:val="center"/>
        <w:rPr>
          <w:rFonts w:ascii="Arial" w:hAnsi="Arial" w:cs="Arial"/>
          <w:sz w:val="16"/>
          <w:szCs w:val="16"/>
        </w:rPr>
      </w:pPr>
      <w:r w:rsidRPr="00E17151">
        <w:rPr>
          <w:rFonts w:ascii="Arial" w:hAnsi="Arial" w:cs="Arial"/>
          <w:sz w:val="22"/>
          <w:szCs w:val="22"/>
        </w:rPr>
        <w:t xml:space="preserve"> </w:t>
      </w:r>
    </w:p>
    <w:p w:rsidR="00CF726D" w:rsidRDefault="00CF726D" w:rsidP="00CF726D">
      <w:pPr>
        <w:jc w:val="both"/>
        <w:rPr>
          <w:rFonts w:ascii="Arial" w:hAnsi="Arial" w:cs="Arial"/>
          <w:sz w:val="21"/>
          <w:szCs w:val="21"/>
        </w:rPr>
      </w:pPr>
      <w:r w:rsidRPr="00E17151">
        <w:rPr>
          <w:rFonts w:ascii="Arial" w:hAnsi="Arial" w:cs="Arial"/>
          <w:sz w:val="21"/>
          <w:szCs w:val="21"/>
        </w:rPr>
        <w:t>Ние, .....................................................</w:t>
      </w:r>
      <w:r w:rsidRPr="00E17151">
        <w:rPr>
          <w:rFonts w:ascii="Arial" w:hAnsi="Arial" w:cs="Arial"/>
          <w:i/>
          <w:iCs/>
          <w:sz w:val="21"/>
          <w:szCs w:val="21"/>
        </w:rPr>
        <w:t xml:space="preserve"> (посочете наименованието на дружеството / лицето, което представлявате),</w:t>
      </w:r>
      <w:r w:rsidRPr="00E17151">
        <w:rPr>
          <w:rFonts w:ascii="Arial" w:hAnsi="Arial" w:cs="Arial"/>
          <w:sz w:val="21"/>
          <w:szCs w:val="21"/>
        </w:rPr>
        <w:t xml:space="preserve"> сме съгласни да предоставим свои ресурси на ............................... </w:t>
      </w:r>
      <w:r w:rsidRPr="00E17151">
        <w:rPr>
          <w:rFonts w:ascii="Arial" w:hAnsi="Arial" w:cs="Arial"/>
          <w:i/>
          <w:iCs/>
          <w:sz w:val="21"/>
          <w:szCs w:val="21"/>
        </w:rPr>
        <w:t xml:space="preserve">(посочете името на участника) </w:t>
      </w:r>
      <w:r w:rsidRPr="00E17151">
        <w:rPr>
          <w:rFonts w:ascii="Arial" w:hAnsi="Arial" w:cs="Arial"/>
          <w:sz w:val="21"/>
          <w:szCs w:val="21"/>
        </w:rPr>
        <w:t>при изпълнение на горепосочената обществена поръчка.</w:t>
      </w:r>
    </w:p>
    <w:p w:rsidR="00CF726D" w:rsidRPr="00E17151" w:rsidRDefault="00CF726D" w:rsidP="00CF726D">
      <w:pPr>
        <w:jc w:val="center"/>
        <w:rPr>
          <w:rFonts w:ascii="Arial" w:hAnsi="Arial" w:cs="Arial"/>
          <w:sz w:val="21"/>
          <w:szCs w:val="21"/>
        </w:rPr>
      </w:pPr>
      <w:r>
        <w:rPr>
          <w:rFonts w:ascii="Arial" w:hAnsi="Arial" w:cs="Arial"/>
          <w:sz w:val="21"/>
          <w:szCs w:val="21"/>
        </w:rPr>
        <w:t>ДЕКЛАРИРАМ, че</w:t>
      </w:r>
    </w:p>
    <w:p w:rsidR="00CF726D" w:rsidRPr="00E17151" w:rsidRDefault="00CF726D" w:rsidP="00CF726D">
      <w:pPr>
        <w:jc w:val="both"/>
        <w:rPr>
          <w:rFonts w:ascii="Arial" w:hAnsi="Arial" w:cs="Arial"/>
          <w:sz w:val="21"/>
          <w:szCs w:val="21"/>
        </w:rPr>
      </w:pPr>
    </w:p>
    <w:p w:rsidR="00CF726D" w:rsidRPr="00CF726D" w:rsidRDefault="00CF726D" w:rsidP="00CF726D">
      <w:pPr>
        <w:jc w:val="both"/>
        <w:rPr>
          <w:rFonts w:ascii="Arial" w:hAnsi="Arial" w:cs="Arial"/>
          <w:sz w:val="22"/>
          <w:szCs w:val="22"/>
        </w:rPr>
      </w:pPr>
      <w:r w:rsidRPr="00CF726D">
        <w:rPr>
          <w:rFonts w:ascii="Arial" w:hAnsi="Arial" w:cs="Arial"/>
          <w:sz w:val="22"/>
          <w:szCs w:val="22"/>
        </w:rPr>
        <w:t>ще спазвам изискванията на всички законови и нормативни актове, включително Закона за медицинските изделия валидни по отношение на доставката. При доставка ще осигуря всички необходими документи изискани от закона, включително Закона за медицинските изделия и други норматимни актове валидни по отношение на материалите, химикалите и консумативите, които ще са обект на доставка. гр......................,</w:t>
      </w:r>
    </w:p>
    <w:p w:rsidR="00CF726D" w:rsidRPr="00E17151" w:rsidRDefault="00CF726D" w:rsidP="00CF726D">
      <w:pPr>
        <w:rPr>
          <w:rFonts w:ascii="Arial" w:hAnsi="Arial" w:cs="Arial"/>
          <w:sz w:val="21"/>
          <w:szCs w:val="21"/>
        </w:rPr>
      </w:pPr>
    </w:p>
    <w:p w:rsidR="00CF726D" w:rsidRPr="00E17151" w:rsidRDefault="00CF726D" w:rsidP="00CF726D">
      <w:pPr>
        <w:rPr>
          <w:rFonts w:ascii="Arial" w:hAnsi="Arial" w:cs="Arial"/>
          <w:sz w:val="21"/>
          <w:szCs w:val="21"/>
        </w:rPr>
      </w:pPr>
    </w:p>
    <w:p w:rsidR="00CF726D" w:rsidRPr="00E17151" w:rsidRDefault="00CF726D" w:rsidP="00CF726D">
      <w:pPr>
        <w:rPr>
          <w:rFonts w:ascii="Arial" w:hAnsi="Arial" w:cs="Arial"/>
          <w:sz w:val="21"/>
          <w:szCs w:val="21"/>
        </w:rPr>
      </w:pPr>
      <w:r w:rsidRPr="00E17151">
        <w:rPr>
          <w:rFonts w:ascii="Arial" w:hAnsi="Arial" w:cs="Arial"/>
          <w:sz w:val="21"/>
          <w:szCs w:val="21"/>
        </w:rPr>
        <w:t>................................ г.</w:t>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r>
      <w:r w:rsidRPr="00E17151">
        <w:rPr>
          <w:rFonts w:ascii="Arial" w:hAnsi="Arial" w:cs="Arial"/>
          <w:sz w:val="21"/>
          <w:szCs w:val="21"/>
        </w:rPr>
        <w:tab/>
        <w:t>Декларатор: ........................................</w:t>
      </w:r>
    </w:p>
    <w:p w:rsidR="00CF726D" w:rsidRPr="00E17151" w:rsidRDefault="00CF726D" w:rsidP="00CF726D">
      <w:pPr>
        <w:rPr>
          <w:rFonts w:ascii="Arial" w:hAnsi="Arial" w:cs="Arial"/>
          <w:i/>
          <w:iCs/>
          <w:sz w:val="21"/>
          <w:szCs w:val="21"/>
        </w:rPr>
      </w:pPr>
      <w:r w:rsidRPr="00E17151">
        <w:rPr>
          <w:rFonts w:ascii="Arial" w:hAnsi="Arial" w:cs="Arial"/>
          <w:i/>
          <w:iCs/>
          <w:sz w:val="21"/>
          <w:szCs w:val="21"/>
        </w:rPr>
        <w:t>(дата на подписване)</w:t>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r>
      <w:r w:rsidRPr="00E17151">
        <w:rPr>
          <w:rFonts w:ascii="Arial" w:hAnsi="Arial" w:cs="Arial"/>
          <w:i/>
          <w:iCs/>
          <w:sz w:val="21"/>
          <w:szCs w:val="21"/>
        </w:rPr>
        <w:tab/>
        <w:t>(подпис и печат)</w:t>
      </w:r>
    </w:p>
    <w:p w:rsidR="00CF726D" w:rsidRPr="00E17151" w:rsidRDefault="00CF726D" w:rsidP="00CF726D">
      <w:pPr>
        <w:pStyle w:val="Default"/>
        <w:tabs>
          <w:tab w:val="left" w:pos="910"/>
        </w:tabs>
        <w:jc w:val="both"/>
        <w:rPr>
          <w:rFonts w:ascii="Arial" w:hAnsi="Arial" w:cs="Arial"/>
          <w:sz w:val="22"/>
          <w:szCs w:val="22"/>
          <w:lang w:val="bg-BG"/>
        </w:rPr>
      </w:pPr>
    </w:p>
    <w:p w:rsidR="00CF726D" w:rsidRPr="00E17151" w:rsidRDefault="00CF726D" w:rsidP="00CF726D">
      <w:pPr>
        <w:pStyle w:val="Default"/>
        <w:tabs>
          <w:tab w:val="left" w:pos="910"/>
        </w:tabs>
        <w:jc w:val="both"/>
        <w:rPr>
          <w:rFonts w:ascii="Arial" w:hAnsi="Arial" w:cs="Arial"/>
          <w:sz w:val="22"/>
          <w:szCs w:val="22"/>
          <w:lang w:val="bg-BG"/>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CF726D" w:rsidRDefault="00CF726D" w:rsidP="00C57A46">
      <w:pPr>
        <w:jc w:val="right"/>
        <w:rPr>
          <w:rFonts w:ascii="Arial" w:hAnsi="Arial" w:cs="Arial"/>
          <w:sz w:val="22"/>
          <w:szCs w:val="22"/>
        </w:rPr>
      </w:pPr>
    </w:p>
    <w:p w:rsidR="00F34276" w:rsidRPr="00E17151" w:rsidRDefault="00F34276" w:rsidP="00C57A46">
      <w:pPr>
        <w:jc w:val="right"/>
        <w:rPr>
          <w:rFonts w:ascii="Arial" w:hAnsi="Arial" w:cs="Arial"/>
          <w:sz w:val="22"/>
          <w:szCs w:val="22"/>
        </w:rPr>
      </w:pPr>
      <w:r w:rsidRPr="00E17151">
        <w:rPr>
          <w:rFonts w:ascii="Arial" w:hAnsi="Arial" w:cs="Arial"/>
          <w:sz w:val="22"/>
          <w:szCs w:val="22"/>
        </w:rPr>
        <w:lastRenderedPageBreak/>
        <w:t xml:space="preserve">Приложение № 4 - </w:t>
      </w:r>
      <w:r w:rsidRPr="00E17151">
        <w:rPr>
          <w:rFonts w:ascii="Arial" w:hAnsi="Arial" w:cs="Arial"/>
          <w:i/>
          <w:sz w:val="22"/>
          <w:szCs w:val="22"/>
        </w:rPr>
        <w:t>Образец</w:t>
      </w:r>
    </w:p>
    <w:p w:rsidR="00F34276" w:rsidRPr="00E17151" w:rsidRDefault="00F34276" w:rsidP="00C57A46">
      <w:pPr>
        <w:tabs>
          <w:tab w:val="left" w:pos="8820"/>
          <w:tab w:val="left" w:pos="9000"/>
        </w:tabs>
        <w:ind w:right="-33" w:firstLine="540"/>
        <w:rPr>
          <w:rFonts w:ascii="Arial" w:hAnsi="Arial" w:cs="Arial"/>
          <w:sz w:val="22"/>
          <w:szCs w:val="22"/>
          <w:lang w:val="ru-RU"/>
        </w:rPr>
      </w:pPr>
    </w:p>
    <w:p w:rsidR="00F34276" w:rsidRPr="00E17151" w:rsidRDefault="00F34276" w:rsidP="00C57A46">
      <w:pPr>
        <w:tabs>
          <w:tab w:val="left" w:pos="8820"/>
          <w:tab w:val="left" w:pos="9000"/>
        </w:tabs>
        <w:ind w:right="-33" w:firstLine="540"/>
        <w:rPr>
          <w:rFonts w:ascii="Arial" w:hAnsi="Arial" w:cs="Arial"/>
          <w:sz w:val="22"/>
          <w:szCs w:val="22"/>
          <w:lang w:val="ru-RU"/>
        </w:rPr>
      </w:pPr>
    </w:p>
    <w:p w:rsidR="00F34276" w:rsidRPr="00E17151" w:rsidRDefault="00F34276" w:rsidP="00C57A46">
      <w:pPr>
        <w:pStyle w:val="Heading1"/>
        <w:ind w:firstLine="0"/>
        <w:jc w:val="center"/>
        <w:rPr>
          <w:rFonts w:ascii="Arial" w:hAnsi="Arial" w:cs="Arial"/>
          <w:b w:val="0"/>
          <w:sz w:val="24"/>
          <w:szCs w:val="24"/>
        </w:rPr>
      </w:pPr>
      <w:r w:rsidRPr="00E17151">
        <w:rPr>
          <w:rFonts w:ascii="Arial" w:hAnsi="Arial" w:cs="Arial"/>
          <w:b w:val="0"/>
          <w:sz w:val="24"/>
          <w:szCs w:val="24"/>
        </w:rPr>
        <w:t>ПРЕДЛОЖЕНИЕ ЗА ИЗПЪЛНЕНИЕ НА ПОРЪЧКАТА</w:t>
      </w:r>
      <w:r w:rsidR="00121EDC" w:rsidRPr="00E17151">
        <w:rPr>
          <w:rFonts w:ascii="Arial" w:hAnsi="Arial" w:cs="Arial"/>
          <w:b w:val="0"/>
          <w:sz w:val="24"/>
          <w:szCs w:val="24"/>
        </w:rPr>
        <w:t xml:space="preserve"> </w:t>
      </w:r>
    </w:p>
    <w:p w:rsidR="00F34276" w:rsidRPr="00E17151" w:rsidRDefault="00F34276" w:rsidP="00C57A46">
      <w:pPr>
        <w:pStyle w:val="Heading1"/>
        <w:ind w:firstLine="0"/>
        <w:jc w:val="center"/>
        <w:rPr>
          <w:rFonts w:ascii="Arial" w:hAnsi="Arial" w:cs="Arial"/>
          <w:b w:val="0"/>
          <w:sz w:val="24"/>
          <w:szCs w:val="24"/>
        </w:rPr>
      </w:pPr>
      <w:r w:rsidRPr="00E17151">
        <w:rPr>
          <w:rFonts w:ascii="Arial" w:hAnsi="Arial" w:cs="Arial"/>
          <w:b w:val="0"/>
          <w:sz w:val="24"/>
          <w:szCs w:val="24"/>
        </w:rPr>
        <w:t>/ТЕХНИЧЕСКА ОФЕРТА/</w:t>
      </w:r>
    </w:p>
    <w:p w:rsidR="00F34276" w:rsidRPr="00E17151" w:rsidRDefault="00F34276" w:rsidP="00C57A46">
      <w:pPr>
        <w:jc w:val="center"/>
        <w:rPr>
          <w:rFonts w:ascii="Arial" w:hAnsi="Arial" w:cs="Arial"/>
          <w:b/>
          <w:caps/>
          <w:position w:val="8"/>
          <w:sz w:val="22"/>
          <w:szCs w:val="22"/>
        </w:rPr>
      </w:pPr>
    </w:p>
    <w:p w:rsidR="00F34276" w:rsidRPr="00E17151" w:rsidRDefault="00F34276" w:rsidP="00C57A46">
      <w:pPr>
        <w:jc w:val="center"/>
        <w:rPr>
          <w:rFonts w:ascii="Arial" w:hAnsi="Arial" w:cs="Arial"/>
          <w:b/>
          <w:caps/>
          <w:position w:val="8"/>
          <w:sz w:val="22"/>
          <w:szCs w:val="22"/>
        </w:rPr>
      </w:pPr>
    </w:p>
    <w:p w:rsidR="00F34276" w:rsidRPr="00E17151" w:rsidRDefault="00F34276" w:rsidP="00C57A46">
      <w:pPr>
        <w:ind w:left="5245"/>
        <w:jc w:val="both"/>
        <w:rPr>
          <w:rFonts w:ascii="Arial" w:hAnsi="Arial" w:cs="Arial"/>
          <w:sz w:val="22"/>
          <w:szCs w:val="22"/>
        </w:rPr>
      </w:pPr>
      <w:r w:rsidRPr="00E17151">
        <w:rPr>
          <w:rFonts w:ascii="Arial" w:hAnsi="Arial" w:cs="Arial"/>
          <w:sz w:val="22"/>
          <w:szCs w:val="22"/>
        </w:rPr>
        <w:t xml:space="preserve">До </w:t>
      </w:r>
      <w:r w:rsidR="009624D4">
        <w:rPr>
          <w:rFonts w:ascii="Arial" w:hAnsi="Arial" w:cs="Arial"/>
          <w:sz w:val="22"/>
          <w:szCs w:val="22"/>
        </w:rPr>
        <w:t>Директора</w:t>
      </w:r>
      <w:r w:rsidRPr="00E17151">
        <w:rPr>
          <w:rFonts w:ascii="Arial" w:hAnsi="Arial" w:cs="Arial"/>
          <w:sz w:val="22"/>
          <w:szCs w:val="22"/>
        </w:rPr>
        <w:t xml:space="preserve"> на</w:t>
      </w:r>
    </w:p>
    <w:p w:rsidR="00F34276" w:rsidRPr="00E17151" w:rsidRDefault="009624D4" w:rsidP="00C57A46">
      <w:pPr>
        <w:ind w:left="5245"/>
        <w:jc w:val="both"/>
        <w:rPr>
          <w:rFonts w:ascii="Arial" w:hAnsi="Arial" w:cs="Arial"/>
          <w:sz w:val="22"/>
          <w:szCs w:val="22"/>
        </w:rPr>
      </w:pPr>
      <w:r>
        <w:rPr>
          <w:rFonts w:ascii="Arial" w:hAnsi="Arial" w:cs="Arial"/>
          <w:sz w:val="22"/>
          <w:szCs w:val="22"/>
        </w:rPr>
        <w:t>Институт по микробилогия при БАН</w:t>
      </w:r>
      <w:r w:rsidR="00F34276" w:rsidRPr="00E17151">
        <w:rPr>
          <w:rFonts w:ascii="Arial" w:hAnsi="Arial" w:cs="Arial"/>
          <w:sz w:val="22"/>
          <w:szCs w:val="22"/>
        </w:rPr>
        <w:t xml:space="preserve"> </w:t>
      </w:r>
    </w:p>
    <w:p w:rsidR="00F34276" w:rsidRPr="00E17151" w:rsidRDefault="00F34276" w:rsidP="00C57A46">
      <w:pPr>
        <w:ind w:left="5245"/>
        <w:jc w:val="both"/>
        <w:rPr>
          <w:rFonts w:ascii="Arial" w:hAnsi="Arial" w:cs="Arial"/>
          <w:sz w:val="22"/>
          <w:szCs w:val="22"/>
        </w:rPr>
      </w:pPr>
      <w:r w:rsidRPr="00E17151">
        <w:rPr>
          <w:rFonts w:ascii="Arial" w:hAnsi="Arial" w:cs="Arial"/>
          <w:sz w:val="22"/>
          <w:szCs w:val="22"/>
        </w:rPr>
        <w:t>а</w:t>
      </w:r>
      <w:r w:rsidR="009624D4">
        <w:rPr>
          <w:rFonts w:ascii="Arial" w:hAnsi="Arial" w:cs="Arial"/>
          <w:sz w:val="22"/>
          <w:szCs w:val="22"/>
        </w:rPr>
        <w:t>дрес: Р България, гр. София 1113</w:t>
      </w:r>
      <w:r w:rsidRPr="00E17151">
        <w:rPr>
          <w:rFonts w:ascii="Arial" w:hAnsi="Arial" w:cs="Arial"/>
          <w:sz w:val="22"/>
          <w:szCs w:val="22"/>
        </w:rPr>
        <w:t xml:space="preserve">, </w:t>
      </w:r>
    </w:p>
    <w:p w:rsidR="00F34276" w:rsidRPr="00E17151" w:rsidRDefault="00F34276" w:rsidP="00C57A46">
      <w:pPr>
        <w:ind w:left="5245"/>
        <w:jc w:val="both"/>
        <w:rPr>
          <w:rFonts w:ascii="Arial" w:hAnsi="Arial" w:cs="Arial"/>
          <w:sz w:val="22"/>
          <w:szCs w:val="22"/>
        </w:rPr>
      </w:pPr>
      <w:r w:rsidRPr="00E17151">
        <w:rPr>
          <w:rFonts w:ascii="Arial" w:hAnsi="Arial" w:cs="Arial"/>
          <w:sz w:val="22"/>
          <w:szCs w:val="22"/>
        </w:rPr>
        <w:t>ул.”</w:t>
      </w:r>
      <w:r w:rsidR="009624D4">
        <w:rPr>
          <w:rFonts w:ascii="Arial" w:hAnsi="Arial" w:cs="Arial"/>
          <w:sz w:val="22"/>
          <w:szCs w:val="22"/>
        </w:rPr>
        <w:t>акд. Георги Бончев</w:t>
      </w:r>
      <w:r w:rsidRPr="00E17151">
        <w:rPr>
          <w:rFonts w:ascii="Arial" w:hAnsi="Arial" w:cs="Arial"/>
          <w:sz w:val="22"/>
          <w:szCs w:val="22"/>
        </w:rPr>
        <w:t xml:space="preserve">” </w:t>
      </w:r>
      <w:r w:rsidR="009624D4">
        <w:rPr>
          <w:rFonts w:ascii="Arial" w:hAnsi="Arial" w:cs="Arial"/>
          <w:sz w:val="22"/>
          <w:szCs w:val="22"/>
        </w:rPr>
        <w:t>бл. 26</w:t>
      </w:r>
    </w:p>
    <w:p w:rsidR="00F34276" w:rsidRPr="00E17151" w:rsidRDefault="00F34276" w:rsidP="00C57A46">
      <w:pPr>
        <w:jc w:val="both"/>
        <w:rPr>
          <w:rFonts w:ascii="Arial" w:hAnsi="Arial" w:cs="Arial"/>
          <w:b/>
          <w:sz w:val="22"/>
          <w:szCs w:val="22"/>
        </w:rPr>
      </w:pPr>
    </w:p>
    <w:p w:rsidR="00F34276" w:rsidRPr="00E17151" w:rsidRDefault="00F34276" w:rsidP="00C57A46">
      <w:pPr>
        <w:jc w:val="both"/>
        <w:rPr>
          <w:rFonts w:ascii="Arial" w:hAnsi="Arial" w:cs="Arial"/>
          <w:b/>
          <w:sz w:val="22"/>
          <w:szCs w:val="22"/>
        </w:rPr>
      </w:pPr>
    </w:p>
    <w:p w:rsidR="00F34276" w:rsidRPr="00E17151" w:rsidRDefault="00F34276" w:rsidP="00C57A46">
      <w:pPr>
        <w:jc w:val="both"/>
        <w:rPr>
          <w:rFonts w:ascii="Arial" w:hAnsi="Arial" w:cs="Arial"/>
          <w:b/>
          <w:sz w:val="22"/>
          <w:szCs w:val="22"/>
        </w:rPr>
      </w:pPr>
    </w:p>
    <w:p w:rsidR="00F34276" w:rsidRPr="00E17151" w:rsidRDefault="00F34276" w:rsidP="00C57A46">
      <w:pPr>
        <w:jc w:val="both"/>
        <w:rPr>
          <w:rFonts w:ascii="Arial" w:hAnsi="Arial" w:cs="Arial"/>
          <w:sz w:val="22"/>
          <w:szCs w:val="22"/>
        </w:rPr>
      </w:pPr>
      <w:r w:rsidRPr="00E17151">
        <w:rPr>
          <w:rFonts w:ascii="Arial" w:hAnsi="Arial" w:cs="Arial"/>
          <w:sz w:val="22"/>
          <w:szCs w:val="22"/>
        </w:rPr>
        <w:t xml:space="preserve">УВАЖАЕМИ Г-Н </w:t>
      </w:r>
      <w:r w:rsidR="009624D4">
        <w:rPr>
          <w:rFonts w:ascii="Arial" w:hAnsi="Arial" w:cs="Arial"/>
          <w:sz w:val="22"/>
          <w:szCs w:val="22"/>
        </w:rPr>
        <w:t>ДИРЕКТОР</w:t>
      </w:r>
      <w:r w:rsidRPr="00E17151">
        <w:rPr>
          <w:rFonts w:ascii="Arial" w:hAnsi="Arial" w:cs="Arial"/>
          <w:sz w:val="22"/>
          <w:szCs w:val="22"/>
        </w:rPr>
        <w:t>,</w:t>
      </w:r>
    </w:p>
    <w:p w:rsidR="00F34276" w:rsidRPr="00E17151" w:rsidRDefault="00F34276" w:rsidP="00C57A46">
      <w:pPr>
        <w:jc w:val="both"/>
        <w:rPr>
          <w:rFonts w:ascii="Arial" w:hAnsi="Arial" w:cs="Arial"/>
          <w:sz w:val="22"/>
          <w:szCs w:val="22"/>
        </w:rPr>
      </w:pPr>
      <w:r w:rsidRPr="00E17151">
        <w:rPr>
          <w:rFonts w:ascii="Arial" w:hAnsi="Arial" w:cs="Arial"/>
          <w:sz w:val="22"/>
          <w:szCs w:val="22"/>
        </w:rPr>
        <w:t xml:space="preserve">            </w:t>
      </w:r>
    </w:p>
    <w:p w:rsidR="008A6EE0" w:rsidRPr="00E17151" w:rsidRDefault="00460411" w:rsidP="00C57A46">
      <w:pPr>
        <w:tabs>
          <w:tab w:val="left" w:pos="0"/>
        </w:tabs>
        <w:jc w:val="both"/>
        <w:rPr>
          <w:rFonts w:ascii="Arial" w:hAnsi="Arial" w:cs="Arial"/>
          <w:sz w:val="22"/>
          <w:szCs w:val="22"/>
          <w:lang w:val="ru-RU"/>
        </w:rPr>
      </w:pPr>
      <w:r w:rsidRPr="00E17151">
        <w:rPr>
          <w:rFonts w:ascii="Arial" w:hAnsi="Arial" w:cs="Arial"/>
          <w:sz w:val="22"/>
          <w:szCs w:val="22"/>
        </w:rPr>
        <w:t>След</w:t>
      </w:r>
      <w:r w:rsidRPr="00E17151">
        <w:rPr>
          <w:rFonts w:ascii="Arial" w:hAnsi="Arial" w:cs="Arial"/>
          <w:sz w:val="22"/>
          <w:szCs w:val="22"/>
          <w:lang w:val="ru-RU"/>
        </w:rPr>
        <w:t xml:space="preserve"> </w:t>
      </w:r>
      <w:r w:rsidRPr="00E17151">
        <w:rPr>
          <w:rFonts w:ascii="Arial" w:hAnsi="Arial" w:cs="Arial"/>
          <w:sz w:val="22"/>
          <w:szCs w:val="22"/>
        </w:rPr>
        <w:t>запознаване</w:t>
      </w:r>
      <w:r w:rsidRPr="00E17151">
        <w:rPr>
          <w:rFonts w:ascii="Arial" w:hAnsi="Arial" w:cs="Arial"/>
          <w:sz w:val="22"/>
          <w:szCs w:val="22"/>
          <w:lang w:val="ru-RU"/>
        </w:rPr>
        <w:t xml:space="preserve"> с </w:t>
      </w:r>
      <w:r w:rsidRPr="00E17151">
        <w:rPr>
          <w:rFonts w:ascii="Arial" w:hAnsi="Arial" w:cs="Arial"/>
          <w:sz w:val="22"/>
          <w:szCs w:val="22"/>
        </w:rPr>
        <w:t xml:space="preserve">условията за участие в обявената от Вас обществена поръчка за услуга по чл. 20, ал. 3, т. 2 от Закона за обществените поръчки /ЗОП/ </w:t>
      </w:r>
      <w:r w:rsidRPr="00E17151">
        <w:rPr>
          <w:rFonts w:ascii="Arial" w:hAnsi="Arial" w:cs="Arial"/>
          <w:sz w:val="22"/>
          <w:szCs w:val="22"/>
          <w:lang w:val="ru-RU"/>
        </w:rPr>
        <w:t>с предмет</w:t>
      </w:r>
      <w:r w:rsidR="00F34276" w:rsidRPr="00E17151">
        <w:rPr>
          <w:rFonts w:ascii="Arial" w:hAnsi="Arial" w:cs="Arial"/>
          <w:sz w:val="22"/>
          <w:szCs w:val="22"/>
          <w:lang w:val="ru-RU"/>
        </w:rPr>
        <w:t xml:space="preserve">: </w:t>
      </w:r>
      <w:r w:rsidR="00BA5BAD"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BA5BAD" w:rsidRPr="005F6E2F">
        <w:rPr>
          <w:rFonts w:ascii="Arial" w:hAnsi="Arial" w:cs="Arial"/>
          <w:b/>
        </w:rPr>
        <w:t>рапевтични цели, стъклени изделия за лабораторна употреба, пласт</w:t>
      </w:r>
      <w:r w:rsidR="00BA5BAD">
        <w:rPr>
          <w:rFonts w:ascii="Arial" w:hAnsi="Arial" w:cs="Arial"/>
          <w:b/>
        </w:rPr>
        <w:t>масова посу</w:t>
      </w:r>
      <w:r w:rsidR="00BA5BAD" w:rsidRPr="005F6E2F">
        <w:rPr>
          <w:rFonts w:ascii="Arial" w:hAnsi="Arial" w:cs="Arial"/>
          <w:b/>
        </w:rPr>
        <w:t xml:space="preserve">да”, необходими за изпълнение на </w:t>
      </w:r>
      <w:r w:rsidR="00BA5BAD" w:rsidRPr="005F6E2F">
        <w:rPr>
          <w:rFonts w:ascii="Arial" w:hAnsi="Arial" w:cs="Arial"/>
          <w:b/>
          <w:lang w:val="ru-RU"/>
        </w:rPr>
        <w:t>научноизследователски проекти , финансирани от ФНИ към МОН</w:t>
      </w:r>
      <w:r w:rsidR="008E217A" w:rsidRPr="00E17151">
        <w:rPr>
          <w:rFonts w:ascii="Arial" w:hAnsi="Arial" w:cs="Arial"/>
          <w:sz w:val="22"/>
          <w:szCs w:val="22"/>
        </w:rPr>
        <w:t>,</w:t>
      </w:r>
    </w:p>
    <w:p w:rsidR="00F34276" w:rsidRPr="00E17151" w:rsidRDefault="00F34276" w:rsidP="00C57A46">
      <w:pPr>
        <w:tabs>
          <w:tab w:val="left" w:pos="0"/>
        </w:tabs>
        <w:jc w:val="both"/>
        <w:rPr>
          <w:rFonts w:ascii="Arial" w:hAnsi="Arial" w:cs="Arial"/>
          <w:b/>
          <w:sz w:val="22"/>
          <w:szCs w:val="22"/>
        </w:rPr>
      </w:pPr>
    </w:p>
    <w:p w:rsidR="00F34276" w:rsidRPr="00E17151" w:rsidRDefault="00F34276" w:rsidP="00C57A46">
      <w:pPr>
        <w:jc w:val="both"/>
        <w:rPr>
          <w:rFonts w:ascii="Arial" w:hAnsi="Arial" w:cs="Arial"/>
          <w:sz w:val="22"/>
          <w:szCs w:val="22"/>
        </w:rPr>
      </w:pPr>
      <w:r w:rsidRPr="00E17151">
        <w:rPr>
          <w:rFonts w:ascii="Arial" w:hAnsi="Arial" w:cs="Arial"/>
          <w:sz w:val="22"/>
          <w:szCs w:val="22"/>
        </w:rPr>
        <w:t xml:space="preserve">ние: </w:t>
      </w:r>
      <w:r w:rsidRPr="00E17151">
        <w:rPr>
          <w:rFonts w:ascii="Arial" w:hAnsi="Arial" w:cs="Arial"/>
          <w:sz w:val="22"/>
          <w:szCs w:val="22"/>
          <w:lang w:val="ru-RU"/>
        </w:rPr>
        <w:t>……</w:t>
      </w:r>
      <w:r w:rsidRPr="00E17151">
        <w:rPr>
          <w:rFonts w:ascii="Arial" w:hAnsi="Arial" w:cs="Arial"/>
          <w:sz w:val="22"/>
          <w:szCs w:val="22"/>
        </w:rPr>
        <w:t>………………..…………………………… /изписва се името на участника/ с ЕИК</w:t>
      </w:r>
      <w:r w:rsidR="00516041" w:rsidRPr="00E17151">
        <w:rPr>
          <w:rFonts w:ascii="Arial" w:hAnsi="Arial" w:cs="Arial"/>
          <w:sz w:val="22"/>
          <w:szCs w:val="22"/>
        </w:rPr>
        <w:t xml:space="preserve"> </w:t>
      </w:r>
      <w:r w:rsidRPr="00E17151">
        <w:rPr>
          <w:rFonts w:ascii="Arial" w:hAnsi="Arial" w:cs="Arial"/>
          <w:sz w:val="22"/>
          <w:szCs w:val="22"/>
        </w:rPr>
        <w:t>/</w:t>
      </w:r>
      <w:r w:rsidR="00516041" w:rsidRPr="00E17151">
        <w:rPr>
          <w:rFonts w:ascii="Arial" w:hAnsi="Arial" w:cs="Arial"/>
          <w:sz w:val="22"/>
          <w:szCs w:val="22"/>
        </w:rPr>
        <w:t xml:space="preserve"> </w:t>
      </w:r>
      <w:r w:rsidRPr="00E17151">
        <w:rPr>
          <w:rFonts w:ascii="Arial" w:hAnsi="Arial" w:cs="Arial"/>
          <w:sz w:val="22"/>
          <w:szCs w:val="22"/>
        </w:rPr>
        <w:t>БУЛСТАТ код ...................................</w:t>
      </w:r>
      <w:r w:rsidR="00516041" w:rsidRPr="00E17151">
        <w:rPr>
          <w:rFonts w:ascii="Arial" w:hAnsi="Arial" w:cs="Arial"/>
          <w:sz w:val="22"/>
          <w:szCs w:val="22"/>
        </w:rPr>
        <w:t>.</w:t>
      </w:r>
      <w:r w:rsidR="00250932" w:rsidRPr="00E17151">
        <w:rPr>
          <w:rFonts w:ascii="Arial" w:hAnsi="Arial" w:cs="Arial"/>
          <w:sz w:val="22"/>
          <w:szCs w:val="22"/>
        </w:rPr>
        <w:t>..............................</w:t>
      </w:r>
    </w:p>
    <w:p w:rsidR="00250932" w:rsidRPr="00E17151" w:rsidRDefault="00250932" w:rsidP="00C57A46">
      <w:pPr>
        <w:ind w:firstLine="720"/>
        <w:jc w:val="both"/>
        <w:rPr>
          <w:rFonts w:ascii="Arial" w:hAnsi="Arial" w:cs="Arial"/>
          <w:sz w:val="22"/>
          <w:szCs w:val="22"/>
        </w:rPr>
      </w:pPr>
    </w:p>
    <w:p w:rsidR="00F34276" w:rsidRPr="00E17151" w:rsidRDefault="00F34276" w:rsidP="00C57A46">
      <w:pPr>
        <w:jc w:val="both"/>
        <w:rPr>
          <w:rFonts w:ascii="Arial" w:hAnsi="Arial" w:cs="Arial"/>
          <w:sz w:val="22"/>
          <w:szCs w:val="22"/>
        </w:rPr>
      </w:pPr>
      <w:r w:rsidRPr="00E17151">
        <w:rPr>
          <w:rFonts w:ascii="Arial" w:hAnsi="Arial" w:cs="Arial"/>
          <w:sz w:val="22"/>
          <w:szCs w:val="22"/>
        </w:rPr>
        <w:t xml:space="preserve">представяме нашето предложение (техническа оферта) за изпълнение на </w:t>
      </w:r>
      <w:r w:rsidR="00121EDC" w:rsidRPr="00E17151">
        <w:rPr>
          <w:rFonts w:ascii="Arial" w:hAnsi="Arial" w:cs="Arial"/>
          <w:sz w:val="22"/>
          <w:szCs w:val="22"/>
        </w:rPr>
        <w:t>поръчката</w:t>
      </w:r>
      <w:r w:rsidR="009624D4">
        <w:rPr>
          <w:rFonts w:ascii="Arial" w:hAnsi="Arial" w:cs="Arial"/>
          <w:sz w:val="22"/>
          <w:szCs w:val="22"/>
        </w:rPr>
        <w:t xml:space="preserve"> за Обособена позиция №.......</w:t>
      </w:r>
      <w:r w:rsidRPr="00E17151">
        <w:rPr>
          <w:rFonts w:ascii="Arial" w:hAnsi="Arial" w:cs="Arial"/>
          <w:sz w:val="22"/>
          <w:szCs w:val="22"/>
        </w:rPr>
        <w:t>.</w:t>
      </w:r>
      <w:r w:rsidR="00FB6B83" w:rsidRPr="00E17151">
        <w:rPr>
          <w:rFonts w:ascii="Arial" w:hAnsi="Arial" w:cs="Arial"/>
          <w:sz w:val="22"/>
          <w:szCs w:val="22"/>
        </w:rPr>
        <w:t xml:space="preserve"> </w:t>
      </w:r>
    </w:p>
    <w:p w:rsidR="00F95805" w:rsidRPr="00E17151" w:rsidRDefault="00F95805" w:rsidP="00C57A46">
      <w:pPr>
        <w:widowControl w:val="0"/>
        <w:tabs>
          <w:tab w:val="left" w:pos="22"/>
          <w:tab w:val="left" w:pos="37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Arial" w:hAnsi="Arial" w:cs="Arial"/>
          <w:b/>
          <w:bCs/>
          <w:sz w:val="22"/>
          <w:szCs w:val="22"/>
          <w:shd w:val="clear" w:color="auto" w:fill="FFFFFF"/>
        </w:rPr>
      </w:pPr>
    </w:p>
    <w:tbl>
      <w:tblPr>
        <w:tblW w:w="733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534"/>
        <w:gridCol w:w="1984"/>
        <w:gridCol w:w="2693"/>
        <w:gridCol w:w="993"/>
        <w:gridCol w:w="1134"/>
      </w:tblGrid>
      <w:tr w:rsidR="00A14A7D" w:rsidRPr="00F64DE6" w:rsidTr="00F64DE6">
        <w:trPr>
          <w:trHeight w:val="1042"/>
        </w:trPr>
        <w:tc>
          <w:tcPr>
            <w:tcW w:w="534" w:type="dxa"/>
            <w:shd w:val="solid" w:color="000080" w:fill="FFFFFF"/>
            <w:hideMark/>
          </w:tcPr>
          <w:p w:rsidR="00A14A7D" w:rsidRPr="00F64DE6" w:rsidRDefault="00A14A7D" w:rsidP="00F64DE6">
            <w:pPr>
              <w:jc w:val="center"/>
              <w:rPr>
                <w:rFonts w:ascii="Arial" w:hAnsi="Arial" w:cs="Arial"/>
                <w:b/>
                <w:bCs/>
                <w:color w:val="FFFFFF"/>
                <w:sz w:val="16"/>
                <w:szCs w:val="16"/>
                <w:lang w:val="en-US" w:eastAsia="en-US"/>
              </w:rPr>
            </w:pPr>
            <w:r w:rsidRPr="00F64DE6">
              <w:rPr>
                <w:rFonts w:ascii="Arial" w:hAnsi="Arial" w:cs="Arial"/>
                <w:b/>
                <w:bCs/>
                <w:color w:val="FFFFFF"/>
                <w:sz w:val="16"/>
                <w:szCs w:val="16"/>
                <w:lang w:eastAsia="en-US"/>
              </w:rPr>
              <w:t>№</w:t>
            </w:r>
          </w:p>
        </w:tc>
        <w:tc>
          <w:tcPr>
            <w:tcW w:w="1984" w:type="dxa"/>
            <w:shd w:val="solid" w:color="000080" w:fill="FFFFFF"/>
            <w:hideMark/>
          </w:tcPr>
          <w:p w:rsidR="00A14A7D" w:rsidRPr="00F64DE6" w:rsidRDefault="00A14A7D" w:rsidP="00F64DE6">
            <w:pPr>
              <w:jc w:val="center"/>
              <w:rPr>
                <w:rFonts w:ascii="Arial" w:hAnsi="Arial" w:cs="Arial"/>
                <w:b/>
                <w:bCs/>
                <w:color w:val="FFFFFF"/>
                <w:sz w:val="16"/>
                <w:szCs w:val="16"/>
                <w:lang w:eastAsia="en-US"/>
              </w:rPr>
            </w:pPr>
            <w:r w:rsidRPr="00F64DE6">
              <w:rPr>
                <w:rFonts w:ascii="Arial" w:hAnsi="Arial" w:cs="Arial"/>
                <w:b/>
                <w:bCs/>
                <w:color w:val="FFFFFF"/>
                <w:sz w:val="16"/>
                <w:szCs w:val="16"/>
                <w:lang w:eastAsia="en-US"/>
              </w:rPr>
              <w:t>Вид на доставката</w:t>
            </w:r>
          </w:p>
        </w:tc>
        <w:tc>
          <w:tcPr>
            <w:tcW w:w="2693" w:type="dxa"/>
            <w:shd w:val="solid" w:color="000080" w:fill="FFFFFF"/>
            <w:hideMark/>
          </w:tcPr>
          <w:p w:rsidR="00A14A7D" w:rsidRPr="00F64DE6" w:rsidRDefault="00A14A7D" w:rsidP="00F64DE6">
            <w:pPr>
              <w:jc w:val="center"/>
              <w:rPr>
                <w:rFonts w:ascii="Arial" w:hAnsi="Arial" w:cs="Arial"/>
                <w:b/>
                <w:bCs/>
                <w:color w:val="FFFFFF"/>
                <w:sz w:val="16"/>
                <w:szCs w:val="16"/>
                <w:lang w:eastAsia="en-US"/>
              </w:rPr>
            </w:pPr>
            <w:r w:rsidRPr="00F64DE6">
              <w:rPr>
                <w:rFonts w:ascii="Arial" w:hAnsi="Arial" w:cs="Arial"/>
                <w:b/>
                <w:bCs/>
                <w:color w:val="FFFFFF"/>
                <w:sz w:val="16"/>
                <w:szCs w:val="16"/>
                <w:lang w:eastAsia="en-US"/>
              </w:rPr>
              <w:t>Технически характеристики</w:t>
            </w:r>
          </w:p>
        </w:tc>
        <w:tc>
          <w:tcPr>
            <w:tcW w:w="993" w:type="dxa"/>
            <w:shd w:val="solid" w:color="000080" w:fill="FFFFFF"/>
            <w:hideMark/>
          </w:tcPr>
          <w:p w:rsidR="00A14A7D" w:rsidRPr="00F64DE6" w:rsidRDefault="00A14A7D" w:rsidP="00F64DE6">
            <w:pPr>
              <w:jc w:val="center"/>
              <w:rPr>
                <w:rFonts w:ascii="Arial" w:hAnsi="Arial" w:cs="Arial"/>
                <w:b/>
                <w:bCs/>
                <w:color w:val="FFFFFF"/>
                <w:sz w:val="16"/>
                <w:szCs w:val="16"/>
                <w:lang w:eastAsia="en-US"/>
              </w:rPr>
            </w:pPr>
            <w:r w:rsidRPr="00F64DE6">
              <w:rPr>
                <w:rFonts w:ascii="Arial" w:hAnsi="Arial" w:cs="Arial"/>
                <w:b/>
                <w:bCs/>
                <w:color w:val="FFFFFF"/>
                <w:sz w:val="16"/>
                <w:szCs w:val="16"/>
                <w:lang w:eastAsia="en-US"/>
              </w:rPr>
              <w:t>Мярка</w:t>
            </w:r>
          </w:p>
        </w:tc>
        <w:tc>
          <w:tcPr>
            <w:tcW w:w="1134" w:type="dxa"/>
            <w:shd w:val="solid" w:color="000080" w:fill="FFFFFF"/>
            <w:hideMark/>
          </w:tcPr>
          <w:p w:rsidR="00A14A7D" w:rsidRPr="00F64DE6" w:rsidRDefault="00A14A7D" w:rsidP="00F64DE6">
            <w:pPr>
              <w:rPr>
                <w:rFonts w:ascii="Arial" w:hAnsi="Arial" w:cs="Arial"/>
                <w:b/>
                <w:bCs/>
                <w:color w:val="FFFFFF"/>
                <w:sz w:val="16"/>
                <w:szCs w:val="16"/>
                <w:lang w:val="en-US" w:eastAsia="en-US"/>
              </w:rPr>
            </w:pPr>
            <w:r w:rsidRPr="00F64DE6">
              <w:rPr>
                <w:rFonts w:ascii="Arial" w:hAnsi="Arial" w:cs="Arial"/>
                <w:b/>
                <w:bCs/>
                <w:color w:val="FFFFFF"/>
                <w:sz w:val="16"/>
                <w:szCs w:val="16"/>
                <w:lang w:eastAsia="en-US"/>
              </w:rPr>
              <w:t>Коли</w:t>
            </w:r>
            <w:r w:rsidRPr="00F64DE6">
              <w:rPr>
                <w:rFonts w:ascii="Arial" w:hAnsi="Arial" w:cs="Arial"/>
                <w:b/>
                <w:bCs/>
                <w:color w:val="FFFFFF"/>
                <w:sz w:val="16"/>
                <w:szCs w:val="16"/>
                <w:lang w:val="en-US" w:eastAsia="en-US"/>
              </w:rPr>
              <w:t>-</w:t>
            </w:r>
            <w:r w:rsidRPr="00F64DE6">
              <w:rPr>
                <w:rFonts w:ascii="Arial" w:hAnsi="Arial" w:cs="Arial"/>
                <w:b/>
                <w:bCs/>
                <w:color w:val="FFFFFF"/>
                <w:sz w:val="16"/>
                <w:szCs w:val="16"/>
                <w:lang w:eastAsia="en-US"/>
              </w:rPr>
              <w:t>чество</w:t>
            </w:r>
          </w:p>
        </w:tc>
      </w:tr>
      <w:tr w:rsidR="00A14A7D" w:rsidRPr="00F64DE6" w:rsidTr="00F64DE6">
        <w:trPr>
          <w:trHeight w:val="333"/>
        </w:trPr>
        <w:tc>
          <w:tcPr>
            <w:tcW w:w="534" w:type="dxa"/>
            <w:shd w:val="clear" w:color="auto" w:fill="auto"/>
            <w:hideMark/>
          </w:tcPr>
          <w:p w:rsidR="00A14A7D" w:rsidRPr="00F64DE6" w:rsidRDefault="00A14A7D" w:rsidP="00F64DE6">
            <w:pPr>
              <w:jc w:val="center"/>
              <w:rPr>
                <w:rFonts w:ascii="Arial" w:hAnsi="Arial" w:cs="Arial"/>
                <w:b/>
                <w:sz w:val="16"/>
                <w:szCs w:val="16"/>
                <w:lang w:eastAsia="en-US"/>
              </w:rPr>
            </w:pPr>
            <w:r w:rsidRPr="00F64DE6">
              <w:rPr>
                <w:rFonts w:ascii="Arial" w:hAnsi="Arial" w:cs="Arial"/>
                <w:b/>
                <w:sz w:val="16"/>
                <w:szCs w:val="16"/>
                <w:lang w:eastAsia="en-US"/>
              </w:rPr>
              <w:t>1.</w:t>
            </w:r>
          </w:p>
        </w:tc>
        <w:tc>
          <w:tcPr>
            <w:tcW w:w="1984" w:type="dxa"/>
            <w:shd w:val="clear" w:color="auto" w:fill="auto"/>
            <w:hideMark/>
          </w:tcPr>
          <w:p w:rsidR="00A14A7D" w:rsidRPr="00F64DE6" w:rsidRDefault="00A14A7D" w:rsidP="00F64DE6">
            <w:pPr>
              <w:spacing w:before="100" w:beforeAutospacing="1" w:after="100" w:afterAutospacing="1"/>
              <w:outlineLvl w:val="0"/>
              <w:rPr>
                <w:rFonts w:ascii="Arial" w:hAnsi="Arial" w:cs="Arial"/>
                <w:bCs/>
                <w:kern w:val="36"/>
                <w:sz w:val="16"/>
                <w:szCs w:val="16"/>
                <w:lang w:val="en-US"/>
              </w:rPr>
            </w:pPr>
          </w:p>
        </w:tc>
        <w:tc>
          <w:tcPr>
            <w:tcW w:w="2693" w:type="dxa"/>
            <w:shd w:val="clear" w:color="auto" w:fill="auto"/>
            <w:hideMark/>
          </w:tcPr>
          <w:p w:rsidR="00A14A7D" w:rsidRPr="00F64DE6" w:rsidRDefault="00A14A7D" w:rsidP="00F64DE6">
            <w:pPr>
              <w:spacing w:before="100" w:beforeAutospacing="1" w:after="100" w:afterAutospacing="1"/>
              <w:outlineLvl w:val="0"/>
              <w:rPr>
                <w:rFonts w:ascii="Arial" w:hAnsi="Arial" w:cs="Arial"/>
                <w:bCs/>
                <w:kern w:val="36"/>
                <w:sz w:val="16"/>
                <w:szCs w:val="16"/>
                <w:lang w:val="en-US"/>
              </w:rPr>
            </w:pPr>
          </w:p>
        </w:tc>
        <w:tc>
          <w:tcPr>
            <w:tcW w:w="993" w:type="dxa"/>
            <w:shd w:val="clear" w:color="auto" w:fill="auto"/>
            <w:hideMark/>
          </w:tcPr>
          <w:p w:rsidR="00A14A7D" w:rsidRPr="00F64DE6" w:rsidRDefault="00A14A7D" w:rsidP="00F64DE6">
            <w:pPr>
              <w:rPr>
                <w:rFonts w:ascii="Arial" w:hAnsi="Arial" w:cs="Arial"/>
                <w:sz w:val="16"/>
                <w:szCs w:val="16"/>
              </w:rPr>
            </w:pPr>
          </w:p>
        </w:tc>
        <w:tc>
          <w:tcPr>
            <w:tcW w:w="1134" w:type="dxa"/>
            <w:shd w:val="clear" w:color="auto" w:fill="auto"/>
            <w:hideMark/>
          </w:tcPr>
          <w:p w:rsidR="00A14A7D" w:rsidRPr="00F64DE6" w:rsidRDefault="00A14A7D" w:rsidP="00F64DE6">
            <w:pPr>
              <w:rPr>
                <w:rFonts w:ascii="Arial" w:hAnsi="Arial" w:cs="Arial"/>
                <w:sz w:val="16"/>
                <w:szCs w:val="16"/>
              </w:rPr>
            </w:pPr>
          </w:p>
        </w:tc>
      </w:tr>
      <w:tr w:rsidR="00714CA8" w:rsidRPr="00F64DE6" w:rsidTr="00F64DE6">
        <w:trPr>
          <w:trHeight w:val="333"/>
        </w:trPr>
        <w:tc>
          <w:tcPr>
            <w:tcW w:w="534" w:type="dxa"/>
            <w:shd w:val="clear" w:color="auto" w:fill="auto"/>
            <w:hideMark/>
          </w:tcPr>
          <w:p w:rsidR="00714CA8" w:rsidRPr="00F64DE6" w:rsidRDefault="00714CA8" w:rsidP="00F64DE6">
            <w:pPr>
              <w:jc w:val="center"/>
              <w:rPr>
                <w:rFonts w:ascii="Arial" w:hAnsi="Arial" w:cs="Arial"/>
                <w:b/>
                <w:sz w:val="16"/>
                <w:szCs w:val="16"/>
                <w:lang w:eastAsia="en-US"/>
              </w:rPr>
            </w:pPr>
            <w:r w:rsidRPr="00F64DE6">
              <w:rPr>
                <w:rFonts w:ascii="Arial" w:hAnsi="Arial" w:cs="Arial"/>
                <w:b/>
                <w:sz w:val="16"/>
                <w:szCs w:val="16"/>
                <w:lang w:eastAsia="en-US"/>
              </w:rPr>
              <w:t>2.</w:t>
            </w:r>
          </w:p>
        </w:tc>
        <w:tc>
          <w:tcPr>
            <w:tcW w:w="1984" w:type="dxa"/>
            <w:shd w:val="clear" w:color="auto" w:fill="auto"/>
            <w:hideMark/>
          </w:tcPr>
          <w:p w:rsidR="00714CA8" w:rsidRPr="00F64DE6" w:rsidRDefault="00714CA8" w:rsidP="00F64DE6">
            <w:pPr>
              <w:spacing w:before="100" w:beforeAutospacing="1" w:after="100" w:afterAutospacing="1"/>
              <w:outlineLvl w:val="0"/>
              <w:rPr>
                <w:rFonts w:ascii="Arial" w:hAnsi="Arial" w:cs="Arial"/>
                <w:bCs/>
                <w:kern w:val="36"/>
                <w:sz w:val="16"/>
                <w:szCs w:val="16"/>
                <w:lang w:val="en-US"/>
              </w:rPr>
            </w:pPr>
          </w:p>
        </w:tc>
        <w:tc>
          <w:tcPr>
            <w:tcW w:w="2693" w:type="dxa"/>
            <w:shd w:val="clear" w:color="auto" w:fill="auto"/>
            <w:hideMark/>
          </w:tcPr>
          <w:p w:rsidR="00714CA8" w:rsidRPr="00F64DE6" w:rsidRDefault="00714CA8" w:rsidP="00F64DE6">
            <w:pPr>
              <w:spacing w:before="100" w:beforeAutospacing="1" w:after="100" w:afterAutospacing="1"/>
              <w:outlineLvl w:val="0"/>
              <w:rPr>
                <w:rFonts w:ascii="Arial" w:hAnsi="Arial" w:cs="Arial"/>
                <w:bCs/>
                <w:kern w:val="36"/>
                <w:sz w:val="16"/>
                <w:szCs w:val="16"/>
                <w:lang w:val="en-US"/>
              </w:rPr>
            </w:pPr>
          </w:p>
        </w:tc>
        <w:tc>
          <w:tcPr>
            <w:tcW w:w="993" w:type="dxa"/>
            <w:shd w:val="clear" w:color="auto" w:fill="auto"/>
            <w:hideMark/>
          </w:tcPr>
          <w:p w:rsidR="00714CA8" w:rsidRPr="00F64DE6" w:rsidRDefault="00714CA8" w:rsidP="00F64DE6">
            <w:pPr>
              <w:rPr>
                <w:rFonts w:ascii="Arial" w:hAnsi="Arial" w:cs="Arial"/>
                <w:sz w:val="16"/>
                <w:szCs w:val="16"/>
              </w:rPr>
            </w:pPr>
          </w:p>
        </w:tc>
        <w:tc>
          <w:tcPr>
            <w:tcW w:w="1134" w:type="dxa"/>
            <w:shd w:val="clear" w:color="auto" w:fill="auto"/>
            <w:hideMark/>
          </w:tcPr>
          <w:p w:rsidR="00714CA8" w:rsidRPr="00F64DE6" w:rsidRDefault="00714CA8" w:rsidP="00F64DE6">
            <w:pPr>
              <w:rPr>
                <w:rFonts w:ascii="Arial" w:hAnsi="Arial" w:cs="Arial"/>
                <w:sz w:val="16"/>
                <w:szCs w:val="16"/>
              </w:rPr>
            </w:pPr>
          </w:p>
        </w:tc>
      </w:tr>
      <w:tr w:rsidR="00714CA8" w:rsidRPr="00F64DE6" w:rsidTr="00F64DE6">
        <w:trPr>
          <w:trHeight w:val="333"/>
        </w:trPr>
        <w:tc>
          <w:tcPr>
            <w:tcW w:w="534" w:type="dxa"/>
            <w:shd w:val="clear" w:color="auto" w:fill="auto"/>
            <w:hideMark/>
          </w:tcPr>
          <w:p w:rsidR="00714CA8" w:rsidRPr="00F64DE6" w:rsidRDefault="00714CA8" w:rsidP="00F64DE6">
            <w:pPr>
              <w:jc w:val="center"/>
              <w:rPr>
                <w:rFonts w:ascii="Arial" w:hAnsi="Arial" w:cs="Arial"/>
                <w:b/>
                <w:sz w:val="16"/>
                <w:szCs w:val="16"/>
                <w:lang w:eastAsia="en-US"/>
              </w:rPr>
            </w:pPr>
            <w:r w:rsidRPr="00F64DE6">
              <w:rPr>
                <w:rFonts w:ascii="Arial" w:hAnsi="Arial" w:cs="Arial"/>
                <w:b/>
                <w:sz w:val="16"/>
                <w:szCs w:val="16"/>
                <w:lang w:eastAsia="en-US"/>
              </w:rPr>
              <w:t>3.</w:t>
            </w:r>
          </w:p>
        </w:tc>
        <w:tc>
          <w:tcPr>
            <w:tcW w:w="1984" w:type="dxa"/>
            <w:shd w:val="clear" w:color="auto" w:fill="auto"/>
            <w:hideMark/>
          </w:tcPr>
          <w:p w:rsidR="00714CA8" w:rsidRPr="00F64DE6" w:rsidRDefault="00714CA8" w:rsidP="00F64DE6">
            <w:pPr>
              <w:spacing w:before="100" w:beforeAutospacing="1" w:after="100" w:afterAutospacing="1"/>
              <w:outlineLvl w:val="0"/>
              <w:rPr>
                <w:rFonts w:ascii="Arial" w:hAnsi="Arial" w:cs="Arial"/>
                <w:bCs/>
                <w:kern w:val="36"/>
                <w:sz w:val="16"/>
                <w:szCs w:val="16"/>
                <w:lang w:val="en-US"/>
              </w:rPr>
            </w:pPr>
          </w:p>
        </w:tc>
        <w:tc>
          <w:tcPr>
            <w:tcW w:w="2693" w:type="dxa"/>
            <w:shd w:val="clear" w:color="auto" w:fill="auto"/>
            <w:hideMark/>
          </w:tcPr>
          <w:p w:rsidR="00714CA8" w:rsidRPr="00F64DE6" w:rsidRDefault="00714CA8" w:rsidP="00F64DE6">
            <w:pPr>
              <w:spacing w:before="100" w:beforeAutospacing="1" w:after="100" w:afterAutospacing="1"/>
              <w:outlineLvl w:val="0"/>
              <w:rPr>
                <w:rFonts w:ascii="Arial" w:hAnsi="Arial" w:cs="Arial"/>
                <w:bCs/>
                <w:kern w:val="36"/>
                <w:sz w:val="16"/>
                <w:szCs w:val="16"/>
                <w:lang w:val="en-US"/>
              </w:rPr>
            </w:pPr>
          </w:p>
        </w:tc>
        <w:tc>
          <w:tcPr>
            <w:tcW w:w="993" w:type="dxa"/>
            <w:shd w:val="clear" w:color="auto" w:fill="auto"/>
            <w:hideMark/>
          </w:tcPr>
          <w:p w:rsidR="00714CA8" w:rsidRPr="00F64DE6" w:rsidRDefault="00714CA8" w:rsidP="00F64DE6">
            <w:pPr>
              <w:rPr>
                <w:rFonts w:ascii="Arial" w:hAnsi="Arial" w:cs="Arial"/>
                <w:sz w:val="16"/>
                <w:szCs w:val="16"/>
              </w:rPr>
            </w:pPr>
          </w:p>
        </w:tc>
        <w:tc>
          <w:tcPr>
            <w:tcW w:w="1134" w:type="dxa"/>
            <w:shd w:val="clear" w:color="auto" w:fill="auto"/>
            <w:hideMark/>
          </w:tcPr>
          <w:p w:rsidR="00714CA8" w:rsidRPr="00F64DE6" w:rsidRDefault="00714CA8" w:rsidP="00F64DE6">
            <w:pPr>
              <w:rPr>
                <w:rFonts w:ascii="Arial" w:hAnsi="Arial" w:cs="Arial"/>
                <w:sz w:val="16"/>
                <w:szCs w:val="16"/>
              </w:rPr>
            </w:pPr>
          </w:p>
        </w:tc>
      </w:tr>
    </w:tbl>
    <w:p w:rsidR="00F95805" w:rsidRPr="00E17151" w:rsidRDefault="00F95805" w:rsidP="00C57A46">
      <w:pPr>
        <w:jc w:val="both"/>
        <w:rPr>
          <w:rFonts w:ascii="Arial" w:hAnsi="Arial" w:cs="Arial"/>
          <w:sz w:val="22"/>
          <w:szCs w:val="22"/>
        </w:rPr>
      </w:pPr>
    </w:p>
    <w:p w:rsidR="00EB4BB4" w:rsidRPr="00E17151" w:rsidRDefault="00EB4BB4" w:rsidP="00C57A46">
      <w:pPr>
        <w:widowControl w:val="0"/>
        <w:shd w:val="clear" w:color="auto" w:fill="FFFFFF"/>
        <w:tabs>
          <w:tab w:val="left" w:pos="378"/>
        </w:tabs>
        <w:autoSpaceDE w:val="0"/>
        <w:autoSpaceDN w:val="0"/>
        <w:adjustRightInd w:val="0"/>
        <w:ind w:left="22"/>
        <w:jc w:val="both"/>
        <w:rPr>
          <w:rFonts w:ascii="Arial" w:hAnsi="Arial" w:cs="Arial"/>
          <w:spacing w:val="1"/>
          <w:sz w:val="22"/>
          <w:szCs w:val="22"/>
        </w:rPr>
      </w:pPr>
      <w:r w:rsidRPr="00E17151">
        <w:rPr>
          <w:rFonts w:ascii="Arial" w:hAnsi="Arial" w:cs="Arial"/>
          <w:sz w:val="22"/>
          <w:szCs w:val="22"/>
        </w:rPr>
        <w:t>Приемаме изискванията на възложителя, съгласно обявата за</w:t>
      </w:r>
      <w:r w:rsidR="0034457D" w:rsidRPr="00E17151">
        <w:rPr>
          <w:rFonts w:ascii="Arial" w:hAnsi="Arial" w:cs="Arial"/>
          <w:sz w:val="22"/>
          <w:szCs w:val="22"/>
        </w:rPr>
        <w:t xml:space="preserve"> участие и приложенията към нея </w:t>
      </w:r>
      <w:r w:rsidRPr="00E17151">
        <w:rPr>
          <w:rFonts w:ascii="Arial" w:hAnsi="Arial" w:cs="Arial"/>
          <w:sz w:val="22"/>
          <w:szCs w:val="22"/>
        </w:rPr>
        <w:t>и предлагаме да изпълним поръчката, при следните условия:</w:t>
      </w:r>
    </w:p>
    <w:p w:rsidR="00EB4BB4" w:rsidRPr="00E17151" w:rsidRDefault="00EB4BB4" w:rsidP="00C57A46">
      <w:pPr>
        <w:jc w:val="both"/>
        <w:rPr>
          <w:rFonts w:ascii="Arial" w:hAnsi="Arial" w:cs="Arial"/>
          <w:sz w:val="22"/>
          <w:szCs w:val="22"/>
        </w:rPr>
      </w:pPr>
    </w:p>
    <w:p w:rsidR="00EB4BB4" w:rsidRPr="00E17151" w:rsidRDefault="00EB4BB4" w:rsidP="00C57A46">
      <w:pPr>
        <w:jc w:val="both"/>
        <w:rPr>
          <w:rFonts w:ascii="Arial" w:hAnsi="Arial" w:cs="Arial"/>
          <w:sz w:val="22"/>
          <w:szCs w:val="22"/>
        </w:rPr>
      </w:pPr>
    </w:p>
    <w:p w:rsidR="00EB4BB4" w:rsidRPr="00E17151" w:rsidRDefault="00EB4BB4" w:rsidP="00C57A46">
      <w:pPr>
        <w:shd w:val="clear" w:color="auto" w:fill="FFFFFF"/>
        <w:jc w:val="both"/>
        <w:rPr>
          <w:rFonts w:ascii="Arial" w:hAnsi="Arial" w:cs="Arial"/>
          <w:sz w:val="22"/>
          <w:szCs w:val="22"/>
        </w:rPr>
      </w:pPr>
      <w:r w:rsidRPr="00E17151">
        <w:rPr>
          <w:rFonts w:ascii="Arial" w:hAnsi="Arial" w:cs="Arial"/>
          <w:b/>
          <w:sz w:val="22"/>
          <w:szCs w:val="22"/>
          <w:lang w:val="ru-RU"/>
        </w:rPr>
        <w:t>1.</w:t>
      </w:r>
      <w:r w:rsidRPr="00E17151">
        <w:rPr>
          <w:rFonts w:ascii="Arial" w:hAnsi="Arial" w:cs="Arial"/>
          <w:sz w:val="22"/>
          <w:szCs w:val="22"/>
          <w:lang w:val="ru-RU"/>
        </w:rPr>
        <w:t xml:space="preserve"> Запознат съм с Техническата спецификация на Възложителя за </w:t>
      </w:r>
      <w:r w:rsidR="00250932" w:rsidRPr="00E17151">
        <w:rPr>
          <w:rFonts w:ascii="Arial" w:hAnsi="Arial" w:cs="Arial"/>
          <w:sz w:val="22"/>
          <w:szCs w:val="22"/>
          <w:lang w:val="ru-RU"/>
        </w:rPr>
        <w:t xml:space="preserve">възлагане на поръчката </w:t>
      </w:r>
      <w:r w:rsidRPr="00E17151">
        <w:rPr>
          <w:rFonts w:ascii="Arial" w:hAnsi="Arial" w:cs="Arial"/>
          <w:sz w:val="22"/>
          <w:szCs w:val="22"/>
          <w:lang w:val="ru-RU"/>
        </w:rPr>
        <w:t xml:space="preserve">и я приемам изцяло. </w:t>
      </w:r>
    </w:p>
    <w:p w:rsidR="00EB4BB4" w:rsidRPr="00E17151" w:rsidRDefault="00EB4BB4" w:rsidP="00C57A46">
      <w:pPr>
        <w:shd w:val="clear" w:color="auto" w:fill="FFFFFF"/>
        <w:jc w:val="both"/>
        <w:rPr>
          <w:rFonts w:ascii="Arial" w:hAnsi="Arial" w:cs="Arial"/>
          <w:bCs/>
          <w:sz w:val="22"/>
          <w:szCs w:val="22"/>
        </w:rPr>
      </w:pPr>
    </w:p>
    <w:p w:rsidR="00EB4BB4" w:rsidRPr="00E17151" w:rsidRDefault="00EB4BB4" w:rsidP="00C57A46">
      <w:pPr>
        <w:jc w:val="both"/>
        <w:rPr>
          <w:rFonts w:ascii="Arial" w:hAnsi="Arial" w:cs="Arial"/>
          <w:sz w:val="22"/>
          <w:szCs w:val="22"/>
        </w:rPr>
      </w:pPr>
      <w:r w:rsidRPr="00E17151">
        <w:rPr>
          <w:rFonts w:ascii="Arial" w:hAnsi="Arial" w:cs="Arial"/>
          <w:b/>
          <w:sz w:val="22"/>
          <w:szCs w:val="22"/>
          <w:lang w:val="ru-RU"/>
        </w:rPr>
        <w:t>2.</w:t>
      </w:r>
      <w:r w:rsidRPr="00E17151">
        <w:rPr>
          <w:rFonts w:ascii="Arial" w:hAnsi="Arial" w:cs="Arial"/>
          <w:sz w:val="22"/>
          <w:szCs w:val="22"/>
          <w:lang w:val="ru-RU"/>
        </w:rPr>
        <w:t xml:space="preserve"> П</w:t>
      </w:r>
      <w:r w:rsidRPr="00E17151">
        <w:rPr>
          <w:rFonts w:ascii="Arial" w:hAnsi="Arial" w:cs="Arial"/>
          <w:sz w:val="22"/>
          <w:szCs w:val="22"/>
        </w:rPr>
        <w:t xml:space="preserve">риемам условията в проекта на договора, посочени в Приложение </w:t>
      </w:r>
      <w:r w:rsidR="002215D4" w:rsidRPr="00E17151">
        <w:rPr>
          <w:rFonts w:ascii="Arial" w:hAnsi="Arial" w:cs="Arial"/>
          <w:bCs/>
          <w:sz w:val="22"/>
          <w:szCs w:val="22"/>
        </w:rPr>
        <w:t>№ 6</w:t>
      </w:r>
      <w:r w:rsidRPr="00E17151">
        <w:rPr>
          <w:rFonts w:ascii="Arial" w:hAnsi="Arial" w:cs="Arial"/>
          <w:bCs/>
          <w:sz w:val="22"/>
          <w:szCs w:val="22"/>
        </w:rPr>
        <w:t xml:space="preserve"> </w:t>
      </w:r>
      <w:r w:rsidRPr="00E17151">
        <w:rPr>
          <w:rFonts w:ascii="Arial" w:hAnsi="Arial" w:cs="Arial"/>
          <w:sz w:val="22"/>
          <w:szCs w:val="22"/>
        </w:rPr>
        <w:t>от документацията за участие.</w:t>
      </w:r>
    </w:p>
    <w:p w:rsidR="00EB4BB4" w:rsidRPr="00E17151" w:rsidRDefault="00EB4BB4" w:rsidP="00C57A46">
      <w:pPr>
        <w:jc w:val="both"/>
        <w:rPr>
          <w:rFonts w:ascii="Arial" w:hAnsi="Arial" w:cs="Arial"/>
          <w:sz w:val="22"/>
          <w:szCs w:val="22"/>
        </w:rPr>
      </w:pPr>
    </w:p>
    <w:p w:rsidR="00E464BE" w:rsidRPr="00E464BE" w:rsidRDefault="00222A6E" w:rsidP="00E464BE">
      <w:pPr>
        <w:jc w:val="both"/>
        <w:outlineLvl w:val="0"/>
        <w:rPr>
          <w:rFonts w:ascii="Arial" w:hAnsi="Arial" w:cs="Arial"/>
          <w:sz w:val="22"/>
          <w:szCs w:val="22"/>
        </w:rPr>
      </w:pPr>
      <w:r w:rsidRPr="00E17151">
        <w:rPr>
          <w:rFonts w:ascii="Arial" w:hAnsi="Arial" w:cs="Arial"/>
          <w:b/>
          <w:sz w:val="22"/>
          <w:szCs w:val="22"/>
        </w:rPr>
        <w:t>3.</w:t>
      </w:r>
      <w:r w:rsidRPr="00E17151">
        <w:rPr>
          <w:rFonts w:ascii="Arial" w:hAnsi="Arial" w:cs="Arial"/>
          <w:sz w:val="22"/>
          <w:szCs w:val="22"/>
        </w:rPr>
        <w:t xml:space="preserve"> Приемаме срокът за изпълнение на поръчката да бъде от датата на влизане в сила </w:t>
      </w:r>
      <w:r w:rsidRPr="008E55C9">
        <w:rPr>
          <w:rFonts w:ascii="Arial" w:hAnsi="Arial" w:cs="Arial"/>
          <w:sz w:val="22"/>
          <w:szCs w:val="22"/>
        </w:rPr>
        <w:t xml:space="preserve">на договора </w:t>
      </w:r>
      <w:r w:rsidR="00906B89" w:rsidRPr="008E55C9">
        <w:rPr>
          <w:rFonts w:ascii="Arial" w:hAnsi="Arial" w:cs="Arial"/>
          <w:sz w:val="22"/>
          <w:szCs w:val="22"/>
        </w:rPr>
        <w:t xml:space="preserve">до </w:t>
      </w:r>
      <w:r w:rsidR="00BA5BAD" w:rsidRPr="008E55C9">
        <w:rPr>
          <w:rFonts w:ascii="Arial" w:hAnsi="Arial" w:cs="Arial"/>
          <w:sz w:val="22"/>
          <w:szCs w:val="22"/>
        </w:rPr>
        <w:t>31.12</w:t>
      </w:r>
      <w:r w:rsidR="006617EA" w:rsidRPr="008E55C9">
        <w:rPr>
          <w:rFonts w:ascii="Arial" w:hAnsi="Arial" w:cs="Arial"/>
          <w:sz w:val="22"/>
          <w:szCs w:val="22"/>
        </w:rPr>
        <w:t>.201</w:t>
      </w:r>
      <w:r w:rsidR="00AB4D9F" w:rsidRPr="008E55C9">
        <w:rPr>
          <w:rFonts w:ascii="Arial" w:hAnsi="Arial" w:cs="Arial"/>
          <w:sz w:val="22"/>
          <w:szCs w:val="22"/>
        </w:rPr>
        <w:t>8</w:t>
      </w:r>
      <w:r w:rsidR="00906B89" w:rsidRPr="008E55C9">
        <w:rPr>
          <w:rFonts w:ascii="Arial" w:hAnsi="Arial" w:cs="Arial"/>
          <w:sz w:val="22"/>
          <w:szCs w:val="22"/>
        </w:rPr>
        <w:t xml:space="preserve"> г.</w:t>
      </w:r>
      <w:r w:rsidR="00E464BE" w:rsidRPr="008E55C9">
        <w:rPr>
          <w:rFonts w:ascii="Arial" w:hAnsi="Arial" w:cs="Arial"/>
          <w:sz w:val="22"/>
          <w:szCs w:val="22"/>
        </w:rPr>
        <w:t xml:space="preserve"> Предлагаме срок за изпълнение на всяка конкретна</w:t>
      </w:r>
      <w:r w:rsidR="00E464BE">
        <w:rPr>
          <w:rFonts w:ascii="Arial" w:hAnsi="Arial" w:cs="Arial"/>
          <w:sz w:val="22"/>
          <w:szCs w:val="22"/>
        </w:rPr>
        <w:t xml:space="preserve"> доставка...................дни.</w:t>
      </w:r>
    </w:p>
    <w:p w:rsidR="000C7D78" w:rsidRPr="00E17151" w:rsidRDefault="000C7D78" w:rsidP="00C57A46">
      <w:pPr>
        <w:jc w:val="both"/>
        <w:rPr>
          <w:rFonts w:ascii="Arial" w:hAnsi="Arial" w:cs="Arial"/>
          <w:sz w:val="22"/>
          <w:szCs w:val="22"/>
        </w:rPr>
      </w:pP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b/>
          <w:sz w:val="22"/>
          <w:szCs w:val="22"/>
        </w:rPr>
        <w:lastRenderedPageBreak/>
        <w:t>4.</w:t>
      </w:r>
      <w:r w:rsidRPr="00E17151">
        <w:rPr>
          <w:rFonts w:ascii="Arial" w:hAnsi="Arial" w:cs="Arial"/>
          <w:sz w:val="22"/>
          <w:szCs w:val="22"/>
        </w:rPr>
        <w:t xml:space="preserve"> Предоставяме следните данни и упълномощени лица за контакт, във връзка с изпълнението на </w:t>
      </w:r>
      <w:r w:rsidR="00563398">
        <w:rPr>
          <w:rFonts w:ascii="Arial" w:hAnsi="Arial" w:cs="Arial"/>
          <w:sz w:val="22"/>
          <w:szCs w:val="22"/>
        </w:rPr>
        <w:t>доставките</w:t>
      </w:r>
      <w:r w:rsidRPr="00E17151">
        <w:rPr>
          <w:rFonts w:ascii="Arial" w:hAnsi="Arial" w:cs="Arial"/>
          <w:sz w:val="22"/>
          <w:szCs w:val="22"/>
        </w:rPr>
        <w:t xml:space="preserve"> по договора: </w:t>
      </w:r>
    </w:p>
    <w:p w:rsidR="00EB4BB4" w:rsidRPr="00E17151" w:rsidRDefault="00EB4BB4" w:rsidP="00C57A46">
      <w:pPr>
        <w:pStyle w:val="BodyText2"/>
        <w:spacing w:after="0" w:line="240" w:lineRule="auto"/>
        <w:jc w:val="both"/>
        <w:rPr>
          <w:rFonts w:ascii="Arial" w:hAnsi="Arial" w:cs="Arial"/>
          <w:sz w:val="22"/>
          <w:szCs w:val="22"/>
        </w:rPr>
      </w:pP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b/>
          <w:sz w:val="22"/>
          <w:szCs w:val="22"/>
        </w:rPr>
        <w:t>4.1.</w:t>
      </w:r>
      <w:r w:rsidRPr="00E17151">
        <w:rPr>
          <w:rFonts w:ascii="Arial" w:hAnsi="Arial" w:cs="Arial"/>
          <w:sz w:val="22"/>
          <w:szCs w:val="22"/>
        </w:rPr>
        <w:t xml:space="preserve"> Упълномощени лица за контакт, до които Възложителят или определените от Възложителя служители могат да изпращат заявки за техническа помощ, консултации и други:</w:t>
      </w:r>
    </w:p>
    <w:p w:rsidR="00EB4BB4" w:rsidRPr="00E17151" w:rsidRDefault="00EB4BB4" w:rsidP="00C57A46">
      <w:pPr>
        <w:pStyle w:val="BodyText2"/>
        <w:spacing w:after="0" w:line="240" w:lineRule="auto"/>
        <w:jc w:val="both"/>
        <w:rPr>
          <w:rFonts w:ascii="Arial" w:hAnsi="Arial" w:cs="Arial"/>
          <w:sz w:val="22"/>
          <w:szCs w:val="22"/>
        </w:rPr>
      </w:pP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Име и длъжност  .................................................</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Данни за кореспонденция:</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Адрес: ............................................</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Тел. ................................................ Факс: ...............................................</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Електронна поща: .......................................</w:t>
      </w:r>
    </w:p>
    <w:p w:rsidR="00EB4BB4" w:rsidRPr="00E17151" w:rsidRDefault="00EB4BB4" w:rsidP="00C57A46">
      <w:pPr>
        <w:pStyle w:val="BodyText2"/>
        <w:spacing w:after="0" w:line="240" w:lineRule="auto"/>
        <w:jc w:val="both"/>
        <w:rPr>
          <w:rFonts w:ascii="Arial" w:hAnsi="Arial" w:cs="Arial"/>
          <w:sz w:val="22"/>
          <w:szCs w:val="22"/>
        </w:rPr>
      </w:pPr>
    </w:p>
    <w:p w:rsidR="00EB4BB4" w:rsidRPr="00E17151" w:rsidRDefault="00EB4BB4" w:rsidP="00C57A46">
      <w:pPr>
        <w:pStyle w:val="BodyText2"/>
        <w:spacing w:after="0" w:line="240" w:lineRule="auto"/>
        <w:jc w:val="both"/>
        <w:rPr>
          <w:rFonts w:ascii="Arial" w:hAnsi="Arial" w:cs="Arial"/>
          <w:sz w:val="22"/>
          <w:szCs w:val="22"/>
        </w:rPr>
      </w:pP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b/>
          <w:sz w:val="22"/>
          <w:szCs w:val="22"/>
        </w:rPr>
        <w:t>4.2.</w:t>
      </w:r>
      <w:r w:rsidRPr="00E17151">
        <w:rPr>
          <w:rFonts w:ascii="Arial" w:hAnsi="Arial" w:cs="Arial"/>
          <w:sz w:val="22"/>
          <w:szCs w:val="22"/>
        </w:rPr>
        <w:t xml:space="preserve"> Упълномощени лица от страна на участника, които имат право да подпис</w:t>
      </w:r>
      <w:r w:rsidR="00492D2C" w:rsidRPr="00E17151">
        <w:rPr>
          <w:rFonts w:ascii="Arial" w:hAnsi="Arial" w:cs="Arial"/>
          <w:sz w:val="22"/>
          <w:szCs w:val="22"/>
        </w:rPr>
        <w:t>ват протоколи и други документи</w:t>
      </w:r>
      <w:r w:rsidRPr="00E17151">
        <w:rPr>
          <w:rFonts w:ascii="Arial" w:hAnsi="Arial" w:cs="Arial"/>
          <w:sz w:val="22"/>
          <w:szCs w:val="22"/>
        </w:rPr>
        <w:t xml:space="preserve"> във връзка с предаване и приемане работата на Изпълнителя по време на изпълнението на договора:</w:t>
      </w:r>
    </w:p>
    <w:p w:rsidR="00EB4BB4" w:rsidRPr="00E17151" w:rsidRDefault="00EB4BB4" w:rsidP="00C57A46">
      <w:pPr>
        <w:pStyle w:val="BodyText2"/>
        <w:spacing w:after="0" w:line="240" w:lineRule="auto"/>
        <w:jc w:val="both"/>
        <w:rPr>
          <w:rFonts w:ascii="Arial" w:hAnsi="Arial" w:cs="Arial"/>
          <w:sz w:val="22"/>
          <w:szCs w:val="22"/>
        </w:rPr>
      </w:pP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Име и длъжност  .................................................</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Данни за кореспонденция:</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Адрес: ............................................</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Тел. ................................................ Факс: ...............................................</w:t>
      </w:r>
    </w:p>
    <w:p w:rsidR="00EB4BB4" w:rsidRPr="00E17151" w:rsidRDefault="00EB4BB4" w:rsidP="00C57A46">
      <w:pPr>
        <w:pStyle w:val="BodyText2"/>
        <w:spacing w:after="0" w:line="240" w:lineRule="auto"/>
        <w:jc w:val="both"/>
        <w:rPr>
          <w:rFonts w:ascii="Arial" w:hAnsi="Arial" w:cs="Arial"/>
          <w:sz w:val="22"/>
          <w:szCs w:val="22"/>
        </w:rPr>
      </w:pPr>
      <w:r w:rsidRPr="00E17151">
        <w:rPr>
          <w:rFonts w:ascii="Arial" w:hAnsi="Arial" w:cs="Arial"/>
          <w:sz w:val="22"/>
          <w:szCs w:val="22"/>
        </w:rPr>
        <w:t>Електронна поща: .......................................</w:t>
      </w:r>
    </w:p>
    <w:p w:rsidR="00EB4BB4" w:rsidRPr="00E17151" w:rsidRDefault="00EB4BB4" w:rsidP="00C57A46">
      <w:pPr>
        <w:pStyle w:val="BodyText2"/>
        <w:spacing w:after="0" w:line="240" w:lineRule="auto"/>
        <w:jc w:val="both"/>
        <w:rPr>
          <w:rFonts w:ascii="Arial" w:hAnsi="Arial" w:cs="Arial"/>
          <w:i/>
          <w:sz w:val="22"/>
          <w:szCs w:val="22"/>
        </w:rPr>
      </w:pPr>
    </w:p>
    <w:p w:rsidR="00EB4BB4" w:rsidRPr="00E17151" w:rsidRDefault="00EB4BB4" w:rsidP="00C57A46">
      <w:pPr>
        <w:jc w:val="both"/>
        <w:rPr>
          <w:rFonts w:ascii="Arial" w:hAnsi="Arial" w:cs="Arial"/>
          <w:sz w:val="22"/>
          <w:szCs w:val="22"/>
        </w:rPr>
      </w:pPr>
    </w:p>
    <w:p w:rsidR="00EB4BB4" w:rsidRPr="00E17151" w:rsidRDefault="00EB4BB4" w:rsidP="00C57A46">
      <w:pPr>
        <w:jc w:val="both"/>
        <w:rPr>
          <w:rFonts w:ascii="Arial" w:hAnsi="Arial" w:cs="Arial"/>
          <w:i/>
          <w:sz w:val="22"/>
          <w:szCs w:val="22"/>
        </w:rPr>
      </w:pPr>
      <w:r w:rsidRPr="00E17151">
        <w:rPr>
          <w:rFonts w:ascii="Arial" w:hAnsi="Arial" w:cs="Arial"/>
          <w:i/>
          <w:sz w:val="22"/>
          <w:szCs w:val="22"/>
          <w:u w:val="single"/>
        </w:rPr>
        <w:t>Забележка:</w:t>
      </w:r>
      <w:r w:rsidRPr="00E17151">
        <w:rPr>
          <w:rFonts w:ascii="Arial" w:hAnsi="Arial" w:cs="Arial"/>
          <w:i/>
          <w:sz w:val="22"/>
          <w:szCs w:val="22"/>
        </w:rPr>
        <w:t xml:space="preserve"> участникът може да посочи и повече от едно лице.</w:t>
      </w:r>
    </w:p>
    <w:p w:rsidR="00EB4BB4" w:rsidRPr="00E17151" w:rsidRDefault="00EB4BB4" w:rsidP="00C57A46">
      <w:pPr>
        <w:jc w:val="both"/>
        <w:rPr>
          <w:rFonts w:ascii="Arial" w:hAnsi="Arial" w:cs="Arial"/>
          <w:sz w:val="22"/>
          <w:szCs w:val="22"/>
        </w:rPr>
      </w:pPr>
    </w:p>
    <w:p w:rsidR="00EB4BB4" w:rsidRPr="00E17151" w:rsidRDefault="00EB4BB4" w:rsidP="00C57A46">
      <w:pPr>
        <w:jc w:val="both"/>
        <w:rPr>
          <w:rFonts w:ascii="Arial" w:hAnsi="Arial" w:cs="Arial"/>
          <w:sz w:val="22"/>
          <w:szCs w:val="22"/>
        </w:rPr>
      </w:pPr>
    </w:p>
    <w:p w:rsidR="00764C5F" w:rsidRPr="00E17151" w:rsidRDefault="00764C5F" w:rsidP="00C57A46">
      <w:pPr>
        <w:jc w:val="both"/>
        <w:rPr>
          <w:rStyle w:val="alcapt1"/>
          <w:rFonts w:ascii="Arial" w:hAnsi="Arial" w:cs="Arial"/>
          <w:b/>
          <w:i w:val="0"/>
          <w:sz w:val="22"/>
          <w:szCs w:val="22"/>
        </w:rPr>
      </w:pPr>
    </w:p>
    <w:p w:rsidR="006D2D13" w:rsidRPr="00E17151" w:rsidRDefault="00EB4BB4" w:rsidP="00C57A46">
      <w:pPr>
        <w:jc w:val="both"/>
        <w:rPr>
          <w:rFonts w:ascii="Arial" w:hAnsi="Arial" w:cs="Arial"/>
          <w:bCs/>
          <w:snapToGrid w:val="0"/>
          <w:sz w:val="22"/>
          <w:szCs w:val="22"/>
        </w:rPr>
      </w:pPr>
      <w:r w:rsidRPr="00E17151">
        <w:rPr>
          <w:rFonts w:ascii="Arial" w:hAnsi="Arial" w:cs="Arial"/>
          <w:b/>
          <w:sz w:val="22"/>
          <w:szCs w:val="22"/>
        </w:rPr>
        <w:t>5</w:t>
      </w:r>
      <w:r w:rsidR="006D2D13" w:rsidRPr="00E17151">
        <w:rPr>
          <w:rFonts w:ascii="Arial" w:hAnsi="Arial" w:cs="Arial"/>
          <w:b/>
          <w:sz w:val="22"/>
          <w:szCs w:val="22"/>
        </w:rPr>
        <w:t>.</w:t>
      </w:r>
      <w:r w:rsidR="006D2D13" w:rsidRPr="00E17151">
        <w:rPr>
          <w:rFonts w:ascii="Arial" w:hAnsi="Arial" w:cs="Arial"/>
          <w:sz w:val="22"/>
          <w:szCs w:val="22"/>
        </w:rPr>
        <w:t xml:space="preserve"> </w:t>
      </w:r>
      <w:r w:rsidR="006D2D13" w:rsidRPr="00E17151">
        <w:rPr>
          <w:rFonts w:ascii="Arial" w:hAnsi="Arial" w:cs="Arial"/>
          <w:snapToGrid w:val="0"/>
          <w:sz w:val="22"/>
          <w:szCs w:val="22"/>
        </w:rPr>
        <w:t xml:space="preserve">Представената от нас оферта, включително техническа оферта и ценова оферта, е валидна за срок от 90 календарни дни, считано от датата, определена като краен срок за получаване на офертите. </w:t>
      </w:r>
    </w:p>
    <w:p w:rsidR="00DA3FE2" w:rsidRPr="00E17151" w:rsidRDefault="00DA3FE2" w:rsidP="00C57A46">
      <w:pPr>
        <w:jc w:val="both"/>
        <w:rPr>
          <w:rStyle w:val="alcapt1"/>
          <w:rFonts w:ascii="Arial" w:hAnsi="Arial" w:cs="Arial"/>
          <w:b/>
          <w:i w:val="0"/>
          <w:sz w:val="22"/>
          <w:szCs w:val="22"/>
        </w:rPr>
      </w:pPr>
    </w:p>
    <w:p w:rsidR="00E53D45" w:rsidRPr="00E17151" w:rsidRDefault="00E53D45" w:rsidP="00C57A46">
      <w:pPr>
        <w:jc w:val="both"/>
        <w:rPr>
          <w:rStyle w:val="alcapt1"/>
          <w:rFonts w:ascii="Arial" w:hAnsi="Arial" w:cs="Arial"/>
          <w:b/>
          <w:i w:val="0"/>
          <w:sz w:val="22"/>
          <w:szCs w:val="22"/>
        </w:rPr>
      </w:pPr>
    </w:p>
    <w:p w:rsidR="004034AE" w:rsidRPr="00E17151" w:rsidRDefault="00EB4BB4" w:rsidP="00C57A46">
      <w:pPr>
        <w:jc w:val="both"/>
        <w:rPr>
          <w:rFonts w:ascii="Arial" w:hAnsi="Arial" w:cs="Arial"/>
          <w:i/>
          <w:sz w:val="22"/>
          <w:szCs w:val="22"/>
        </w:rPr>
      </w:pPr>
      <w:r w:rsidRPr="00E17151">
        <w:rPr>
          <w:rStyle w:val="alcapt1"/>
          <w:rFonts w:ascii="Arial" w:hAnsi="Arial" w:cs="Arial"/>
          <w:b/>
          <w:i w:val="0"/>
          <w:sz w:val="22"/>
          <w:szCs w:val="22"/>
        </w:rPr>
        <w:t>6</w:t>
      </w:r>
      <w:r w:rsidR="004034AE" w:rsidRPr="00E17151">
        <w:rPr>
          <w:rStyle w:val="alcapt1"/>
          <w:rFonts w:ascii="Arial" w:hAnsi="Arial" w:cs="Arial"/>
          <w:b/>
          <w:i w:val="0"/>
          <w:sz w:val="22"/>
          <w:szCs w:val="22"/>
        </w:rPr>
        <w:t>.</w:t>
      </w:r>
      <w:r w:rsidR="004034AE" w:rsidRPr="00E17151">
        <w:rPr>
          <w:rFonts w:ascii="Arial" w:hAnsi="Arial" w:cs="Arial"/>
          <w:sz w:val="22"/>
          <w:szCs w:val="22"/>
        </w:rPr>
        <w:t xml:space="preserve"> </w:t>
      </w:r>
      <w:r w:rsidR="004034AE" w:rsidRPr="00E17151">
        <w:rPr>
          <w:rFonts w:ascii="Arial" w:hAnsi="Arial" w:cs="Arial"/>
          <w:sz w:val="22"/>
          <w:szCs w:val="22"/>
          <w:u w:val="single"/>
        </w:rPr>
        <w:t>Когато е приложимо:</w:t>
      </w:r>
      <w:r w:rsidR="004034AE" w:rsidRPr="00E17151">
        <w:rPr>
          <w:rFonts w:ascii="Arial" w:hAnsi="Arial" w:cs="Arial"/>
          <w:sz w:val="22"/>
          <w:szCs w:val="22"/>
        </w:rPr>
        <w:t xml:space="preserve"> Прилагаме Документ за упълномощаване, когато лицето, което подава офертата, </w:t>
      </w:r>
      <w:r w:rsidR="004034AE" w:rsidRPr="00E17151">
        <w:rPr>
          <w:rFonts w:ascii="Arial" w:hAnsi="Arial" w:cs="Arial"/>
          <w:sz w:val="22"/>
          <w:szCs w:val="22"/>
          <w:u w:val="single"/>
        </w:rPr>
        <w:t>не е</w:t>
      </w:r>
      <w:r w:rsidR="004034AE" w:rsidRPr="00E17151">
        <w:rPr>
          <w:rFonts w:ascii="Arial" w:hAnsi="Arial" w:cs="Arial"/>
          <w:sz w:val="22"/>
          <w:szCs w:val="22"/>
        </w:rPr>
        <w:t xml:space="preserve"> законният представител на участника. </w:t>
      </w:r>
      <w:r w:rsidR="004034AE" w:rsidRPr="00E17151">
        <w:rPr>
          <w:rFonts w:ascii="Arial" w:hAnsi="Arial" w:cs="Arial"/>
          <w:i/>
          <w:sz w:val="22"/>
          <w:szCs w:val="22"/>
        </w:rPr>
        <w:t xml:space="preserve">(т. </w:t>
      </w:r>
      <w:r w:rsidRPr="00E17151">
        <w:rPr>
          <w:rFonts w:ascii="Arial" w:hAnsi="Arial" w:cs="Arial"/>
          <w:i/>
          <w:sz w:val="22"/>
          <w:szCs w:val="22"/>
        </w:rPr>
        <w:t>6</w:t>
      </w:r>
      <w:r w:rsidR="004034AE" w:rsidRPr="00E17151">
        <w:rPr>
          <w:rFonts w:ascii="Arial" w:hAnsi="Arial" w:cs="Arial"/>
          <w:i/>
          <w:sz w:val="22"/>
          <w:szCs w:val="22"/>
        </w:rPr>
        <w:t xml:space="preserve"> се попълва и прилага, само когато лицето, което подава офертата, </w:t>
      </w:r>
      <w:r w:rsidR="004034AE" w:rsidRPr="00E17151">
        <w:rPr>
          <w:rFonts w:ascii="Arial" w:hAnsi="Arial" w:cs="Arial"/>
          <w:i/>
          <w:sz w:val="22"/>
          <w:szCs w:val="22"/>
          <w:u w:val="single"/>
        </w:rPr>
        <w:t>не е</w:t>
      </w:r>
      <w:r w:rsidR="004034AE" w:rsidRPr="00E17151">
        <w:rPr>
          <w:rFonts w:ascii="Arial" w:hAnsi="Arial" w:cs="Arial"/>
          <w:i/>
          <w:sz w:val="22"/>
          <w:szCs w:val="22"/>
        </w:rPr>
        <w:t xml:space="preserve"> законният представител на участника).</w:t>
      </w:r>
    </w:p>
    <w:p w:rsidR="00907B94" w:rsidRPr="00E17151" w:rsidRDefault="00907B94" w:rsidP="00C57A46">
      <w:pPr>
        <w:autoSpaceDE w:val="0"/>
        <w:autoSpaceDN w:val="0"/>
        <w:adjustRightInd w:val="0"/>
        <w:rPr>
          <w:rFonts w:ascii="Arial" w:hAnsi="Arial" w:cs="Arial"/>
          <w:sz w:val="22"/>
          <w:szCs w:val="22"/>
        </w:rPr>
      </w:pPr>
    </w:p>
    <w:p w:rsidR="00E53D45" w:rsidRPr="00E17151" w:rsidRDefault="00E53D45" w:rsidP="00C57A46">
      <w:pPr>
        <w:autoSpaceDE w:val="0"/>
        <w:autoSpaceDN w:val="0"/>
        <w:adjustRightInd w:val="0"/>
        <w:rPr>
          <w:rFonts w:ascii="Arial" w:hAnsi="Arial" w:cs="Arial"/>
          <w:sz w:val="22"/>
          <w:szCs w:val="22"/>
        </w:rPr>
      </w:pPr>
    </w:p>
    <w:p w:rsidR="00D36FF2" w:rsidRPr="00E17151" w:rsidRDefault="00D36FF2"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i/>
          <w:iCs/>
          <w:sz w:val="22"/>
          <w:szCs w:val="22"/>
          <w:u w:val="single"/>
        </w:rPr>
      </w:pPr>
    </w:p>
    <w:p w:rsidR="00024CFC" w:rsidRPr="00E17151" w:rsidRDefault="00024CFC"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i/>
          <w:iCs/>
          <w:sz w:val="22"/>
          <w:szCs w:val="22"/>
        </w:rPr>
      </w:pPr>
      <w:r w:rsidRPr="00E17151">
        <w:rPr>
          <w:rFonts w:ascii="Arial" w:hAnsi="Arial" w:cs="Arial"/>
          <w:i/>
          <w:iCs/>
          <w:sz w:val="22"/>
          <w:szCs w:val="22"/>
          <w:u w:val="single"/>
        </w:rPr>
        <w:t>Забележка:</w:t>
      </w:r>
      <w:r w:rsidRPr="00E17151">
        <w:rPr>
          <w:rFonts w:ascii="Arial" w:hAnsi="Arial" w:cs="Arial"/>
          <w:i/>
          <w:iCs/>
          <w:sz w:val="22"/>
          <w:szCs w:val="22"/>
        </w:rPr>
        <w:t xml:space="preserve"> Участникът може да приложи </w:t>
      </w:r>
      <w:r w:rsidR="001A1D93" w:rsidRPr="00E17151">
        <w:rPr>
          <w:rFonts w:ascii="Arial" w:hAnsi="Arial" w:cs="Arial"/>
          <w:i/>
          <w:iCs/>
          <w:sz w:val="22"/>
          <w:szCs w:val="22"/>
        </w:rPr>
        <w:t>в</w:t>
      </w:r>
      <w:r w:rsidRPr="00E17151">
        <w:rPr>
          <w:rFonts w:ascii="Arial" w:hAnsi="Arial" w:cs="Arial"/>
          <w:i/>
          <w:iCs/>
          <w:sz w:val="22"/>
          <w:szCs w:val="22"/>
        </w:rPr>
        <w:t xml:space="preserve"> оферта</w:t>
      </w:r>
      <w:r w:rsidR="001A1D93" w:rsidRPr="00E17151">
        <w:rPr>
          <w:rFonts w:ascii="Arial" w:hAnsi="Arial" w:cs="Arial"/>
          <w:i/>
          <w:iCs/>
          <w:sz w:val="22"/>
          <w:szCs w:val="22"/>
        </w:rPr>
        <w:t>та си</w:t>
      </w:r>
      <w:r w:rsidRPr="00E17151">
        <w:rPr>
          <w:rFonts w:ascii="Arial" w:hAnsi="Arial" w:cs="Arial"/>
          <w:i/>
          <w:iCs/>
          <w:sz w:val="22"/>
          <w:szCs w:val="22"/>
        </w:rPr>
        <w:t xml:space="preserve"> декларация за конфиденциалност по чл. 102, ал. 1 от ЗОП. При подаване на офертата участникът може да посочи коя част от нея има конфиденциален характер и да изисква от възложителя да не я разкрива. Примерен образец на такава декларация е приложен към настоящия образец на Техническа оферта. </w:t>
      </w:r>
    </w:p>
    <w:p w:rsidR="00024CFC" w:rsidRPr="00E17151" w:rsidRDefault="00024CFC" w:rsidP="00C57A46">
      <w:pPr>
        <w:autoSpaceDE w:val="0"/>
        <w:autoSpaceDN w:val="0"/>
        <w:adjustRightInd w:val="0"/>
        <w:rPr>
          <w:rFonts w:ascii="Arial" w:hAnsi="Arial" w:cs="Arial"/>
          <w:sz w:val="22"/>
          <w:szCs w:val="22"/>
        </w:rPr>
      </w:pPr>
    </w:p>
    <w:p w:rsidR="006E788D" w:rsidRPr="00E17151" w:rsidRDefault="006E788D" w:rsidP="00C57A46">
      <w:pPr>
        <w:autoSpaceDE w:val="0"/>
        <w:autoSpaceDN w:val="0"/>
        <w:adjustRightInd w:val="0"/>
        <w:rPr>
          <w:rFonts w:ascii="Arial" w:hAnsi="Arial" w:cs="Arial"/>
          <w:sz w:val="22"/>
          <w:szCs w:val="22"/>
        </w:rPr>
      </w:pPr>
    </w:p>
    <w:p w:rsidR="00D36FF2" w:rsidRPr="00E17151" w:rsidRDefault="00D36FF2" w:rsidP="00C57A46">
      <w:pPr>
        <w:autoSpaceDE w:val="0"/>
        <w:autoSpaceDN w:val="0"/>
        <w:adjustRightInd w:val="0"/>
        <w:rPr>
          <w:rFonts w:ascii="Arial" w:hAnsi="Arial" w:cs="Arial"/>
          <w:sz w:val="22"/>
          <w:szCs w:val="22"/>
        </w:rPr>
      </w:pPr>
    </w:p>
    <w:p w:rsidR="00907B94" w:rsidRPr="00E17151" w:rsidRDefault="00907B94" w:rsidP="00C57A46">
      <w:pPr>
        <w:autoSpaceDE w:val="0"/>
        <w:autoSpaceDN w:val="0"/>
        <w:adjustRightInd w:val="0"/>
        <w:rPr>
          <w:rFonts w:ascii="Arial" w:hAnsi="Arial" w:cs="Arial"/>
          <w:sz w:val="22"/>
          <w:szCs w:val="22"/>
        </w:rPr>
      </w:pPr>
    </w:p>
    <w:p w:rsidR="00B62FA6" w:rsidRPr="00E17151" w:rsidRDefault="000C7D78" w:rsidP="00C57A46">
      <w:pPr>
        <w:pStyle w:val="BodyText3"/>
        <w:spacing w:after="0"/>
        <w:rPr>
          <w:rFonts w:ascii="Arial" w:hAnsi="Arial" w:cs="Arial"/>
          <w:sz w:val="22"/>
          <w:szCs w:val="22"/>
        </w:rPr>
      </w:pPr>
      <w:r w:rsidRPr="00E17151">
        <w:rPr>
          <w:rFonts w:ascii="Arial" w:hAnsi="Arial" w:cs="Arial"/>
          <w:sz w:val="22"/>
          <w:szCs w:val="22"/>
        </w:rPr>
        <w:t>Дата:…………………..</w:t>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00B62FA6" w:rsidRPr="00E17151">
        <w:rPr>
          <w:rFonts w:ascii="Arial" w:hAnsi="Arial" w:cs="Arial"/>
          <w:sz w:val="22"/>
          <w:szCs w:val="22"/>
        </w:rPr>
        <w:t>Подпис и печат:…………………………</w:t>
      </w:r>
    </w:p>
    <w:p w:rsidR="00B62FA6" w:rsidRPr="00E17151" w:rsidRDefault="00B62FA6" w:rsidP="00C57A46">
      <w:pPr>
        <w:pStyle w:val="BodyText3"/>
        <w:spacing w:after="0"/>
        <w:rPr>
          <w:rFonts w:ascii="Arial" w:hAnsi="Arial" w:cs="Arial"/>
          <w:sz w:val="22"/>
          <w:szCs w:val="22"/>
        </w:rPr>
      </w:pPr>
      <w:r w:rsidRPr="00E17151">
        <w:rPr>
          <w:rFonts w:ascii="Arial" w:hAnsi="Arial" w:cs="Arial"/>
          <w:sz w:val="22"/>
          <w:szCs w:val="22"/>
        </w:rPr>
        <w:t>/дата на подписване/                                             /............................................................../</w:t>
      </w:r>
    </w:p>
    <w:p w:rsidR="00B62FA6" w:rsidRPr="00E17151" w:rsidRDefault="00B62FA6" w:rsidP="00C57A46">
      <w:pPr>
        <w:pStyle w:val="BodyText3"/>
        <w:spacing w:after="0"/>
        <w:rPr>
          <w:rFonts w:ascii="Arial" w:hAnsi="Arial" w:cs="Arial"/>
          <w:sz w:val="22"/>
          <w:szCs w:val="22"/>
        </w:rPr>
      </w:pPr>
      <w:r w:rsidRPr="00E17151">
        <w:rPr>
          <w:rFonts w:ascii="Arial" w:hAnsi="Arial" w:cs="Arial"/>
          <w:sz w:val="22"/>
          <w:szCs w:val="22"/>
        </w:rPr>
        <w:t xml:space="preserve">                                                                                                 (име и длъжност)</w:t>
      </w:r>
    </w:p>
    <w:p w:rsidR="001B340F" w:rsidRPr="00E17151" w:rsidRDefault="001B340F" w:rsidP="00C57A46">
      <w:pPr>
        <w:pStyle w:val="BodyText3"/>
        <w:spacing w:after="0"/>
        <w:rPr>
          <w:rFonts w:ascii="Arial" w:hAnsi="Arial" w:cs="Arial"/>
          <w:sz w:val="22"/>
          <w:szCs w:val="22"/>
        </w:rPr>
      </w:pPr>
    </w:p>
    <w:p w:rsidR="001B340F" w:rsidRPr="00E17151" w:rsidRDefault="001B340F" w:rsidP="00C57A46">
      <w:pPr>
        <w:pStyle w:val="BodyText3"/>
        <w:spacing w:after="0"/>
        <w:rPr>
          <w:rFonts w:ascii="Arial" w:hAnsi="Arial" w:cs="Arial"/>
          <w:sz w:val="21"/>
          <w:szCs w:val="21"/>
          <w:lang w:val="ru-RU"/>
        </w:rPr>
      </w:pPr>
    </w:p>
    <w:p w:rsidR="00E53D45" w:rsidRPr="00E17151" w:rsidRDefault="00E53D45" w:rsidP="00C57A46">
      <w:pPr>
        <w:pStyle w:val="BodyText3"/>
        <w:spacing w:after="0"/>
        <w:rPr>
          <w:rFonts w:ascii="Arial" w:hAnsi="Arial" w:cs="Arial"/>
          <w:sz w:val="21"/>
          <w:szCs w:val="21"/>
        </w:rPr>
      </w:pPr>
    </w:p>
    <w:p w:rsidR="001B340F" w:rsidRPr="00E17151" w:rsidRDefault="001B340F" w:rsidP="00C57A46">
      <w:pPr>
        <w:pStyle w:val="Default"/>
        <w:tabs>
          <w:tab w:val="left" w:pos="0"/>
        </w:tabs>
        <w:jc w:val="both"/>
        <w:rPr>
          <w:rFonts w:ascii="Arial" w:hAnsi="Arial" w:cs="Arial"/>
          <w:i/>
          <w:sz w:val="22"/>
          <w:szCs w:val="22"/>
          <w:lang w:val="bg-BG"/>
        </w:rPr>
      </w:pPr>
      <w:r w:rsidRPr="00E17151">
        <w:rPr>
          <w:rFonts w:ascii="Arial" w:hAnsi="Arial" w:cs="Arial"/>
          <w:i/>
          <w:sz w:val="22"/>
          <w:szCs w:val="22"/>
          <w:u w:val="single"/>
          <w:lang w:val="bg-BG"/>
        </w:rPr>
        <w:t>Указания на Възложителя:</w:t>
      </w:r>
      <w:r w:rsidRPr="00E17151">
        <w:rPr>
          <w:rFonts w:ascii="Arial" w:hAnsi="Arial" w:cs="Arial"/>
          <w:i/>
          <w:sz w:val="22"/>
          <w:szCs w:val="22"/>
          <w:lang w:val="bg-BG"/>
        </w:rPr>
        <w:t xml:space="preserve"> </w:t>
      </w:r>
    </w:p>
    <w:p w:rsidR="001B340F" w:rsidRPr="00E17151" w:rsidRDefault="001B340F" w:rsidP="00C57A46">
      <w:pPr>
        <w:jc w:val="both"/>
        <w:rPr>
          <w:rFonts w:ascii="Arial" w:hAnsi="Arial" w:cs="Arial"/>
          <w:i/>
          <w:sz w:val="22"/>
          <w:szCs w:val="22"/>
          <w:u w:val="single"/>
        </w:rPr>
      </w:pPr>
    </w:p>
    <w:p w:rsidR="00374401" w:rsidRPr="00E17151" w:rsidRDefault="00374401" w:rsidP="00C57A46">
      <w:pPr>
        <w:jc w:val="both"/>
        <w:rPr>
          <w:rFonts w:ascii="Arial" w:hAnsi="Arial" w:cs="Arial"/>
          <w:i/>
          <w:sz w:val="22"/>
          <w:szCs w:val="22"/>
        </w:rPr>
      </w:pPr>
      <w:r w:rsidRPr="00E17151">
        <w:rPr>
          <w:rFonts w:ascii="Arial" w:hAnsi="Arial" w:cs="Arial"/>
          <w:i/>
          <w:sz w:val="22"/>
          <w:szCs w:val="22"/>
        </w:rPr>
        <w:t>1. Полетата указани с мно</w:t>
      </w:r>
      <w:r w:rsidR="000E5927" w:rsidRPr="00E17151">
        <w:rPr>
          <w:rFonts w:ascii="Arial" w:hAnsi="Arial" w:cs="Arial"/>
          <w:i/>
          <w:sz w:val="22"/>
          <w:szCs w:val="22"/>
        </w:rPr>
        <w:t>готочия се попълват от участника – там където е приложимо</w:t>
      </w:r>
      <w:r w:rsidRPr="00E17151">
        <w:rPr>
          <w:rFonts w:ascii="Arial" w:hAnsi="Arial" w:cs="Arial"/>
          <w:i/>
          <w:sz w:val="22"/>
          <w:szCs w:val="22"/>
        </w:rPr>
        <w:t>.</w:t>
      </w:r>
    </w:p>
    <w:p w:rsidR="001B340F" w:rsidRPr="00E17151" w:rsidRDefault="001B340F" w:rsidP="00C57A46">
      <w:pPr>
        <w:pStyle w:val="BodyText3"/>
        <w:spacing w:after="0"/>
        <w:rPr>
          <w:rFonts w:ascii="Arial" w:hAnsi="Arial" w:cs="Arial"/>
          <w:sz w:val="22"/>
          <w:szCs w:val="22"/>
          <w:lang w:val="ru-RU"/>
        </w:rPr>
      </w:pPr>
    </w:p>
    <w:p w:rsidR="00DC2707" w:rsidRPr="00E17151" w:rsidRDefault="001B340F" w:rsidP="00C57A46">
      <w:pPr>
        <w:pStyle w:val="BodyText2"/>
        <w:spacing w:after="0" w:line="240" w:lineRule="auto"/>
        <w:jc w:val="both"/>
        <w:rPr>
          <w:rFonts w:ascii="Arial" w:hAnsi="Arial" w:cs="Arial"/>
          <w:sz w:val="22"/>
          <w:szCs w:val="22"/>
        </w:rPr>
      </w:pPr>
      <w:r w:rsidRPr="00E17151">
        <w:rPr>
          <w:rFonts w:ascii="Arial" w:hAnsi="Arial" w:cs="Arial"/>
          <w:i/>
          <w:sz w:val="22"/>
          <w:szCs w:val="22"/>
        </w:rPr>
        <w:t xml:space="preserve">2. </w:t>
      </w:r>
      <w:r w:rsidR="00B62FA6" w:rsidRPr="00E17151">
        <w:rPr>
          <w:rFonts w:ascii="Arial" w:hAnsi="Arial" w:cs="Arial"/>
          <w:i/>
          <w:sz w:val="22"/>
          <w:szCs w:val="22"/>
        </w:rPr>
        <w:t xml:space="preserve">Офертата следва да бъде подписана от представляващия(-ите) участника по закон или от лице(лица) упълномощени с нотариално заверено пълномощно. </w:t>
      </w:r>
      <w:r w:rsidR="0099787E" w:rsidRPr="00E17151">
        <w:rPr>
          <w:rFonts w:ascii="Arial" w:hAnsi="Arial" w:cs="Arial"/>
          <w:i/>
          <w:sz w:val="22"/>
          <w:szCs w:val="22"/>
        </w:rPr>
        <w:t>Към Техническата оферта се прилага пълномощното, което следва да бъде в оригинал (нотариално заверен) или копие заверено от участника с подпис и надпис „Вярно с оригинала”.</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20"/>
          <w:szCs w:val="20"/>
          <w:u w:val="single"/>
        </w:rPr>
      </w:pPr>
      <w:r w:rsidRPr="00E17151">
        <w:rPr>
          <w:rFonts w:ascii="Arial" w:hAnsi="Arial" w:cs="Arial"/>
          <w:i/>
          <w:sz w:val="21"/>
          <w:szCs w:val="21"/>
        </w:rPr>
        <w:br w:type="page"/>
      </w:r>
      <w:r w:rsidRPr="00E17151">
        <w:rPr>
          <w:rFonts w:ascii="Arial" w:hAnsi="Arial" w:cs="Arial"/>
          <w:sz w:val="20"/>
          <w:szCs w:val="20"/>
          <w:u w:val="single"/>
        </w:rPr>
        <w:lastRenderedPageBreak/>
        <w:t>примерен образец</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p>
    <w:p w:rsidR="00024CFC" w:rsidRPr="00E17151" w:rsidRDefault="00024CFC"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2"/>
          <w:szCs w:val="22"/>
        </w:rPr>
      </w:pPr>
      <w:r w:rsidRPr="00E17151">
        <w:rPr>
          <w:rFonts w:ascii="Arial" w:hAnsi="Arial" w:cs="Arial"/>
          <w:sz w:val="22"/>
          <w:szCs w:val="22"/>
        </w:rPr>
        <w:t>ДЕКЛАРАЦИЯ</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2"/>
          <w:szCs w:val="22"/>
        </w:rPr>
      </w:pPr>
    </w:p>
    <w:p w:rsidR="00024CFC" w:rsidRPr="00E17151" w:rsidRDefault="00024CFC"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2"/>
          <w:szCs w:val="22"/>
        </w:rPr>
      </w:pPr>
      <w:r w:rsidRPr="00E17151">
        <w:rPr>
          <w:rFonts w:ascii="Arial" w:hAnsi="Arial" w:cs="Arial"/>
          <w:sz w:val="22"/>
          <w:szCs w:val="22"/>
        </w:rPr>
        <w:t>за конфиденциалност по чл. 102, ал. 1 ЗОП (*)</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7B6B0D" w:rsidRPr="00E17151" w:rsidRDefault="003304E0" w:rsidP="007B6B0D">
      <w:pPr>
        <w:tabs>
          <w:tab w:val="left" w:pos="0"/>
        </w:tabs>
        <w:jc w:val="both"/>
        <w:rPr>
          <w:rFonts w:ascii="Arial" w:hAnsi="Arial" w:cs="Arial"/>
          <w:sz w:val="22"/>
          <w:szCs w:val="22"/>
          <w:lang w:val="ru-RU"/>
        </w:rPr>
      </w:pPr>
      <w:r w:rsidRPr="00E17151">
        <w:rPr>
          <w:rFonts w:ascii="Arial" w:hAnsi="Arial" w:cs="Arial"/>
          <w:sz w:val="21"/>
          <w:szCs w:val="21"/>
        </w:rPr>
        <w:t xml:space="preserve">Подписаният/ата .............................................................................., </w:t>
      </w:r>
      <w:r w:rsidRPr="00E17151">
        <w:rPr>
          <w:rFonts w:ascii="Arial" w:hAnsi="Arial" w:cs="Arial"/>
          <w:i/>
          <w:iCs/>
          <w:sz w:val="21"/>
          <w:szCs w:val="21"/>
        </w:rPr>
        <w:t>(трите имена),</w:t>
      </w:r>
      <w:r w:rsidRPr="00E17151">
        <w:rPr>
          <w:rFonts w:ascii="Arial" w:hAnsi="Arial" w:cs="Arial"/>
          <w:sz w:val="21"/>
          <w:szCs w:val="21"/>
        </w:rPr>
        <w:t xml:space="preserve"> в качеството си на ........................................... </w:t>
      </w:r>
      <w:r w:rsidRPr="00E17151">
        <w:rPr>
          <w:rFonts w:ascii="Arial" w:hAnsi="Arial" w:cs="Arial"/>
          <w:i/>
          <w:iCs/>
          <w:sz w:val="21"/>
          <w:szCs w:val="21"/>
        </w:rPr>
        <w:t>(длъжност)</w:t>
      </w:r>
      <w:r w:rsidRPr="00E17151">
        <w:rPr>
          <w:rFonts w:ascii="Arial" w:hAnsi="Arial" w:cs="Arial"/>
          <w:sz w:val="21"/>
          <w:szCs w:val="21"/>
        </w:rPr>
        <w:t xml:space="preserve"> на ................................................................, </w:t>
      </w:r>
      <w:r w:rsidRPr="00E17151">
        <w:rPr>
          <w:rFonts w:ascii="Arial" w:hAnsi="Arial" w:cs="Arial"/>
          <w:i/>
          <w:iCs/>
          <w:sz w:val="21"/>
          <w:szCs w:val="21"/>
        </w:rPr>
        <w:t>(наименование на участника)</w:t>
      </w:r>
      <w:r w:rsidRPr="00E17151">
        <w:rPr>
          <w:rFonts w:ascii="Arial" w:hAnsi="Arial" w:cs="Arial"/>
          <w:sz w:val="21"/>
          <w:szCs w:val="21"/>
        </w:rPr>
        <w:t xml:space="preserve">, ЕИК/БУЛСТАТ .................................................. - участник в обществена поръчка на БАН по </w:t>
      </w:r>
      <w:r w:rsidR="00024CFC" w:rsidRPr="00E17151">
        <w:rPr>
          <w:rFonts w:ascii="Arial" w:hAnsi="Arial" w:cs="Arial"/>
          <w:sz w:val="21"/>
          <w:szCs w:val="21"/>
        </w:rPr>
        <w:t xml:space="preserve">чл. 20, ал. 3, т. 2 </w:t>
      </w:r>
      <w:r w:rsidRPr="00E17151">
        <w:rPr>
          <w:rFonts w:ascii="Arial" w:hAnsi="Arial" w:cs="Arial"/>
          <w:sz w:val="21"/>
          <w:szCs w:val="21"/>
        </w:rPr>
        <w:t xml:space="preserve">от ЗОП с предмет: </w:t>
      </w:r>
      <w:r w:rsidR="00BA5BAD"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BA5BAD" w:rsidRPr="005F6E2F">
        <w:rPr>
          <w:rFonts w:ascii="Arial" w:hAnsi="Arial" w:cs="Arial"/>
          <w:b/>
        </w:rPr>
        <w:t>рапевтични цели, стъклени изделия за лабораторна употреба, пласт</w:t>
      </w:r>
      <w:r w:rsidR="00BA5BAD">
        <w:rPr>
          <w:rFonts w:ascii="Arial" w:hAnsi="Arial" w:cs="Arial"/>
          <w:b/>
        </w:rPr>
        <w:t>масова посу</w:t>
      </w:r>
      <w:r w:rsidR="00BA5BAD" w:rsidRPr="005F6E2F">
        <w:rPr>
          <w:rFonts w:ascii="Arial" w:hAnsi="Arial" w:cs="Arial"/>
          <w:b/>
        </w:rPr>
        <w:t xml:space="preserve">да”, необходими за изпълнение на </w:t>
      </w:r>
      <w:r w:rsidR="00BA5BAD" w:rsidRPr="005F6E2F">
        <w:rPr>
          <w:rFonts w:ascii="Arial" w:hAnsi="Arial" w:cs="Arial"/>
          <w:b/>
          <w:lang w:val="ru-RU"/>
        </w:rPr>
        <w:t>научноизследователски проекти , финансирани от ФНИ към МОН</w:t>
      </w:r>
      <w:r w:rsidR="007B6B0D" w:rsidRPr="00E17151">
        <w:rPr>
          <w:rFonts w:ascii="Arial" w:hAnsi="Arial" w:cs="Arial"/>
          <w:sz w:val="22"/>
          <w:szCs w:val="22"/>
        </w:rPr>
        <w:t>,</w:t>
      </w:r>
    </w:p>
    <w:p w:rsidR="003304E0" w:rsidRPr="00E17151" w:rsidRDefault="003304E0" w:rsidP="007B6B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i/>
          <w:iCs/>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iCs/>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1"/>
          <w:szCs w:val="21"/>
        </w:rPr>
      </w:pPr>
      <w:r w:rsidRPr="00E17151">
        <w:rPr>
          <w:rFonts w:ascii="Arial" w:hAnsi="Arial" w:cs="Arial"/>
          <w:sz w:val="21"/>
          <w:szCs w:val="21"/>
        </w:rPr>
        <w:t>ДЕКЛАРИРАМ че:</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5260A7" w:rsidRPr="00E17151" w:rsidRDefault="005260A7"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sz w:val="22"/>
          <w:szCs w:val="22"/>
        </w:rPr>
      </w:pPr>
      <w:r w:rsidRPr="00E17151">
        <w:rPr>
          <w:rFonts w:ascii="Arial" w:hAnsi="Arial" w:cs="Arial"/>
          <w:sz w:val="22"/>
          <w:szCs w:val="22"/>
        </w:rPr>
        <w:t xml:space="preserve">1. Информацията, съдържаща се в ...................................... </w:t>
      </w:r>
      <w:r w:rsidRPr="00E17151">
        <w:rPr>
          <w:rFonts w:ascii="Arial" w:hAnsi="Arial" w:cs="Arial"/>
          <w:i/>
          <w:iCs/>
          <w:sz w:val="22"/>
          <w:szCs w:val="22"/>
        </w:rPr>
        <w:t>(посочват се конкретна част/части от техническото предложение, ценовото предложение или друга част от офертата)</w:t>
      </w:r>
      <w:r w:rsidRPr="00E17151">
        <w:rPr>
          <w:rFonts w:ascii="Arial" w:hAnsi="Arial" w:cs="Arial"/>
          <w:sz w:val="22"/>
          <w:szCs w:val="22"/>
        </w:rPr>
        <w:t xml:space="preserve"> от офертата ни да се счита за конфиденциална, тъй като съдържа търговски тайни</w:t>
      </w:r>
      <w:r w:rsidR="000C7D78" w:rsidRPr="00E17151">
        <w:rPr>
          <w:rFonts w:ascii="Arial" w:hAnsi="Arial" w:cs="Arial"/>
          <w:sz w:val="22"/>
          <w:szCs w:val="22"/>
        </w:rPr>
        <w:t xml:space="preserve"> или е защитена със закон </w:t>
      </w:r>
      <w:r w:rsidR="000C7D78" w:rsidRPr="00E17151">
        <w:rPr>
          <w:rFonts w:ascii="Arial" w:hAnsi="Arial" w:cs="Arial"/>
          <w:i/>
          <w:sz w:val="22"/>
          <w:szCs w:val="22"/>
        </w:rPr>
        <w:t>(…………………….. посочва се името на закона).</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2"/>
          <w:szCs w:val="22"/>
        </w:rPr>
      </w:pPr>
      <w:r w:rsidRPr="00E17151">
        <w:rPr>
          <w:rFonts w:ascii="Arial" w:hAnsi="Arial" w:cs="Arial"/>
          <w:sz w:val="22"/>
          <w:szCs w:val="22"/>
        </w:rPr>
        <w:t>2. Не бихме желали информацията по т. 1 да бъде разкривана от Възложителя, освен в предвидените от закона случаи.</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r w:rsidRPr="00E17151">
        <w:rPr>
          <w:rFonts w:ascii="Arial" w:hAnsi="Arial" w:cs="Arial"/>
          <w:sz w:val="22"/>
          <w:szCs w:val="22"/>
        </w:rPr>
        <w:t>Дата: ...................................</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r w:rsidRPr="00E17151">
        <w:rPr>
          <w:rFonts w:ascii="Arial" w:hAnsi="Arial" w:cs="Arial"/>
          <w:sz w:val="22"/>
          <w:szCs w:val="22"/>
        </w:rPr>
        <w:t>Име и фамилия ......................................................................</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2"/>
          <w:szCs w:val="22"/>
        </w:rPr>
      </w:pPr>
      <w:r w:rsidRPr="00E17151">
        <w:rPr>
          <w:rFonts w:ascii="Arial" w:hAnsi="Arial" w:cs="Arial"/>
          <w:sz w:val="22"/>
          <w:szCs w:val="22"/>
        </w:rPr>
        <w:t>Подпис (и печат) ....................................................................</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r w:rsidRPr="00E17151">
        <w:rPr>
          <w:rFonts w:ascii="Arial" w:hAnsi="Arial" w:cs="Arial"/>
          <w:sz w:val="21"/>
          <w:szCs w:val="21"/>
        </w:rPr>
        <w:t>_____________________</w:t>
      </w:r>
    </w:p>
    <w:p w:rsidR="003304E0" w:rsidRPr="00E17151" w:rsidRDefault="003304E0"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1"/>
          <w:szCs w:val="21"/>
        </w:rPr>
      </w:pPr>
    </w:p>
    <w:p w:rsidR="00024CFC" w:rsidRPr="00E17151" w:rsidRDefault="00024CFC"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rPr>
      </w:pPr>
      <w:r w:rsidRPr="00E17151">
        <w:rPr>
          <w:rFonts w:ascii="Arial" w:hAnsi="Arial" w:cs="Arial"/>
          <w:sz w:val="20"/>
          <w:szCs w:val="20"/>
        </w:rPr>
        <w:t xml:space="preserve">(*) Декларацията </w:t>
      </w:r>
      <w:r w:rsidRPr="00E17151">
        <w:rPr>
          <w:rFonts w:ascii="Arial" w:hAnsi="Arial" w:cs="Arial"/>
          <w:sz w:val="20"/>
          <w:szCs w:val="20"/>
          <w:u w:val="single"/>
        </w:rPr>
        <w:t>не е</w:t>
      </w:r>
      <w:r w:rsidRPr="00E17151">
        <w:rPr>
          <w:rFonts w:ascii="Arial" w:hAnsi="Arial" w:cs="Arial"/>
          <w:sz w:val="20"/>
          <w:szCs w:val="20"/>
        </w:rPr>
        <w:t xml:space="preserve"> задължителна част от офертата, като същата се представя по преценка на всеки участник и при наличие на основания за това. </w:t>
      </w:r>
    </w:p>
    <w:p w:rsidR="00024CFC" w:rsidRPr="00E17151" w:rsidRDefault="00024CFC" w:rsidP="00C57A46">
      <w:pPr>
        <w:jc w:val="both"/>
        <w:rPr>
          <w:rFonts w:ascii="Arial" w:hAnsi="Arial" w:cs="Arial"/>
          <w:sz w:val="20"/>
          <w:szCs w:val="20"/>
        </w:rPr>
      </w:pPr>
    </w:p>
    <w:p w:rsidR="00024CFC" w:rsidRPr="00E17151" w:rsidRDefault="00024CFC" w:rsidP="00C57A46">
      <w:pPr>
        <w:jc w:val="both"/>
        <w:rPr>
          <w:rFonts w:ascii="Arial" w:hAnsi="Arial" w:cs="Arial"/>
          <w:sz w:val="20"/>
          <w:szCs w:val="20"/>
        </w:rPr>
      </w:pPr>
      <w:r w:rsidRPr="00E17151">
        <w:rPr>
          <w:rFonts w:ascii="Arial" w:hAnsi="Arial" w:cs="Arial"/>
          <w:sz w:val="20"/>
          <w:szCs w:val="20"/>
        </w:rPr>
        <w:t>У</w:t>
      </w:r>
      <w:r w:rsidRPr="00E17151">
        <w:rPr>
          <w:rStyle w:val="ala94"/>
          <w:rFonts w:ascii="Arial" w:hAnsi="Arial" w:cs="Arial"/>
          <w:sz w:val="20"/>
          <w:szCs w:val="20"/>
        </w:rPr>
        <w:t xml:space="preserve">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024CFC" w:rsidRPr="00E17151" w:rsidRDefault="00024CFC" w:rsidP="00C57A46">
      <w:pPr>
        <w:jc w:val="both"/>
        <w:rPr>
          <w:rStyle w:val="alcapt2"/>
          <w:rFonts w:ascii="Arial" w:hAnsi="Arial" w:cs="Arial"/>
          <w:sz w:val="20"/>
          <w:szCs w:val="20"/>
        </w:rPr>
      </w:pPr>
    </w:p>
    <w:p w:rsidR="00024CFC" w:rsidRPr="00E17151" w:rsidRDefault="00024CFC" w:rsidP="00C57A46">
      <w:pPr>
        <w:jc w:val="both"/>
        <w:rPr>
          <w:rFonts w:ascii="Arial" w:hAnsi="Arial" w:cs="Arial"/>
          <w:sz w:val="20"/>
          <w:szCs w:val="20"/>
        </w:rPr>
      </w:pPr>
      <w:r w:rsidRPr="00E17151">
        <w:rPr>
          <w:rFonts w:ascii="Arial" w:hAnsi="Arial" w:cs="Arial"/>
          <w:sz w:val="20"/>
          <w:szCs w:val="20"/>
        </w:rPr>
        <w:t xml:space="preserve">Участниците </w:t>
      </w:r>
      <w:r w:rsidRPr="00E17151">
        <w:rPr>
          <w:rFonts w:ascii="Arial" w:hAnsi="Arial" w:cs="Arial"/>
          <w:sz w:val="20"/>
          <w:szCs w:val="20"/>
          <w:u w:val="single"/>
        </w:rPr>
        <w:t>не могат</w:t>
      </w:r>
      <w:r w:rsidRPr="00E17151">
        <w:rPr>
          <w:rFonts w:ascii="Arial" w:hAnsi="Arial" w:cs="Arial"/>
          <w:sz w:val="20"/>
          <w:szCs w:val="20"/>
        </w:rPr>
        <w:t xml:space="preserve"> да се позовават на конфиденциалност по отношение на предложенията от офертите им, които подлежат на оценка. </w:t>
      </w:r>
    </w:p>
    <w:p w:rsidR="003304E0" w:rsidRPr="00E17151" w:rsidRDefault="003304E0" w:rsidP="00C57A46">
      <w:pPr>
        <w:pStyle w:val="BodyText2"/>
        <w:spacing w:after="0" w:line="240" w:lineRule="auto"/>
        <w:jc w:val="both"/>
        <w:rPr>
          <w:rFonts w:ascii="Arial" w:hAnsi="Arial" w:cs="Arial"/>
          <w:sz w:val="20"/>
          <w:szCs w:val="20"/>
        </w:rPr>
      </w:pPr>
    </w:p>
    <w:p w:rsidR="00F34276" w:rsidRPr="00E17151" w:rsidRDefault="00F34276" w:rsidP="00C57A46">
      <w:pPr>
        <w:jc w:val="right"/>
        <w:rPr>
          <w:rFonts w:ascii="Arial" w:hAnsi="Arial" w:cs="Arial"/>
          <w:sz w:val="22"/>
          <w:szCs w:val="22"/>
        </w:rPr>
      </w:pPr>
      <w:r w:rsidRPr="00E17151">
        <w:rPr>
          <w:rFonts w:ascii="Arial" w:hAnsi="Arial" w:cs="Arial"/>
          <w:b/>
          <w:sz w:val="21"/>
          <w:szCs w:val="21"/>
        </w:rPr>
        <w:br w:type="page"/>
      </w:r>
      <w:r w:rsidRPr="00E17151">
        <w:rPr>
          <w:rFonts w:ascii="Arial" w:hAnsi="Arial" w:cs="Arial"/>
          <w:sz w:val="22"/>
          <w:szCs w:val="22"/>
        </w:rPr>
        <w:lastRenderedPageBreak/>
        <w:t xml:space="preserve">Приложение № 5 - </w:t>
      </w:r>
      <w:r w:rsidRPr="00E17151">
        <w:rPr>
          <w:rFonts w:ascii="Arial" w:hAnsi="Arial" w:cs="Arial"/>
          <w:i/>
          <w:sz w:val="22"/>
          <w:szCs w:val="22"/>
        </w:rPr>
        <w:t>Образец</w:t>
      </w:r>
    </w:p>
    <w:p w:rsidR="00F34276" w:rsidRPr="00E17151" w:rsidRDefault="00F34276" w:rsidP="00C57A46">
      <w:pPr>
        <w:tabs>
          <w:tab w:val="left" w:pos="8640"/>
        </w:tabs>
        <w:ind w:right="51"/>
        <w:rPr>
          <w:rFonts w:ascii="Arial" w:hAnsi="Arial" w:cs="Arial"/>
          <w:sz w:val="22"/>
          <w:szCs w:val="22"/>
        </w:rPr>
      </w:pPr>
    </w:p>
    <w:p w:rsidR="00F34276" w:rsidRPr="00E17151" w:rsidRDefault="00F34276" w:rsidP="00C57A46">
      <w:pPr>
        <w:tabs>
          <w:tab w:val="left" w:pos="8640"/>
        </w:tabs>
        <w:ind w:right="51"/>
        <w:rPr>
          <w:rFonts w:ascii="Arial" w:hAnsi="Arial" w:cs="Arial"/>
          <w:sz w:val="22"/>
          <w:szCs w:val="22"/>
        </w:rPr>
      </w:pPr>
    </w:p>
    <w:p w:rsidR="00F34276" w:rsidRPr="00E17151" w:rsidRDefault="00F34276" w:rsidP="00C57A46">
      <w:pPr>
        <w:pStyle w:val="Heading1"/>
        <w:tabs>
          <w:tab w:val="left" w:pos="2760"/>
        </w:tabs>
        <w:ind w:firstLine="0"/>
        <w:jc w:val="center"/>
        <w:rPr>
          <w:rFonts w:ascii="Arial" w:hAnsi="Arial" w:cs="Arial"/>
          <w:b w:val="0"/>
          <w:sz w:val="24"/>
          <w:szCs w:val="24"/>
        </w:rPr>
      </w:pPr>
      <w:r w:rsidRPr="00E17151">
        <w:rPr>
          <w:rFonts w:ascii="Arial" w:hAnsi="Arial" w:cs="Arial"/>
          <w:b w:val="0"/>
          <w:sz w:val="24"/>
          <w:szCs w:val="24"/>
        </w:rPr>
        <w:t>ПРЕДЛАГАНА ЦЕНА ЗА ИЗПЪЛНЕНИЕ НА ПОРЪЧКАТА</w:t>
      </w:r>
    </w:p>
    <w:p w:rsidR="00F34276" w:rsidRPr="00E17151" w:rsidRDefault="00F34276" w:rsidP="00C57A46">
      <w:pPr>
        <w:pStyle w:val="Heading1"/>
        <w:tabs>
          <w:tab w:val="left" w:pos="2760"/>
        </w:tabs>
        <w:ind w:firstLine="0"/>
        <w:jc w:val="center"/>
        <w:rPr>
          <w:rFonts w:ascii="Arial" w:hAnsi="Arial" w:cs="Arial"/>
          <w:b w:val="0"/>
          <w:sz w:val="24"/>
          <w:szCs w:val="24"/>
        </w:rPr>
      </w:pPr>
      <w:r w:rsidRPr="00E17151">
        <w:rPr>
          <w:rFonts w:ascii="Arial" w:hAnsi="Arial" w:cs="Arial"/>
          <w:b w:val="0"/>
          <w:sz w:val="24"/>
          <w:szCs w:val="24"/>
        </w:rPr>
        <w:t>/ЦЕНОВА ОФЕРТА/</w:t>
      </w:r>
    </w:p>
    <w:p w:rsidR="00F34276" w:rsidRPr="00E17151" w:rsidRDefault="00F34276" w:rsidP="00C57A46">
      <w:pPr>
        <w:jc w:val="center"/>
        <w:rPr>
          <w:rFonts w:ascii="Arial" w:hAnsi="Arial" w:cs="Arial"/>
          <w:sz w:val="16"/>
          <w:szCs w:val="16"/>
        </w:rPr>
      </w:pPr>
    </w:p>
    <w:p w:rsidR="00F34276" w:rsidRPr="00E17151" w:rsidRDefault="00F34276" w:rsidP="00C57A46">
      <w:pPr>
        <w:tabs>
          <w:tab w:val="left" w:pos="4245"/>
        </w:tabs>
        <w:rPr>
          <w:rFonts w:ascii="Arial" w:hAnsi="Arial" w:cs="Arial"/>
          <w:b/>
          <w:sz w:val="16"/>
          <w:szCs w:val="16"/>
          <w:lang w:val="ru-RU"/>
        </w:rPr>
      </w:pPr>
    </w:p>
    <w:p w:rsidR="007B6B0D" w:rsidRPr="00E17151" w:rsidRDefault="007B6B0D" w:rsidP="007B6B0D">
      <w:pPr>
        <w:ind w:left="5245"/>
        <w:jc w:val="both"/>
        <w:rPr>
          <w:rFonts w:ascii="Arial" w:hAnsi="Arial" w:cs="Arial"/>
          <w:sz w:val="22"/>
          <w:szCs w:val="22"/>
        </w:rPr>
      </w:pPr>
      <w:r w:rsidRPr="00E17151">
        <w:rPr>
          <w:rFonts w:ascii="Arial" w:hAnsi="Arial" w:cs="Arial"/>
          <w:sz w:val="22"/>
          <w:szCs w:val="22"/>
        </w:rPr>
        <w:t xml:space="preserve">До </w:t>
      </w:r>
      <w:r>
        <w:rPr>
          <w:rFonts w:ascii="Arial" w:hAnsi="Arial" w:cs="Arial"/>
          <w:sz w:val="22"/>
          <w:szCs w:val="22"/>
        </w:rPr>
        <w:t>Директора</w:t>
      </w:r>
      <w:r w:rsidRPr="00E17151">
        <w:rPr>
          <w:rFonts w:ascii="Arial" w:hAnsi="Arial" w:cs="Arial"/>
          <w:sz w:val="22"/>
          <w:szCs w:val="22"/>
        </w:rPr>
        <w:t xml:space="preserve"> на</w:t>
      </w:r>
    </w:p>
    <w:p w:rsidR="007B6B0D" w:rsidRPr="00E17151" w:rsidRDefault="007B6B0D" w:rsidP="007B6B0D">
      <w:pPr>
        <w:ind w:left="5245"/>
        <w:jc w:val="both"/>
        <w:rPr>
          <w:rFonts w:ascii="Arial" w:hAnsi="Arial" w:cs="Arial"/>
          <w:sz w:val="22"/>
          <w:szCs w:val="22"/>
        </w:rPr>
      </w:pPr>
      <w:r>
        <w:rPr>
          <w:rFonts w:ascii="Arial" w:hAnsi="Arial" w:cs="Arial"/>
          <w:sz w:val="22"/>
          <w:szCs w:val="22"/>
        </w:rPr>
        <w:t>Институт по микробилогия при БАН</w:t>
      </w:r>
      <w:r w:rsidRPr="00E17151">
        <w:rPr>
          <w:rFonts w:ascii="Arial" w:hAnsi="Arial" w:cs="Arial"/>
          <w:sz w:val="22"/>
          <w:szCs w:val="22"/>
        </w:rPr>
        <w:t xml:space="preserve"> </w:t>
      </w:r>
    </w:p>
    <w:p w:rsidR="007B6B0D" w:rsidRPr="00E17151" w:rsidRDefault="007B6B0D" w:rsidP="007B6B0D">
      <w:pPr>
        <w:ind w:left="5245"/>
        <w:jc w:val="both"/>
        <w:rPr>
          <w:rFonts w:ascii="Arial" w:hAnsi="Arial" w:cs="Arial"/>
          <w:sz w:val="22"/>
          <w:szCs w:val="22"/>
        </w:rPr>
      </w:pPr>
      <w:r w:rsidRPr="00E17151">
        <w:rPr>
          <w:rFonts w:ascii="Arial" w:hAnsi="Arial" w:cs="Arial"/>
          <w:sz w:val="22"/>
          <w:szCs w:val="22"/>
        </w:rPr>
        <w:t>а</w:t>
      </w:r>
      <w:r>
        <w:rPr>
          <w:rFonts w:ascii="Arial" w:hAnsi="Arial" w:cs="Arial"/>
          <w:sz w:val="22"/>
          <w:szCs w:val="22"/>
        </w:rPr>
        <w:t>дрес: Р България, гр. София 1113</w:t>
      </w:r>
      <w:r w:rsidRPr="00E17151">
        <w:rPr>
          <w:rFonts w:ascii="Arial" w:hAnsi="Arial" w:cs="Arial"/>
          <w:sz w:val="22"/>
          <w:szCs w:val="22"/>
        </w:rPr>
        <w:t xml:space="preserve">, </w:t>
      </w:r>
    </w:p>
    <w:p w:rsidR="007B6B0D" w:rsidRPr="00E17151" w:rsidRDefault="007B6B0D" w:rsidP="007B6B0D">
      <w:pPr>
        <w:ind w:left="5245"/>
        <w:jc w:val="both"/>
        <w:rPr>
          <w:rFonts w:ascii="Arial" w:hAnsi="Arial" w:cs="Arial"/>
          <w:sz w:val="22"/>
          <w:szCs w:val="22"/>
        </w:rPr>
      </w:pPr>
      <w:r w:rsidRPr="00E17151">
        <w:rPr>
          <w:rFonts w:ascii="Arial" w:hAnsi="Arial" w:cs="Arial"/>
          <w:sz w:val="22"/>
          <w:szCs w:val="22"/>
        </w:rPr>
        <w:t>ул.”</w:t>
      </w:r>
      <w:r>
        <w:rPr>
          <w:rFonts w:ascii="Arial" w:hAnsi="Arial" w:cs="Arial"/>
          <w:sz w:val="22"/>
          <w:szCs w:val="22"/>
        </w:rPr>
        <w:t>акд. Георги Бончев</w:t>
      </w:r>
      <w:r w:rsidRPr="00E17151">
        <w:rPr>
          <w:rFonts w:ascii="Arial" w:hAnsi="Arial" w:cs="Arial"/>
          <w:sz w:val="22"/>
          <w:szCs w:val="22"/>
        </w:rPr>
        <w:t xml:space="preserve">” </w:t>
      </w:r>
      <w:r>
        <w:rPr>
          <w:rFonts w:ascii="Arial" w:hAnsi="Arial" w:cs="Arial"/>
          <w:sz w:val="22"/>
          <w:szCs w:val="22"/>
        </w:rPr>
        <w:t>бл. 26</w:t>
      </w:r>
    </w:p>
    <w:p w:rsidR="007B6B0D" w:rsidRPr="00E17151" w:rsidRDefault="007B6B0D" w:rsidP="007B6B0D">
      <w:pPr>
        <w:jc w:val="both"/>
        <w:rPr>
          <w:rFonts w:ascii="Arial" w:hAnsi="Arial" w:cs="Arial"/>
          <w:b/>
          <w:sz w:val="22"/>
          <w:szCs w:val="22"/>
        </w:rPr>
      </w:pPr>
    </w:p>
    <w:p w:rsidR="007B6B0D" w:rsidRPr="00E17151" w:rsidRDefault="007B6B0D" w:rsidP="007B6B0D">
      <w:pPr>
        <w:jc w:val="both"/>
        <w:rPr>
          <w:rFonts w:ascii="Arial" w:hAnsi="Arial" w:cs="Arial"/>
          <w:b/>
          <w:sz w:val="22"/>
          <w:szCs w:val="22"/>
        </w:rPr>
      </w:pPr>
    </w:p>
    <w:p w:rsidR="007B6B0D" w:rsidRPr="00E17151" w:rsidRDefault="007B6B0D" w:rsidP="007B6B0D">
      <w:pPr>
        <w:jc w:val="both"/>
        <w:rPr>
          <w:rFonts w:ascii="Arial" w:hAnsi="Arial" w:cs="Arial"/>
          <w:b/>
          <w:sz w:val="22"/>
          <w:szCs w:val="22"/>
        </w:rPr>
      </w:pPr>
    </w:p>
    <w:p w:rsidR="007B6B0D" w:rsidRPr="00E17151" w:rsidRDefault="007B6B0D" w:rsidP="007B6B0D">
      <w:pPr>
        <w:jc w:val="both"/>
        <w:rPr>
          <w:rFonts w:ascii="Arial" w:hAnsi="Arial" w:cs="Arial"/>
          <w:sz w:val="22"/>
          <w:szCs w:val="22"/>
        </w:rPr>
      </w:pPr>
      <w:r w:rsidRPr="00E17151">
        <w:rPr>
          <w:rFonts w:ascii="Arial" w:hAnsi="Arial" w:cs="Arial"/>
          <w:sz w:val="22"/>
          <w:szCs w:val="22"/>
        </w:rPr>
        <w:t xml:space="preserve">УВАЖАЕМИ Г-Н </w:t>
      </w:r>
      <w:r>
        <w:rPr>
          <w:rFonts w:ascii="Arial" w:hAnsi="Arial" w:cs="Arial"/>
          <w:sz w:val="22"/>
          <w:szCs w:val="22"/>
        </w:rPr>
        <w:t>ДИРЕКТОР</w:t>
      </w:r>
      <w:r w:rsidRPr="00E17151">
        <w:rPr>
          <w:rFonts w:ascii="Arial" w:hAnsi="Arial" w:cs="Arial"/>
          <w:sz w:val="22"/>
          <w:szCs w:val="22"/>
        </w:rPr>
        <w:t>,</w:t>
      </w:r>
    </w:p>
    <w:p w:rsidR="007B6B0D" w:rsidRPr="00E17151" w:rsidRDefault="007B6B0D" w:rsidP="007B6B0D">
      <w:pPr>
        <w:jc w:val="both"/>
        <w:rPr>
          <w:rFonts w:ascii="Arial" w:hAnsi="Arial" w:cs="Arial"/>
          <w:sz w:val="22"/>
          <w:szCs w:val="22"/>
        </w:rPr>
      </w:pPr>
      <w:r w:rsidRPr="00E17151">
        <w:rPr>
          <w:rFonts w:ascii="Arial" w:hAnsi="Arial" w:cs="Arial"/>
          <w:sz w:val="22"/>
          <w:szCs w:val="22"/>
        </w:rPr>
        <w:t xml:space="preserve">            </w:t>
      </w:r>
    </w:p>
    <w:p w:rsidR="00460411" w:rsidRPr="00E17151" w:rsidRDefault="007B6B0D" w:rsidP="00C57A46">
      <w:pPr>
        <w:tabs>
          <w:tab w:val="left" w:pos="0"/>
        </w:tabs>
        <w:jc w:val="both"/>
        <w:rPr>
          <w:rFonts w:ascii="Arial" w:hAnsi="Arial" w:cs="Arial"/>
          <w:sz w:val="22"/>
          <w:szCs w:val="22"/>
          <w:lang w:val="ru-RU"/>
        </w:rPr>
      </w:pPr>
      <w:r w:rsidRPr="00E17151">
        <w:rPr>
          <w:rFonts w:ascii="Arial" w:hAnsi="Arial" w:cs="Arial"/>
          <w:sz w:val="22"/>
          <w:szCs w:val="22"/>
        </w:rPr>
        <w:t>След</w:t>
      </w:r>
      <w:r w:rsidRPr="00E17151">
        <w:rPr>
          <w:rFonts w:ascii="Arial" w:hAnsi="Arial" w:cs="Arial"/>
          <w:sz w:val="22"/>
          <w:szCs w:val="22"/>
          <w:lang w:val="ru-RU"/>
        </w:rPr>
        <w:t xml:space="preserve"> </w:t>
      </w:r>
      <w:r w:rsidRPr="00E17151">
        <w:rPr>
          <w:rFonts w:ascii="Arial" w:hAnsi="Arial" w:cs="Arial"/>
          <w:sz w:val="22"/>
          <w:szCs w:val="22"/>
        </w:rPr>
        <w:t>запознаване</w:t>
      </w:r>
      <w:r w:rsidRPr="00E17151">
        <w:rPr>
          <w:rFonts w:ascii="Arial" w:hAnsi="Arial" w:cs="Arial"/>
          <w:sz w:val="22"/>
          <w:szCs w:val="22"/>
          <w:lang w:val="ru-RU"/>
        </w:rPr>
        <w:t xml:space="preserve"> с </w:t>
      </w:r>
      <w:r w:rsidRPr="00E17151">
        <w:rPr>
          <w:rFonts w:ascii="Arial" w:hAnsi="Arial" w:cs="Arial"/>
          <w:sz w:val="22"/>
          <w:szCs w:val="22"/>
        </w:rPr>
        <w:t xml:space="preserve">условията за участие в обявената от Вас обществена поръчка за услуга по чл. 20, ал. 3, т. 2 от Закона за обществените поръчки /ЗОП/ </w:t>
      </w:r>
      <w:r w:rsidRPr="00E17151">
        <w:rPr>
          <w:rFonts w:ascii="Arial" w:hAnsi="Arial" w:cs="Arial"/>
          <w:sz w:val="22"/>
          <w:szCs w:val="22"/>
          <w:lang w:val="ru-RU"/>
        </w:rPr>
        <w:t xml:space="preserve">с предмет: </w:t>
      </w:r>
      <w:r w:rsidR="00DE1807"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DE1807" w:rsidRPr="005F6E2F">
        <w:rPr>
          <w:rFonts w:ascii="Arial" w:hAnsi="Arial" w:cs="Arial"/>
          <w:b/>
        </w:rPr>
        <w:t>рапевтични цели, стъклени изделия за лабораторна употреба, пласт</w:t>
      </w:r>
      <w:r w:rsidR="00DE1807">
        <w:rPr>
          <w:rFonts w:ascii="Arial" w:hAnsi="Arial" w:cs="Arial"/>
          <w:b/>
        </w:rPr>
        <w:t>масова посу</w:t>
      </w:r>
      <w:r w:rsidR="00DE1807" w:rsidRPr="005F6E2F">
        <w:rPr>
          <w:rFonts w:ascii="Arial" w:hAnsi="Arial" w:cs="Arial"/>
          <w:b/>
        </w:rPr>
        <w:t xml:space="preserve">да”, необходими за изпълнение на </w:t>
      </w:r>
      <w:r w:rsidR="00DE1807" w:rsidRPr="005F6E2F">
        <w:rPr>
          <w:rFonts w:ascii="Arial" w:hAnsi="Arial" w:cs="Arial"/>
          <w:b/>
          <w:lang w:val="ru-RU"/>
        </w:rPr>
        <w:t>научноизследователски проекти , финансирани от ФНИ към МОН</w:t>
      </w:r>
      <w:r w:rsidR="00460411" w:rsidRPr="00E17151">
        <w:rPr>
          <w:rFonts w:ascii="Arial" w:hAnsi="Arial" w:cs="Arial"/>
          <w:sz w:val="22"/>
          <w:szCs w:val="22"/>
        </w:rPr>
        <w:t>,</w:t>
      </w:r>
    </w:p>
    <w:p w:rsidR="00F34276" w:rsidRPr="00E17151" w:rsidRDefault="00F34276" w:rsidP="00C57A46">
      <w:pPr>
        <w:tabs>
          <w:tab w:val="left" w:pos="0"/>
        </w:tabs>
        <w:jc w:val="both"/>
        <w:rPr>
          <w:rFonts w:ascii="Arial" w:hAnsi="Arial" w:cs="Arial"/>
          <w:b/>
          <w:sz w:val="16"/>
          <w:szCs w:val="16"/>
        </w:rPr>
      </w:pPr>
    </w:p>
    <w:p w:rsidR="00F34276" w:rsidRPr="00E17151" w:rsidRDefault="00F34276" w:rsidP="00C57A46">
      <w:pPr>
        <w:jc w:val="both"/>
        <w:rPr>
          <w:rFonts w:ascii="Arial" w:hAnsi="Arial" w:cs="Arial"/>
          <w:sz w:val="22"/>
          <w:szCs w:val="22"/>
        </w:rPr>
      </w:pPr>
      <w:r w:rsidRPr="00E17151">
        <w:rPr>
          <w:rFonts w:ascii="Arial" w:hAnsi="Arial" w:cs="Arial"/>
          <w:sz w:val="22"/>
          <w:szCs w:val="22"/>
        </w:rPr>
        <w:t xml:space="preserve">ние: </w:t>
      </w:r>
      <w:r w:rsidRPr="00E17151">
        <w:rPr>
          <w:rFonts w:ascii="Arial" w:hAnsi="Arial" w:cs="Arial"/>
          <w:sz w:val="22"/>
          <w:szCs w:val="22"/>
          <w:lang w:val="ru-RU"/>
        </w:rPr>
        <w:t>……</w:t>
      </w:r>
      <w:r w:rsidRPr="00E17151">
        <w:rPr>
          <w:rFonts w:ascii="Arial" w:hAnsi="Arial" w:cs="Arial"/>
          <w:sz w:val="22"/>
          <w:szCs w:val="22"/>
        </w:rPr>
        <w:t>………………..…………………………… /изписва се името на участника/ с ЕИК</w:t>
      </w:r>
      <w:r w:rsidR="00771A75" w:rsidRPr="00E17151">
        <w:rPr>
          <w:rFonts w:ascii="Arial" w:hAnsi="Arial" w:cs="Arial"/>
          <w:sz w:val="22"/>
          <w:szCs w:val="22"/>
        </w:rPr>
        <w:t xml:space="preserve"> </w:t>
      </w:r>
      <w:r w:rsidRPr="00E17151">
        <w:rPr>
          <w:rFonts w:ascii="Arial" w:hAnsi="Arial" w:cs="Arial"/>
          <w:sz w:val="22"/>
          <w:szCs w:val="22"/>
        </w:rPr>
        <w:t>/</w:t>
      </w:r>
      <w:r w:rsidR="00771A75" w:rsidRPr="00E17151">
        <w:rPr>
          <w:rFonts w:ascii="Arial" w:hAnsi="Arial" w:cs="Arial"/>
          <w:sz w:val="22"/>
          <w:szCs w:val="22"/>
        </w:rPr>
        <w:t xml:space="preserve"> </w:t>
      </w:r>
      <w:r w:rsidRPr="00E17151">
        <w:rPr>
          <w:rFonts w:ascii="Arial" w:hAnsi="Arial" w:cs="Arial"/>
          <w:sz w:val="22"/>
          <w:szCs w:val="22"/>
        </w:rPr>
        <w:t>БУЛСТАТ код ........................................</w:t>
      </w:r>
      <w:r w:rsidR="00771A75" w:rsidRPr="00E17151">
        <w:rPr>
          <w:rFonts w:ascii="Arial" w:hAnsi="Arial" w:cs="Arial"/>
          <w:sz w:val="22"/>
          <w:szCs w:val="22"/>
        </w:rPr>
        <w:t>..........................</w:t>
      </w:r>
      <w:r w:rsidR="00521B83" w:rsidRPr="00E17151">
        <w:rPr>
          <w:rFonts w:ascii="Arial" w:hAnsi="Arial" w:cs="Arial"/>
          <w:sz w:val="22"/>
          <w:szCs w:val="22"/>
        </w:rPr>
        <w:t xml:space="preserve"> </w:t>
      </w:r>
      <w:r w:rsidRPr="00E17151">
        <w:rPr>
          <w:rFonts w:ascii="Arial" w:hAnsi="Arial" w:cs="Arial"/>
          <w:sz w:val="22"/>
          <w:szCs w:val="22"/>
        </w:rPr>
        <w:t>представяме нашето ценово предложение за изпълнение на поръчката</w:t>
      </w:r>
      <w:r w:rsidR="007B6B0D">
        <w:rPr>
          <w:rFonts w:ascii="Arial" w:hAnsi="Arial" w:cs="Arial"/>
          <w:sz w:val="22"/>
          <w:szCs w:val="22"/>
        </w:rPr>
        <w:t>, Обосоебна позиция №.................</w:t>
      </w:r>
      <w:r w:rsidRPr="00E17151">
        <w:rPr>
          <w:rFonts w:ascii="Arial" w:hAnsi="Arial" w:cs="Arial"/>
          <w:sz w:val="22"/>
          <w:szCs w:val="22"/>
        </w:rPr>
        <w:t>.</w:t>
      </w:r>
    </w:p>
    <w:p w:rsidR="00373990" w:rsidRPr="00E17151" w:rsidRDefault="00373990" w:rsidP="00C57A46">
      <w:pPr>
        <w:rPr>
          <w:rFonts w:ascii="Arial" w:hAnsi="Arial" w:cs="Arial"/>
          <w:sz w:val="16"/>
          <w:szCs w:val="16"/>
        </w:rPr>
      </w:pPr>
    </w:p>
    <w:p w:rsidR="00E326CE" w:rsidRPr="00E17151" w:rsidRDefault="00E326CE" w:rsidP="00C57A46">
      <w:pPr>
        <w:jc w:val="both"/>
        <w:rPr>
          <w:rFonts w:ascii="Arial" w:hAnsi="Arial" w:cs="Arial"/>
          <w:i/>
          <w:sz w:val="16"/>
          <w:szCs w:val="16"/>
          <w:u w:val="single"/>
        </w:rPr>
      </w:pPr>
    </w:p>
    <w:p w:rsidR="00C73AE3" w:rsidRPr="00E17151" w:rsidRDefault="00C73AE3" w:rsidP="00C57A46">
      <w:pPr>
        <w:jc w:val="both"/>
        <w:rPr>
          <w:rFonts w:ascii="Arial" w:hAnsi="Arial" w:cs="Arial"/>
          <w:b/>
          <w:sz w:val="22"/>
          <w:szCs w:val="22"/>
        </w:rPr>
      </w:pPr>
      <w:r w:rsidRPr="00E17151">
        <w:rPr>
          <w:rFonts w:ascii="Arial" w:hAnsi="Arial" w:cs="Arial"/>
          <w:b/>
          <w:sz w:val="22"/>
          <w:szCs w:val="22"/>
          <w:lang w:val="en-US"/>
        </w:rPr>
        <w:t>I</w:t>
      </w:r>
      <w:r w:rsidRPr="00E17151">
        <w:rPr>
          <w:rFonts w:ascii="Arial" w:hAnsi="Arial" w:cs="Arial"/>
          <w:b/>
          <w:sz w:val="22"/>
          <w:szCs w:val="22"/>
          <w:lang w:val="ru-RU"/>
        </w:rPr>
        <w:t>.</w:t>
      </w:r>
      <w:r w:rsidRPr="00E17151">
        <w:rPr>
          <w:rFonts w:ascii="Arial" w:hAnsi="Arial" w:cs="Arial"/>
          <w:sz w:val="22"/>
          <w:szCs w:val="22"/>
          <w:lang w:val="ru-RU"/>
        </w:rPr>
        <w:t xml:space="preserve"> </w:t>
      </w:r>
      <w:r w:rsidRPr="00E17151">
        <w:rPr>
          <w:rFonts w:ascii="Arial" w:hAnsi="Arial" w:cs="Arial"/>
          <w:sz w:val="22"/>
          <w:szCs w:val="22"/>
        </w:rPr>
        <w:t>Предлагана за изпълнение на поръчката</w:t>
      </w:r>
      <w:r w:rsidR="007B6B0D">
        <w:rPr>
          <w:rFonts w:ascii="Arial" w:hAnsi="Arial" w:cs="Arial"/>
          <w:sz w:val="22"/>
          <w:szCs w:val="22"/>
        </w:rPr>
        <w:t>, Обособена позиция №...............</w:t>
      </w:r>
      <w:r w:rsidRPr="00E17151">
        <w:rPr>
          <w:rFonts w:ascii="Arial" w:hAnsi="Arial" w:cs="Arial"/>
          <w:sz w:val="22"/>
          <w:szCs w:val="22"/>
        </w:rPr>
        <w:t>:</w:t>
      </w:r>
    </w:p>
    <w:p w:rsidR="000D0EDA" w:rsidRPr="00E17151" w:rsidRDefault="000D0EDA" w:rsidP="00C57A46">
      <w:pPr>
        <w:jc w:val="both"/>
        <w:rPr>
          <w:rFonts w:ascii="Arial" w:hAnsi="Arial" w:cs="Arial"/>
          <w:b/>
          <w:sz w:val="16"/>
          <w:szCs w:val="16"/>
        </w:rPr>
      </w:pPr>
    </w:p>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534"/>
        <w:gridCol w:w="1984"/>
        <w:gridCol w:w="2693"/>
        <w:gridCol w:w="993"/>
        <w:gridCol w:w="1134"/>
        <w:gridCol w:w="1134"/>
        <w:gridCol w:w="1134"/>
      </w:tblGrid>
      <w:tr w:rsidR="007B6B0D" w:rsidRPr="00F64DE6" w:rsidTr="00F64DE6">
        <w:trPr>
          <w:trHeight w:val="1042"/>
        </w:trPr>
        <w:tc>
          <w:tcPr>
            <w:tcW w:w="534" w:type="dxa"/>
            <w:shd w:val="solid" w:color="000080" w:fill="FFFFFF"/>
            <w:hideMark/>
          </w:tcPr>
          <w:p w:rsidR="007B6B0D" w:rsidRPr="00F64DE6" w:rsidRDefault="007B6B0D" w:rsidP="00F64DE6">
            <w:pPr>
              <w:jc w:val="center"/>
              <w:rPr>
                <w:rFonts w:ascii="Arial" w:hAnsi="Arial" w:cs="Arial"/>
                <w:b/>
                <w:bCs/>
                <w:color w:val="FFFFFF"/>
                <w:sz w:val="16"/>
                <w:szCs w:val="16"/>
                <w:lang w:val="en-US" w:eastAsia="en-US"/>
              </w:rPr>
            </w:pPr>
            <w:r w:rsidRPr="00F64DE6">
              <w:rPr>
                <w:rFonts w:ascii="Arial" w:hAnsi="Arial" w:cs="Arial"/>
                <w:b/>
                <w:bCs/>
                <w:color w:val="FFFFFF"/>
                <w:sz w:val="16"/>
                <w:szCs w:val="16"/>
                <w:lang w:eastAsia="en-US"/>
              </w:rPr>
              <w:t>№</w:t>
            </w:r>
          </w:p>
        </w:tc>
        <w:tc>
          <w:tcPr>
            <w:tcW w:w="1984" w:type="dxa"/>
            <w:shd w:val="solid" w:color="000080" w:fill="FFFFFF"/>
            <w:hideMark/>
          </w:tcPr>
          <w:p w:rsidR="007B6B0D" w:rsidRPr="00F64DE6" w:rsidRDefault="007B6B0D" w:rsidP="00F64DE6">
            <w:pPr>
              <w:jc w:val="center"/>
              <w:rPr>
                <w:rFonts w:ascii="Arial" w:hAnsi="Arial" w:cs="Arial"/>
                <w:b/>
                <w:bCs/>
                <w:color w:val="FFFFFF"/>
                <w:sz w:val="16"/>
                <w:szCs w:val="16"/>
                <w:lang w:eastAsia="en-US"/>
              </w:rPr>
            </w:pPr>
            <w:r w:rsidRPr="00F64DE6">
              <w:rPr>
                <w:rFonts w:ascii="Arial" w:hAnsi="Arial" w:cs="Arial"/>
                <w:b/>
                <w:bCs/>
                <w:color w:val="FFFFFF"/>
                <w:sz w:val="16"/>
                <w:szCs w:val="16"/>
                <w:lang w:eastAsia="en-US"/>
              </w:rPr>
              <w:t>Вид на доставката</w:t>
            </w:r>
          </w:p>
        </w:tc>
        <w:tc>
          <w:tcPr>
            <w:tcW w:w="2693" w:type="dxa"/>
            <w:shd w:val="solid" w:color="000080" w:fill="FFFFFF"/>
            <w:hideMark/>
          </w:tcPr>
          <w:p w:rsidR="007B6B0D" w:rsidRPr="00F64DE6" w:rsidRDefault="007B6B0D" w:rsidP="00F64DE6">
            <w:pPr>
              <w:jc w:val="center"/>
              <w:rPr>
                <w:rFonts w:ascii="Arial" w:hAnsi="Arial" w:cs="Arial"/>
                <w:b/>
                <w:bCs/>
                <w:color w:val="FFFFFF"/>
                <w:sz w:val="16"/>
                <w:szCs w:val="16"/>
                <w:lang w:eastAsia="en-US"/>
              </w:rPr>
            </w:pPr>
            <w:r w:rsidRPr="00F64DE6">
              <w:rPr>
                <w:rFonts w:ascii="Arial" w:hAnsi="Arial" w:cs="Arial"/>
                <w:b/>
                <w:bCs/>
                <w:color w:val="FFFFFF"/>
                <w:sz w:val="16"/>
                <w:szCs w:val="16"/>
                <w:lang w:eastAsia="en-US"/>
              </w:rPr>
              <w:t>Технически характеристики</w:t>
            </w:r>
          </w:p>
        </w:tc>
        <w:tc>
          <w:tcPr>
            <w:tcW w:w="993" w:type="dxa"/>
            <w:shd w:val="solid" w:color="000080" w:fill="FFFFFF"/>
            <w:hideMark/>
          </w:tcPr>
          <w:p w:rsidR="007B6B0D" w:rsidRPr="00F64DE6" w:rsidRDefault="007B6B0D" w:rsidP="00F64DE6">
            <w:pPr>
              <w:jc w:val="center"/>
              <w:rPr>
                <w:rFonts w:ascii="Arial" w:hAnsi="Arial" w:cs="Arial"/>
                <w:b/>
                <w:bCs/>
                <w:color w:val="FFFFFF"/>
                <w:sz w:val="16"/>
                <w:szCs w:val="16"/>
                <w:lang w:eastAsia="en-US"/>
              </w:rPr>
            </w:pPr>
            <w:r w:rsidRPr="00F64DE6">
              <w:rPr>
                <w:rFonts w:ascii="Arial" w:hAnsi="Arial" w:cs="Arial"/>
                <w:b/>
                <w:bCs/>
                <w:color w:val="FFFFFF"/>
                <w:sz w:val="16"/>
                <w:szCs w:val="16"/>
                <w:lang w:eastAsia="en-US"/>
              </w:rPr>
              <w:t>Мярка</w:t>
            </w:r>
          </w:p>
        </w:tc>
        <w:tc>
          <w:tcPr>
            <w:tcW w:w="1134" w:type="dxa"/>
            <w:shd w:val="solid" w:color="000080" w:fill="FFFFFF"/>
            <w:hideMark/>
          </w:tcPr>
          <w:p w:rsidR="007B6B0D" w:rsidRPr="00F64DE6" w:rsidRDefault="007B6B0D" w:rsidP="00F64DE6">
            <w:pPr>
              <w:rPr>
                <w:rFonts w:ascii="Arial" w:hAnsi="Arial" w:cs="Arial"/>
                <w:b/>
                <w:bCs/>
                <w:color w:val="FFFFFF"/>
                <w:sz w:val="16"/>
                <w:szCs w:val="16"/>
                <w:lang w:val="en-US" w:eastAsia="en-US"/>
              </w:rPr>
            </w:pPr>
            <w:r w:rsidRPr="00F64DE6">
              <w:rPr>
                <w:rFonts w:ascii="Arial" w:hAnsi="Arial" w:cs="Arial"/>
                <w:b/>
                <w:bCs/>
                <w:color w:val="FFFFFF"/>
                <w:sz w:val="16"/>
                <w:szCs w:val="16"/>
                <w:lang w:eastAsia="en-US"/>
              </w:rPr>
              <w:t>Коли</w:t>
            </w:r>
            <w:r w:rsidRPr="00F64DE6">
              <w:rPr>
                <w:rFonts w:ascii="Arial" w:hAnsi="Arial" w:cs="Arial"/>
                <w:b/>
                <w:bCs/>
                <w:color w:val="FFFFFF"/>
                <w:sz w:val="16"/>
                <w:szCs w:val="16"/>
                <w:lang w:val="en-US" w:eastAsia="en-US"/>
              </w:rPr>
              <w:t>-</w:t>
            </w:r>
            <w:r w:rsidRPr="00F64DE6">
              <w:rPr>
                <w:rFonts w:ascii="Arial" w:hAnsi="Arial" w:cs="Arial"/>
                <w:b/>
                <w:bCs/>
                <w:color w:val="FFFFFF"/>
                <w:sz w:val="16"/>
                <w:szCs w:val="16"/>
                <w:lang w:eastAsia="en-US"/>
              </w:rPr>
              <w:t>чество</w:t>
            </w:r>
          </w:p>
        </w:tc>
        <w:tc>
          <w:tcPr>
            <w:tcW w:w="1134" w:type="dxa"/>
            <w:shd w:val="solid" w:color="000080" w:fill="FFFFFF"/>
            <w:hideMark/>
          </w:tcPr>
          <w:p w:rsidR="007B6B0D" w:rsidRPr="00F64DE6" w:rsidRDefault="007B6B0D" w:rsidP="00F64DE6">
            <w:pPr>
              <w:jc w:val="center"/>
              <w:rPr>
                <w:rFonts w:ascii="Arial" w:hAnsi="Arial" w:cs="Arial"/>
                <w:b/>
                <w:bCs/>
                <w:color w:val="FFFFFF"/>
                <w:sz w:val="16"/>
                <w:szCs w:val="16"/>
                <w:lang w:val="en-US" w:eastAsia="en-US"/>
              </w:rPr>
            </w:pPr>
            <w:r w:rsidRPr="00F64DE6">
              <w:rPr>
                <w:rFonts w:ascii="Arial" w:hAnsi="Arial" w:cs="Arial"/>
                <w:b/>
                <w:bCs/>
                <w:color w:val="FFFFFF"/>
                <w:sz w:val="16"/>
                <w:szCs w:val="16"/>
                <w:lang w:eastAsia="en-US"/>
              </w:rPr>
              <w:t>Прогнозна единична цена без ДДС</w:t>
            </w:r>
          </w:p>
        </w:tc>
        <w:tc>
          <w:tcPr>
            <w:tcW w:w="1134" w:type="dxa"/>
            <w:shd w:val="solid" w:color="000080" w:fill="FFFFFF"/>
            <w:hideMark/>
          </w:tcPr>
          <w:p w:rsidR="007B6B0D" w:rsidRPr="00F64DE6" w:rsidRDefault="007B6B0D" w:rsidP="00F64DE6">
            <w:pPr>
              <w:rPr>
                <w:rFonts w:ascii="Arial" w:hAnsi="Arial" w:cs="Arial"/>
                <w:b/>
                <w:bCs/>
                <w:color w:val="FFFFFF"/>
                <w:sz w:val="16"/>
                <w:szCs w:val="16"/>
                <w:lang w:eastAsia="en-US"/>
              </w:rPr>
            </w:pPr>
            <w:r w:rsidRPr="00F64DE6">
              <w:rPr>
                <w:rFonts w:ascii="Arial" w:hAnsi="Arial" w:cs="Arial"/>
                <w:b/>
                <w:bCs/>
                <w:color w:val="FFFFFF"/>
                <w:sz w:val="16"/>
                <w:szCs w:val="16"/>
                <w:lang w:eastAsia="en-US"/>
              </w:rPr>
              <w:t>Обща прогнозна стойност без ДДС</w:t>
            </w:r>
          </w:p>
        </w:tc>
      </w:tr>
      <w:tr w:rsidR="007B6B0D" w:rsidRPr="00F64DE6" w:rsidTr="00F64DE6">
        <w:trPr>
          <w:trHeight w:val="333"/>
        </w:trPr>
        <w:tc>
          <w:tcPr>
            <w:tcW w:w="534" w:type="dxa"/>
            <w:shd w:val="clear" w:color="auto" w:fill="auto"/>
            <w:hideMark/>
          </w:tcPr>
          <w:p w:rsidR="007B6B0D" w:rsidRPr="00F64DE6" w:rsidRDefault="007B6B0D" w:rsidP="00F64DE6">
            <w:pPr>
              <w:jc w:val="center"/>
              <w:rPr>
                <w:rFonts w:ascii="Arial" w:hAnsi="Arial" w:cs="Arial"/>
                <w:b/>
                <w:sz w:val="16"/>
                <w:szCs w:val="16"/>
                <w:lang w:eastAsia="en-US"/>
              </w:rPr>
            </w:pPr>
            <w:r w:rsidRPr="00F64DE6">
              <w:rPr>
                <w:rFonts w:ascii="Arial" w:hAnsi="Arial" w:cs="Arial"/>
                <w:b/>
                <w:sz w:val="16"/>
                <w:szCs w:val="16"/>
                <w:lang w:eastAsia="en-US"/>
              </w:rPr>
              <w:t>1.</w:t>
            </w:r>
          </w:p>
        </w:tc>
        <w:tc>
          <w:tcPr>
            <w:tcW w:w="1984" w:type="dxa"/>
            <w:shd w:val="clear" w:color="auto" w:fill="auto"/>
            <w:hideMark/>
          </w:tcPr>
          <w:p w:rsidR="007B6B0D" w:rsidRPr="00F64DE6" w:rsidRDefault="007B6B0D" w:rsidP="00F64DE6">
            <w:pPr>
              <w:spacing w:before="100" w:beforeAutospacing="1" w:after="100" w:afterAutospacing="1"/>
              <w:outlineLvl w:val="0"/>
              <w:rPr>
                <w:rFonts w:ascii="Arial" w:hAnsi="Arial" w:cs="Arial"/>
                <w:bCs/>
                <w:kern w:val="36"/>
                <w:sz w:val="16"/>
                <w:szCs w:val="16"/>
                <w:lang w:val="en-US"/>
              </w:rPr>
            </w:pPr>
          </w:p>
        </w:tc>
        <w:tc>
          <w:tcPr>
            <w:tcW w:w="2693" w:type="dxa"/>
            <w:shd w:val="clear" w:color="auto" w:fill="auto"/>
            <w:hideMark/>
          </w:tcPr>
          <w:p w:rsidR="007B6B0D" w:rsidRPr="00F64DE6" w:rsidRDefault="007B6B0D" w:rsidP="00F64DE6">
            <w:pPr>
              <w:spacing w:before="100" w:beforeAutospacing="1" w:after="100" w:afterAutospacing="1"/>
              <w:outlineLvl w:val="0"/>
              <w:rPr>
                <w:rFonts w:ascii="Arial" w:hAnsi="Arial" w:cs="Arial"/>
                <w:bCs/>
                <w:kern w:val="36"/>
                <w:sz w:val="16"/>
                <w:szCs w:val="16"/>
                <w:lang w:val="en-US"/>
              </w:rPr>
            </w:pPr>
          </w:p>
        </w:tc>
        <w:tc>
          <w:tcPr>
            <w:tcW w:w="993"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lang w:val="en-US"/>
              </w:rPr>
            </w:pPr>
          </w:p>
        </w:tc>
      </w:tr>
      <w:tr w:rsidR="007B6B0D" w:rsidRPr="00F64DE6" w:rsidTr="00F64DE6">
        <w:trPr>
          <w:trHeight w:val="333"/>
        </w:trPr>
        <w:tc>
          <w:tcPr>
            <w:tcW w:w="534" w:type="dxa"/>
            <w:shd w:val="clear" w:color="auto" w:fill="auto"/>
            <w:hideMark/>
          </w:tcPr>
          <w:p w:rsidR="007B6B0D" w:rsidRPr="00F64DE6" w:rsidRDefault="007B6B0D" w:rsidP="00F64DE6">
            <w:pPr>
              <w:jc w:val="center"/>
              <w:rPr>
                <w:rFonts w:ascii="Arial" w:hAnsi="Arial" w:cs="Arial"/>
                <w:b/>
                <w:sz w:val="16"/>
                <w:szCs w:val="16"/>
                <w:lang w:eastAsia="en-US"/>
              </w:rPr>
            </w:pPr>
            <w:r w:rsidRPr="00F64DE6">
              <w:rPr>
                <w:rFonts w:ascii="Arial" w:hAnsi="Arial" w:cs="Arial"/>
                <w:b/>
                <w:sz w:val="16"/>
                <w:szCs w:val="16"/>
                <w:lang w:eastAsia="en-US"/>
              </w:rPr>
              <w:t>2.</w:t>
            </w:r>
          </w:p>
        </w:tc>
        <w:tc>
          <w:tcPr>
            <w:tcW w:w="1984" w:type="dxa"/>
            <w:shd w:val="clear" w:color="auto" w:fill="auto"/>
            <w:hideMark/>
          </w:tcPr>
          <w:p w:rsidR="007B6B0D" w:rsidRPr="00F64DE6" w:rsidRDefault="007B6B0D" w:rsidP="00F64DE6">
            <w:pPr>
              <w:spacing w:before="100" w:beforeAutospacing="1" w:after="100" w:afterAutospacing="1"/>
              <w:outlineLvl w:val="0"/>
              <w:rPr>
                <w:rFonts w:ascii="Arial" w:hAnsi="Arial" w:cs="Arial"/>
                <w:bCs/>
                <w:kern w:val="36"/>
                <w:sz w:val="16"/>
                <w:szCs w:val="16"/>
                <w:lang w:val="en-US"/>
              </w:rPr>
            </w:pPr>
          </w:p>
        </w:tc>
        <w:tc>
          <w:tcPr>
            <w:tcW w:w="2693" w:type="dxa"/>
            <w:shd w:val="clear" w:color="auto" w:fill="auto"/>
            <w:hideMark/>
          </w:tcPr>
          <w:p w:rsidR="007B6B0D" w:rsidRPr="00F64DE6" w:rsidRDefault="007B6B0D" w:rsidP="00F64DE6">
            <w:pPr>
              <w:spacing w:before="100" w:beforeAutospacing="1" w:after="100" w:afterAutospacing="1"/>
              <w:outlineLvl w:val="0"/>
              <w:rPr>
                <w:rFonts w:ascii="Arial" w:hAnsi="Arial" w:cs="Arial"/>
                <w:bCs/>
                <w:kern w:val="36"/>
                <w:sz w:val="16"/>
                <w:szCs w:val="16"/>
                <w:lang w:val="en-US"/>
              </w:rPr>
            </w:pPr>
          </w:p>
        </w:tc>
        <w:tc>
          <w:tcPr>
            <w:tcW w:w="993"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lang w:val="en-US"/>
              </w:rPr>
            </w:pPr>
          </w:p>
        </w:tc>
      </w:tr>
      <w:tr w:rsidR="007B6B0D" w:rsidRPr="00F64DE6" w:rsidTr="00F64DE6">
        <w:trPr>
          <w:trHeight w:val="333"/>
        </w:trPr>
        <w:tc>
          <w:tcPr>
            <w:tcW w:w="534" w:type="dxa"/>
            <w:shd w:val="clear" w:color="auto" w:fill="auto"/>
            <w:hideMark/>
          </w:tcPr>
          <w:p w:rsidR="007B6B0D" w:rsidRPr="00F64DE6" w:rsidRDefault="007B6B0D" w:rsidP="00F64DE6">
            <w:pPr>
              <w:jc w:val="center"/>
              <w:rPr>
                <w:rFonts w:ascii="Arial" w:hAnsi="Arial" w:cs="Arial"/>
                <w:b/>
                <w:sz w:val="16"/>
                <w:szCs w:val="16"/>
                <w:lang w:eastAsia="en-US"/>
              </w:rPr>
            </w:pPr>
            <w:r w:rsidRPr="00F64DE6">
              <w:rPr>
                <w:rFonts w:ascii="Arial" w:hAnsi="Arial" w:cs="Arial"/>
                <w:b/>
                <w:sz w:val="16"/>
                <w:szCs w:val="16"/>
                <w:lang w:eastAsia="en-US"/>
              </w:rPr>
              <w:t>3.</w:t>
            </w:r>
          </w:p>
        </w:tc>
        <w:tc>
          <w:tcPr>
            <w:tcW w:w="1984" w:type="dxa"/>
            <w:shd w:val="clear" w:color="auto" w:fill="auto"/>
            <w:hideMark/>
          </w:tcPr>
          <w:p w:rsidR="007B6B0D" w:rsidRPr="00F64DE6" w:rsidRDefault="007B6B0D" w:rsidP="00F64DE6">
            <w:pPr>
              <w:spacing w:before="100" w:beforeAutospacing="1" w:after="100" w:afterAutospacing="1"/>
              <w:outlineLvl w:val="0"/>
              <w:rPr>
                <w:rFonts w:ascii="Arial" w:hAnsi="Arial" w:cs="Arial"/>
                <w:bCs/>
                <w:kern w:val="36"/>
                <w:sz w:val="16"/>
                <w:szCs w:val="16"/>
                <w:lang w:val="en-US"/>
              </w:rPr>
            </w:pPr>
          </w:p>
        </w:tc>
        <w:tc>
          <w:tcPr>
            <w:tcW w:w="2693" w:type="dxa"/>
            <w:shd w:val="clear" w:color="auto" w:fill="auto"/>
            <w:hideMark/>
          </w:tcPr>
          <w:p w:rsidR="007B6B0D" w:rsidRPr="00F64DE6" w:rsidRDefault="007B6B0D" w:rsidP="00F64DE6">
            <w:pPr>
              <w:spacing w:before="100" w:beforeAutospacing="1" w:after="100" w:afterAutospacing="1"/>
              <w:outlineLvl w:val="0"/>
              <w:rPr>
                <w:rFonts w:ascii="Arial" w:hAnsi="Arial" w:cs="Arial"/>
                <w:bCs/>
                <w:kern w:val="36"/>
                <w:sz w:val="16"/>
                <w:szCs w:val="16"/>
                <w:lang w:val="en-US"/>
              </w:rPr>
            </w:pPr>
          </w:p>
        </w:tc>
        <w:tc>
          <w:tcPr>
            <w:tcW w:w="993"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rPr>
            </w:pPr>
          </w:p>
        </w:tc>
        <w:tc>
          <w:tcPr>
            <w:tcW w:w="1134" w:type="dxa"/>
            <w:shd w:val="clear" w:color="auto" w:fill="auto"/>
            <w:hideMark/>
          </w:tcPr>
          <w:p w:rsidR="007B6B0D" w:rsidRPr="00F64DE6" w:rsidRDefault="007B6B0D" w:rsidP="00F64DE6">
            <w:pPr>
              <w:rPr>
                <w:rFonts w:ascii="Arial" w:hAnsi="Arial" w:cs="Arial"/>
                <w:sz w:val="16"/>
                <w:szCs w:val="16"/>
                <w:lang w:val="en-US"/>
              </w:rPr>
            </w:pPr>
          </w:p>
        </w:tc>
      </w:tr>
    </w:tbl>
    <w:p w:rsidR="000D0EDA" w:rsidRPr="00E17151" w:rsidRDefault="000D0EDA" w:rsidP="00C57A46">
      <w:pPr>
        <w:jc w:val="both"/>
        <w:rPr>
          <w:rFonts w:ascii="Arial" w:hAnsi="Arial" w:cs="Arial"/>
          <w:b/>
          <w:sz w:val="22"/>
          <w:szCs w:val="22"/>
        </w:rPr>
      </w:pPr>
    </w:p>
    <w:p w:rsidR="000D0EDA" w:rsidRPr="0085727C" w:rsidRDefault="00FA464D" w:rsidP="00C57A46">
      <w:pPr>
        <w:jc w:val="both"/>
        <w:rPr>
          <w:rFonts w:ascii="Arial" w:hAnsi="Arial" w:cs="Arial"/>
          <w:i/>
          <w:color w:val="FF0000"/>
          <w:sz w:val="22"/>
          <w:szCs w:val="22"/>
        </w:rPr>
      </w:pPr>
      <w:r w:rsidRPr="0085727C">
        <w:rPr>
          <w:rFonts w:ascii="Arial" w:hAnsi="Arial" w:cs="Arial"/>
          <w:i/>
          <w:color w:val="FF0000"/>
          <w:sz w:val="22"/>
          <w:szCs w:val="22"/>
          <w:lang w:val="ru-RU"/>
        </w:rPr>
        <w:t>/</w:t>
      </w:r>
      <w:r w:rsidR="007B6B0D" w:rsidRPr="0085727C">
        <w:rPr>
          <w:rFonts w:ascii="Arial" w:hAnsi="Arial" w:cs="Arial"/>
          <w:i/>
          <w:color w:val="FF0000"/>
          <w:sz w:val="22"/>
          <w:szCs w:val="22"/>
          <w:lang w:val="ru-RU"/>
        </w:rPr>
        <w:t xml:space="preserve">Предлаганата цена не може да надвишава </w:t>
      </w:r>
      <w:r w:rsidR="0085727C" w:rsidRPr="0085727C">
        <w:rPr>
          <w:rFonts w:ascii="Arial" w:hAnsi="Arial" w:cs="Arial"/>
          <w:i/>
          <w:color w:val="FF0000"/>
          <w:sz w:val="22"/>
          <w:szCs w:val="22"/>
          <w:lang w:val="ru-RU"/>
        </w:rPr>
        <w:t xml:space="preserve"> посочените единични цени за всеки един артикул в съответната Обособена позиция, както и </w:t>
      </w:r>
      <w:r w:rsidR="007B6B0D" w:rsidRPr="0085727C">
        <w:rPr>
          <w:rFonts w:ascii="Arial" w:hAnsi="Arial" w:cs="Arial"/>
          <w:i/>
          <w:color w:val="FF0000"/>
          <w:sz w:val="22"/>
          <w:szCs w:val="22"/>
          <w:lang w:val="ru-RU"/>
        </w:rPr>
        <w:t>общата прогнозна стойност на Обособената позиция</w:t>
      </w:r>
      <w:r w:rsidRPr="0085727C">
        <w:rPr>
          <w:rFonts w:ascii="Arial" w:hAnsi="Arial" w:cs="Arial"/>
          <w:i/>
          <w:color w:val="FF0000"/>
          <w:sz w:val="22"/>
          <w:szCs w:val="22"/>
          <w:lang w:val="ru-RU"/>
        </w:rPr>
        <w:t>/.</w:t>
      </w:r>
    </w:p>
    <w:p w:rsidR="000D0EDA" w:rsidRPr="00E17151" w:rsidRDefault="000D0EDA" w:rsidP="00C57A46">
      <w:pPr>
        <w:jc w:val="both"/>
        <w:rPr>
          <w:rFonts w:ascii="Arial" w:hAnsi="Arial" w:cs="Arial"/>
          <w:i/>
          <w:sz w:val="22"/>
          <w:szCs w:val="22"/>
        </w:rPr>
      </w:pPr>
    </w:p>
    <w:p w:rsidR="000D0EDA" w:rsidRPr="00E17151" w:rsidRDefault="000D0EDA" w:rsidP="00C57A46">
      <w:pPr>
        <w:jc w:val="both"/>
        <w:rPr>
          <w:rFonts w:ascii="Arial" w:hAnsi="Arial" w:cs="Arial"/>
          <w:i/>
          <w:sz w:val="22"/>
          <w:szCs w:val="22"/>
        </w:rPr>
      </w:pPr>
    </w:p>
    <w:p w:rsidR="000D0EDA" w:rsidRPr="00E17151" w:rsidRDefault="000D0EDA" w:rsidP="00C57A46">
      <w:pPr>
        <w:jc w:val="both"/>
        <w:rPr>
          <w:rFonts w:ascii="Arial" w:hAnsi="Arial" w:cs="Arial"/>
          <w:sz w:val="22"/>
          <w:szCs w:val="22"/>
          <w:lang w:val="ru-RU"/>
        </w:rPr>
      </w:pPr>
      <w:r w:rsidRPr="00E17151">
        <w:rPr>
          <w:rFonts w:ascii="Arial" w:hAnsi="Arial" w:cs="Arial"/>
          <w:b/>
          <w:sz w:val="22"/>
          <w:szCs w:val="22"/>
          <w:lang w:val="en-US"/>
        </w:rPr>
        <w:t>II.</w:t>
      </w:r>
      <w:r w:rsidRPr="00E17151">
        <w:rPr>
          <w:rFonts w:ascii="Arial" w:hAnsi="Arial" w:cs="Arial"/>
          <w:sz w:val="22"/>
          <w:szCs w:val="22"/>
          <w:lang w:val="en-US"/>
        </w:rPr>
        <w:t xml:space="preserve"> </w:t>
      </w:r>
      <w:r w:rsidRPr="00E17151">
        <w:rPr>
          <w:rFonts w:ascii="Arial" w:hAnsi="Arial" w:cs="Arial"/>
          <w:sz w:val="22"/>
          <w:szCs w:val="22"/>
        </w:rPr>
        <w:t xml:space="preserve">Цените съгласно нашата ценова оферта са крайни и включват всичките ни разходи </w:t>
      </w:r>
      <w:r w:rsidRPr="00E17151">
        <w:rPr>
          <w:rFonts w:ascii="Arial" w:hAnsi="Arial" w:cs="Arial"/>
          <w:sz w:val="22"/>
          <w:szCs w:val="22"/>
          <w:lang w:val="ru-RU"/>
        </w:rPr>
        <w:t xml:space="preserve">за цялостното извършване на </w:t>
      </w:r>
      <w:r w:rsidR="00563398">
        <w:rPr>
          <w:rFonts w:ascii="Arial" w:hAnsi="Arial" w:cs="Arial"/>
          <w:sz w:val="22"/>
          <w:szCs w:val="22"/>
          <w:lang w:val="ru-RU"/>
        </w:rPr>
        <w:t>доставките</w:t>
      </w:r>
      <w:r w:rsidRPr="00E17151">
        <w:rPr>
          <w:rFonts w:ascii="Arial" w:hAnsi="Arial" w:cs="Arial"/>
          <w:sz w:val="22"/>
          <w:szCs w:val="22"/>
          <w:lang w:val="ru-RU"/>
        </w:rPr>
        <w:t xml:space="preserve"> по предмета на поръчката, включително разходи за труд, материали, транспорт и други. </w:t>
      </w:r>
    </w:p>
    <w:p w:rsidR="00975290" w:rsidRPr="00E17151" w:rsidRDefault="00975290" w:rsidP="00975290">
      <w:pPr>
        <w:jc w:val="both"/>
        <w:rPr>
          <w:rFonts w:ascii="Arial" w:hAnsi="Arial" w:cs="Arial"/>
          <w:b/>
          <w:sz w:val="22"/>
          <w:szCs w:val="22"/>
          <w:lang w:val="en-US"/>
        </w:rPr>
      </w:pPr>
    </w:p>
    <w:p w:rsidR="00975290" w:rsidRPr="00E17151" w:rsidRDefault="00975290" w:rsidP="00975290">
      <w:pPr>
        <w:jc w:val="both"/>
        <w:rPr>
          <w:rFonts w:ascii="Arial" w:hAnsi="Arial" w:cs="Arial"/>
          <w:sz w:val="22"/>
          <w:szCs w:val="22"/>
          <w:lang w:val="ru-RU"/>
        </w:rPr>
      </w:pPr>
      <w:r w:rsidRPr="00E17151">
        <w:rPr>
          <w:rFonts w:ascii="Arial" w:hAnsi="Arial" w:cs="Arial"/>
          <w:b/>
          <w:sz w:val="22"/>
          <w:szCs w:val="22"/>
          <w:lang w:val="en-US"/>
        </w:rPr>
        <w:t>III</w:t>
      </w:r>
      <w:r w:rsidRPr="00E17151">
        <w:rPr>
          <w:rFonts w:ascii="Arial" w:hAnsi="Arial" w:cs="Arial"/>
          <w:b/>
          <w:sz w:val="22"/>
          <w:szCs w:val="22"/>
        </w:rPr>
        <w:t>.</w:t>
      </w:r>
      <w:r w:rsidRPr="00E17151">
        <w:rPr>
          <w:rFonts w:ascii="Arial" w:hAnsi="Arial" w:cs="Arial"/>
          <w:sz w:val="22"/>
          <w:szCs w:val="22"/>
        </w:rPr>
        <w:t xml:space="preserve"> При изчислителни грешки в ценовата оферта за валидни се приемат цените </w:t>
      </w:r>
      <w:r w:rsidRPr="00E17151">
        <w:rPr>
          <w:rFonts w:ascii="Arial" w:hAnsi="Arial" w:cs="Arial"/>
          <w:sz w:val="22"/>
          <w:szCs w:val="22"/>
          <w:u w:val="single"/>
        </w:rPr>
        <w:t>без ДДС</w:t>
      </w:r>
      <w:r w:rsidRPr="00E17151">
        <w:rPr>
          <w:rFonts w:ascii="Arial" w:hAnsi="Arial" w:cs="Arial"/>
          <w:sz w:val="22"/>
          <w:szCs w:val="22"/>
        </w:rPr>
        <w:t>.</w:t>
      </w:r>
    </w:p>
    <w:p w:rsidR="000D0EDA" w:rsidRPr="00E17151" w:rsidRDefault="000D0EDA" w:rsidP="00C57A46">
      <w:pPr>
        <w:jc w:val="both"/>
        <w:rPr>
          <w:rFonts w:ascii="Arial" w:hAnsi="Arial" w:cs="Arial"/>
          <w:b/>
          <w:sz w:val="22"/>
          <w:szCs w:val="22"/>
        </w:rPr>
      </w:pPr>
    </w:p>
    <w:p w:rsidR="00C32B90" w:rsidRPr="00E17151" w:rsidRDefault="00975290" w:rsidP="00C57A46">
      <w:pPr>
        <w:jc w:val="both"/>
        <w:rPr>
          <w:rFonts w:ascii="Arial" w:hAnsi="Arial" w:cs="Arial"/>
          <w:sz w:val="22"/>
          <w:szCs w:val="22"/>
        </w:rPr>
      </w:pPr>
      <w:r w:rsidRPr="00E17151">
        <w:rPr>
          <w:rFonts w:ascii="Arial" w:hAnsi="Arial" w:cs="Arial"/>
          <w:b/>
          <w:sz w:val="22"/>
          <w:szCs w:val="22"/>
          <w:lang w:val="en-US"/>
        </w:rPr>
        <w:t>IV</w:t>
      </w:r>
      <w:r w:rsidR="000D0EDA" w:rsidRPr="00E17151">
        <w:rPr>
          <w:rFonts w:ascii="Arial" w:hAnsi="Arial" w:cs="Arial"/>
          <w:b/>
          <w:sz w:val="22"/>
          <w:szCs w:val="22"/>
          <w:lang w:val="ru-RU"/>
        </w:rPr>
        <w:t>.</w:t>
      </w:r>
      <w:r w:rsidR="000D0EDA" w:rsidRPr="00E17151">
        <w:rPr>
          <w:rFonts w:ascii="Arial" w:hAnsi="Arial" w:cs="Arial"/>
          <w:sz w:val="22"/>
          <w:szCs w:val="22"/>
          <w:lang w:val="ru-RU"/>
        </w:rPr>
        <w:t xml:space="preserve"> </w:t>
      </w:r>
      <w:r w:rsidR="000D0EDA" w:rsidRPr="00E17151">
        <w:rPr>
          <w:rFonts w:ascii="Arial" w:hAnsi="Arial" w:cs="Arial"/>
          <w:sz w:val="22"/>
          <w:szCs w:val="22"/>
        </w:rPr>
        <w:t>Настоящата ценова оферта е валидн</w:t>
      </w:r>
      <w:r w:rsidR="00C32B90" w:rsidRPr="00E17151">
        <w:rPr>
          <w:rFonts w:ascii="Arial" w:hAnsi="Arial" w:cs="Arial"/>
          <w:sz w:val="22"/>
          <w:szCs w:val="22"/>
        </w:rPr>
        <w:t>а за срок от 90 календарни дни.</w:t>
      </w:r>
    </w:p>
    <w:p w:rsidR="000D0EDA" w:rsidRPr="00E17151" w:rsidRDefault="000D0EDA" w:rsidP="00C57A46">
      <w:pPr>
        <w:jc w:val="both"/>
        <w:rPr>
          <w:rFonts w:ascii="Arial" w:hAnsi="Arial" w:cs="Arial"/>
          <w:sz w:val="22"/>
          <w:szCs w:val="22"/>
        </w:rPr>
      </w:pPr>
      <w:r w:rsidRPr="00E17151">
        <w:rPr>
          <w:rFonts w:ascii="Arial" w:hAnsi="Arial" w:cs="Arial"/>
          <w:sz w:val="22"/>
          <w:szCs w:val="22"/>
        </w:rPr>
        <w:t xml:space="preserve"> </w:t>
      </w:r>
    </w:p>
    <w:p w:rsidR="000D0EDA" w:rsidRPr="00E17151" w:rsidRDefault="000D0EDA" w:rsidP="00C57A46">
      <w:pPr>
        <w:jc w:val="both"/>
        <w:rPr>
          <w:rFonts w:ascii="Arial" w:hAnsi="Arial" w:cs="Arial"/>
          <w:sz w:val="22"/>
          <w:szCs w:val="22"/>
        </w:rPr>
      </w:pPr>
    </w:p>
    <w:p w:rsidR="000D0EDA" w:rsidRPr="00E17151" w:rsidRDefault="000D0EDA" w:rsidP="00C57A46">
      <w:pPr>
        <w:jc w:val="both"/>
        <w:rPr>
          <w:rFonts w:ascii="Arial" w:hAnsi="Arial" w:cs="Arial"/>
          <w:sz w:val="22"/>
          <w:szCs w:val="22"/>
        </w:rPr>
      </w:pPr>
      <w:r w:rsidRPr="00E17151">
        <w:rPr>
          <w:rFonts w:ascii="Arial" w:hAnsi="Arial" w:cs="Arial"/>
          <w:sz w:val="22"/>
          <w:szCs w:val="22"/>
        </w:rPr>
        <w:lastRenderedPageBreak/>
        <w:t>Дата…………………..</w:t>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t>Подпис и печат…………………………</w:t>
      </w:r>
    </w:p>
    <w:p w:rsidR="000D0EDA" w:rsidRPr="00E17151" w:rsidRDefault="000D0EDA" w:rsidP="00C57A46">
      <w:pPr>
        <w:pStyle w:val="BodyText2"/>
        <w:spacing w:after="0" w:line="240" w:lineRule="auto"/>
        <w:rPr>
          <w:rFonts w:ascii="Arial" w:hAnsi="Arial" w:cs="Arial"/>
          <w:sz w:val="22"/>
          <w:szCs w:val="22"/>
        </w:rPr>
      </w:pPr>
      <w:r w:rsidRPr="00E17151">
        <w:rPr>
          <w:rFonts w:ascii="Arial" w:hAnsi="Arial" w:cs="Arial"/>
          <w:sz w:val="22"/>
          <w:szCs w:val="22"/>
        </w:rPr>
        <w:t xml:space="preserve">/дата на подписване/                        </w:t>
      </w:r>
      <w:r w:rsidRPr="00E17151">
        <w:rPr>
          <w:rFonts w:ascii="Arial" w:hAnsi="Arial" w:cs="Arial"/>
          <w:sz w:val="22"/>
          <w:szCs w:val="22"/>
        </w:rPr>
        <w:tab/>
      </w:r>
      <w:r w:rsidRPr="00E17151">
        <w:rPr>
          <w:rFonts w:ascii="Arial" w:hAnsi="Arial" w:cs="Arial"/>
          <w:sz w:val="22"/>
          <w:szCs w:val="22"/>
        </w:rPr>
        <w:tab/>
      </w:r>
      <w:r w:rsidRPr="00E17151">
        <w:rPr>
          <w:rFonts w:ascii="Arial" w:hAnsi="Arial" w:cs="Arial"/>
          <w:sz w:val="22"/>
          <w:szCs w:val="22"/>
        </w:rPr>
        <w:tab/>
        <w:t xml:space="preserve">/......................................................./                     </w:t>
      </w:r>
    </w:p>
    <w:p w:rsidR="000D0EDA" w:rsidRPr="00E17151" w:rsidRDefault="000D0EDA" w:rsidP="00C57A46">
      <w:pPr>
        <w:pStyle w:val="BodyText3"/>
        <w:spacing w:after="0"/>
        <w:rPr>
          <w:rFonts w:ascii="Arial" w:hAnsi="Arial" w:cs="Arial"/>
          <w:sz w:val="22"/>
          <w:szCs w:val="22"/>
        </w:rPr>
      </w:pPr>
      <w:r w:rsidRPr="00E17151">
        <w:rPr>
          <w:rFonts w:ascii="Arial" w:hAnsi="Arial" w:cs="Arial"/>
          <w:sz w:val="22"/>
          <w:szCs w:val="22"/>
        </w:rPr>
        <w:t xml:space="preserve">                                                                                                 (име и длъжност)</w:t>
      </w:r>
    </w:p>
    <w:p w:rsidR="00B92FCE" w:rsidRPr="00E17151" w:rsidRDefault="00B92FCE" w:rsidP="00C57A46">
      <w:pPr>
        <w:pStyle w:val="BodyText2"/>
        <w:spacing w:after="0" w:line="240" w:lineRule="auto"/>
        <w:jc w:val="both"/>
        <w:rPr>
          <w:rFonts w:ascii="Arial" w:hAnsi="Arial" w:cs="Arial"/>
          <w:sz w:val="16"/>
          <w:szCs w:val="16"/>
        </w:rPr>
      </w:pPr>
    </w:p>
    <w:p w:rsidR="00B92FCE" w:rsidRPr="00E17151" w:rsidRDefault="00374401" w:rsidP="00C57A46">
      <w:pPr>
        <w:pStyle w:val="Default"/>
        <w:tabs>
          <w:tab w:val="left" w:pos="0"/>
        </w:tabs>
        <w:jc w:val="both"/>
        <w:rPr>
          <w:rFonts w:ascii="Arial" w:hAnsi="Arial" w:cs="Arial"/>
          <w:i/>
          <w:sz w:val="20"/>
          <w:szCs w:val="20"/>
          <w:lang w:val="bg-BG"/>
        </w:rPr>
      </w:pPr>
      <w:r w:rsidRPr="00E17151">
        <w:rPr>
          <w:rFonts w:ascii="Arial" w:hAnsi="Arial" w:cs="Arial"/>
          <w:i/>
          <w:sz w:val="20"/>
          <w:szCs w:val="20"/>
          <w:u w:val="single"/>
          <w:lang w:val="bg-BG"/>
        </w:rPr>
        <w:t>Указания на Възложителя:</w:t>
      </w:r>
    </w:p>
    <w:p w:rsidR="00374401" w:rsidRPr="00E17151" w:rsidRDefault="00374401" w:rsidP="00C57A46">
      <w:pPr>
        <w:jc w:val="both"/>
        <w:rPr>
          <w:rFonts w:ascii="Arial" w:hAnsi="Arial" w:cs="Arial"/>
          <w:i/>
          <w:sz w:val="16"/>
          <w:szCs w:val="16"/>
          <w:u w:val="single"/>
        </w:rPr>
      </w:pPr>
    </w:p>
    <w:p w:rsidR="00374401" w:rsidRPr="00E17151" w:rsidRDefault="00374401" w:rsidP="00C57A46">
      <w:pPr>
        <w:jc w:val="both"/>
        <w:rPr>
          <w:rFonts w:ascii="Arial" w:hAnsi="Arial" w:cs="Arial"/>
          <w:i/>
          <w:sz w:val="20"/>
          <w:szCs w:val="20"/>
        </w:rPr>
      </w:pPr>
      <w:r w:rsidRPr="00E17151">
        <w:rPr>
          <w:rFonts w:ascii="Arial" w:hAnsi="Arial" w:cs="Arial"/>
          <w:i/>
          <w:sz w:val="20"/>
          <w:szCs w:val="20"/>
        </w:rPr>
        <w:t>1. Полетата указани с многоточия се попълват от участника, като при непопълване на дадено поле се прилага указаното в настоящия образец..</w:t>
      </w:r>
    </w:p>
    <w:p w:rsidR="00374401" w:rsidRPr="00E17151" w:rsidRDefault="00374401" w:rsidP="00C57A46">
      <w:pPr>
        <w:pStyle w:val="BodyText2"/>
        <w:spacing w:after="0" w:line="240" w:lineRule="auto"/>
        <w:jc w:val="both"/>
        <w:rPr>
          <w:rFonts w:ascii="Arial" w:hAnsi="Arial" w:cs="Arial"/>
          <w:i/>
          <w:sz w:val="20"/>
          <w:szCs w:val="20"/>
        </w:rPr>
      </w:pPr>
      <w:r w:rsidRPr="00E17151">
        <w:rPr>
          <w:rFonts w:ascii="Arial" w:hAnsi="Arial" w:cs="Arial"/>
          <w:i/>
          <w:sz w:val="20"/>
          <w:szCs w:val="20"/>
        </w:rPr>
        <w:t>2. Офертата следва да бъде подписана от представляващия(-ите) участника по закон или от лице(лица) упълномощени с н</w:t>
      </w:r>
      <w:r w:rsidR="003B53F1" w:rsidRPr="00E17151">
        <w:rPr>
          <w:rFonts w:ascii="Arial" w:hAnsi="Arial" w:cs="Arial"/>
          <w:i/>
          <w:sz w:val="20"/>
          <w:szCs w:val="20"/>
        </w:rPr>
        <w:t xml:space="preserve">отариално заверено пълномощно. </w:t>
      </w:r>
    </w:p>
    <w:p w:rsidR="00DB76B5" w:rsidRPr="00E17151" w:rsidRDefault="00DB76B5" w:rsidP="00C57A46">
      <w:pPr>
        <w:jc w:val="both"/>
        <w:rPr>
          <w:rFonts w:ascii="Arial" w:hAnsi="Arial" w:cs="Arial"/>
          <w:sz w:val="21"/>
          <w:szCs w:val="21"/>
        </w:rPr>
      </w:pPr>
    </w:p>
    <w:p w:rsidR="004E45DF" w:rsidRPr="00E17151" w:rsidRDefault="004B5724" w:rsidP="00C57A46">
      <w:pPr>
        <w:jc w:val="center"/>
        <w:rPr>
          <w:rFonts w:ascii="Arial" w:hAnsi="Arial" w:cs="Arial"/>
          <w:sz w:val="22"/>
          <w:szCs w:val="22"/>
        </w:rPr>
      </w:pPr>
      <w:r w:rsidRPr="00E17151">
        <w:rPr>
          <w:rFonts w:ascii="Arial" w:hAnsi="Arial" w:cs="Arial"/>
          <w:sz w:val="22"/>
          <w:szCs w:val="22"/>
        </w:rPr>
        <w:br w:type="page"/>
      </w:r>
    </w:p>
    <w:p w:rsidR="002E2D4C" w:rsidRPr="00E464BE" w:rsidRDefault="002E2D4C" w:rsidP="00C57A46">
      <w:pPr>
        <w:jc w:val="right"/>
        <w:rPr>
          <w:rFonts w:ascii="Arial" w:hAnsi="Arial" w:cs="Arial"/>
          <w:bCs/>
          <w:sz w:val="22"/>
          <w:szCs w:val="22"/>
        </w:rPr>
      </w:pPr>
      <w:r w:rsidRPr="00E464BE">
        <w:rPr>
          <w:rFonts w:ascii="Arial" w:hAnsi="Arial" w:cs="Arial"/>
          <w:bCs/>
          <w:sz w:val="22"/>
          <w:szCs w:val="22"/>
        </w:rPr>
        <w:t>Приложение № 6</w:t>
      </w:r>
    </w:p>
    <w:p w:rsidR="002129FE" w:rsidRPr="00E464BE" w:rsidRDefault="002129FE" w:rsidP="00C57A46">
      <w:pPr>
        <w:pStyle w:val="Heading3"/>
        <w:spacing w:before="0" w:after="0"/>
        <w:jc w:val="center"/>
        <w:rPr>
          <w:b w:val="0"/>
          <w:sz w:val="22"/>
          <w:szCs w:val="22"/>
        </w:rPr>
      </w:pPr>
    </w:p>
    <w:p w:rsidR="00F24379" w:rsidRPr="00E464BE" w:rsidRDefault="00F24379" w:rsidP="00C57A46">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Arial" w:hAnsi="Arial" w:cs="Arial"/>
          <w:b w:val="0"/>
          <w:sz w:val="22"/>
          <w:szCs w:val="22"/>
        </w:rPr>
      </w:pPr>
      <w:r w:rsidRPr="00E464BE">
        <w:rPr>
          <w:rFonts w:ascii="Arial" w:hAnsi="Arial" w:cs="Arial"/>
          <w:b w:val="0"/>
          <w:bCs/>
          <w:sz w:val="22"/>
          <w:szCs w:val="22"/>
        </w:rPr>
        <w:t>Проект на ДОГОВОР</w:t>
      </w:r>
      <w:r w:rsidR="00CC2BE1" w:rsidRPr="00E464BE">
        <w:rPr>
          <w:rFonts w:ascii="Arial" w:hAnsi="Arial" w:cs="Arial"/>
          <w:b w:val="0"/>
          <w:bCs/>
          <w:sz w:val="22"/>
          <w:szCs w:val="22"/>
        </w:rPr>
        <w:t xml:space="preserve"> </w:t>
      </w:r>
      <w:r w:rsidR="00CC2BE1" w:rsidRPr="00E464BE">
        <w:rPr>
          <w:rFonts w:ascii="Arial" w:hAnsi="Arial" w:cs="Arial"/>
          <w:b w:val="0"/>
          <w:sz w:val="22"/>
          <w:szCs w:val="22"/>
        </w:rPr>
        <w:t>№ ..................................</w:t>
      </w:r>
    </w:p>
    <w:p w:rsidR="00E9242B" w:rsidRPr="00E464BE" w:rsidRDefault="00E9242B" w:rsidP="00C57A46">
      <w:pPr>
        <w:keepNext/>
        <w:keepLines/>
        <w:jc w:val="center"/>
        <w:outlineLvl w:val="0"/>
        <w:rPr>
          <w:rFonts w:ascii="Arial" w:hAnsi="Arial" w:cs="Arial"/>
          <w:bCs/>
          <w:color w:val="365F91"/>
          <w:sz w:val="22"/>
          <w:szCs w:val="22"/>
        </w:rPr>
      </w:pPr>
    </w:p>
    <w:p w:rsidR="00F24379" w:rsidRPr="00E464BE" w:rsidRDefault="00E9242B" w:rsidP="00C57A46">
      <w:pPr>
        <w:keepNext/>
        <w:keepLines/>
        <w:jc w:val="center"/>
        <w:outlineLvl w:val="0"/>
        <w:rPr>
          <w:rFonts w:ascii="Arial" w:hAnsi="Arial" w:cs="Arial"/>
          <w:bCs/>
          <w:sz w:val="22"/>
          <w:szCs w:val="22"/>
        </w:rPr>
      </w:pPr>
      <w:r w:rsidRPr="00E464BE">
        <w:rPr>
          <w:rFonts w:ascii="Arial" w:hAnsi="Arial" w:cs="Arial"/>
          <w:bCs/>
          <w:sz w:val="22"/>
          <w:szCs w:val="22"/>
        </w:rPr>
        <w:t>за възлагане</w:t>
      </w:r>
      <w:r w:rsidR="007F1692" w:rsidRPr="00E464BE">
        <w:rPr>
          <w:rFonts w:ascii="Arial" w:hAnsi="Arial" w:cs="Arial"/>
          <w:bCs/>
          <w:sz w:val="22"/>
          <w:szCs w:val="22"/>
        </w:rPr>
        <w:t xml:space="preserve"> на обществена поръчка за услуга</w:t>
      </w:r>
      <w:r w:rsidRPr="00E464BE">
        <w:rPr>
          <w:rFonts w:ascii="Arial" w:hAnsi="Arial" w:cs="Arial"/>
          <w:bCs/>
          <w:sz w:val="22"/>
          <w:szCs w:val="22"/>
        </w:rPr>
        <w:t xml:space="preserve"> </w:t>
      </w:r>
      <w:r w:rsidR="00F24379" w:rsidRPr="00E464BE">
        <w:rPr>
          <w:rFonts w:ascii="Arial" w:hAnsi="Arial" w:cs="Arial"/>
          <w:sz w:val="22"/>
          <w:szCs w:val="22"/>
        </w:rPr>
        <w:t xml:space="preserve">по </w:t>
      </w:r>
      <w:r w:rsidR="00F24379" w:rsidRPr="00E464BE">
        <w:rPr>
          <w:rFonts w:ascii="Arial" w:hAnsi="Arial" w:cs="Arial"/>
          <w:sz w:val="22"/>
          <w:szCs w:val="22"/>
          <w:lang w:val="ru-RU"/>
        </w:rPr>
        <w:t xml:space="preserve">чл. 20, ал. 3, т. 2 и чл. 186 </w:t>
      </w:r>
      <w:r w:rsidR="00F24379" w:rsidRPr="00E464BE">
        <w:rPr>
          <w:rFonts w:ascii="Arial" w:hAnsi="Arial" w:cs="Arial"/>
          <w:sz w:val="22"/>
          <w:szCs w:val="22"/>
        </w:rPr>
        <w:t>от ЗОП</w:t>
      </w:r>
    </w:p>
    <w:p w:rsidR="00D15619" w:rsidRPr="00E464BE" w:rsidRDefault="00D15619" w:rsidP="00C57A46">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lang w:val="ru-RU"/>
        </w:rPr>
      </w:pPr>
    </w:p>
    <w:p w:rsidR="00D15619" w:rsidRPr="00E464BE" w:rsidRDefault="00D15619" w:rsidP="00C57A46">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6F3840" w:rsidRPr="00E464BE" w:rsidRDefault="006F3840" w:rsidP="00C57A46">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F24379" w:rsidRPr="00E464BE" w:rsidRDefault="00F24379"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464BE">
        <w:rPr>
          <w:rFonts w:ascii="Arial" w:hAnsi="Arial" w:cs="Arial"/>
          <w:sz w:val="22"/>
          <w:szCs w:val="22"/>
        </w:rPr>
        <w:t>Днес</w:t>
      </w:r>
      <w:r w:rsidR="000D2C37" w:rsidRPr="00E464BE">
        <w:rPr>
          <w:rFonts w:ascii="Arial" w:hAnsi="Arial" w:cs="Arial"/>
          <w:sz w:val="22"/>
          <w:szCs w:val="22"/>
        </w:rPr>
        <w:t>, ..........................201</w:t>
      </w:r>
      <w:r w:rsidR="00AB4D9F">
        <w:rPr>
          <w:rFonts w:ascii="Arial" w:hAnsi="Arial" w:cs="Arial"/>
          <w:sz w:val="22"/>
          <w:szCs w:val="22"/>
        </w:rPr>
        <w:t>8</w:t>
      </w:r>
      <w:r w:rsidR="002314DD">
        <w:rPr>
          <w:rFonts w:ascii="Arial" w:hAnsi="Arial" w:cs="Arial"/>
          <w:sz w:val="22"/>
          <w:szCs w:val="22"/>
        </w:rPr>
        <w:t xml:space="preserve"> г., в гр.София</w:t>
      </w:r>
      <w:r w:rsidRPr="00E464BE">
        <w:rPr>
          <w:rFonts w:ascii="Arial" w:hAnsi="Arial" w:cs="Arial"/>
          <w:sz w:val="22"/>
          <w:szCs w:val="22"/>
        </w:rPr>
        <w:t xml:space="preserve"> между </w:t>
      </w:r>
    </w:p>
    <w:p w:rsidR="00F24379" w:rsidRPr="00E464BE" w:rsidRDefault="00F24379" w:rsidP="00C57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F24379" w:rsidRPr="00E464BE" w:rsidRDefault="007B6B0D" w:rsidP="00C57A46">
      <w:pPr>
        <w:widowControl w:val="0"/>
        <w:autoSpaceDE w:val="0"/>
        <w:autoSpaceDN w:val="0"/>
        <w:adjustRightInd w:val="0"/>
        <w:jc w:val="both"/>
        <w:rPr>
          <w:rFonts w:ascii="Arial" w:hAnsi="Arial" w:cs="Arial"/>
          <w:sz w:val="22"/>
          <w:szCs w:val="22"/>
        </w:rPr>
      </w:pPr>
      <w:r w:rsidRPr="00E464BE">
        <w:rPr>
          <w:rFonts w:ascii="Arial" w:hAnsi="Arial" w:cs="Arial"/>
          <w:bCs/>
          <w:sz w:val="22"/>
          <w:szCs w:val="22"/>
        </w:rPr>
        <w:t>ИНСТИТУТ ПО МИКРОБИЛОГИЯ „СТЕФАН АНГЕЛОВ” ПРИ БАН</w:t>
      </w:r>
      <w:r w:rsidR="00F24379" w:rsidRPr="00E464BE">
        <w:rPr>
          <w:rFonts w:ascii="Arial" w:hAnsi="Arial" w:cs="Arial"/>
          <w:bCs/>
          <w:sz w:val="22"/>
          <w:szCs w:val="22"/>
        </w:rPr>
        <w:t xml:space="preserve"> (</w:t>
      </w:r>
      <w:r w:rsidRPr="00E464BE">
        <w:rPr>
          <w:rFonts w:ascii="Arial" w:hAnsi="Arial" w:cs="Arial"/>
          <w:bCs/>
          <w:sz w:val="22"/>
          <w:szCs w:val="22"/>
        </w:rPr>
        <w:t>ИМ</w:t>
      </w:r>
      <w:r w:rsidR="002314DD">
        <w:rPr>
          <w:rFonts w:ascii="Arial" w:hAnsi="Arial" w:cs="Arial"/>
          <w:bCs/>
          <w:sz w:val="22"/>
          <w:szCs w:val="22"/>
        </w:rPr>
        <w:t>и</w:t>
      </w:r>
      <w:r w:rsidR="002314DD" w:rsidRPr="00E464BE">
        <w:rPr>
          <w:rFonts w:ascii="Arial" w:hAnsi="Arial" w:cs="Arial"/>
          <w:bCs/>
          <w:sz w:val="22"/>
          <w:szCs w:val="22"/>
        </w:rPr>
        <w:t>к</w:t>
      </w:r>
      <w:r w:rsidR="002314DD">
        <w:rPr>
          <w:rFonts w:ascii="Arial" w:hAnsi="Arial" w:cs="Arial"/>
          <w:bCs/>
          <w:sz w:val="22"/>
          <w:szCs w:val="22"/>
        </w:rPr>
        <w:t>Б</w:t>
      </w:r>
      <w:r w:rsidRPr="00E464BE">
        <w:rPr>
          <w:rFonts w:ascii="Arial" w:hAnsi="Arial" w:cs="Arial"/>
          <w:bCs/>
          <w:sz w:val="22"/>
          <w:szCs w:val="22"/>
        </w:rPr>
        <w:t>-</w:t>
      </w:r>
      <w:r w:rsidR="00F24379" w:rsidRPr="00E464BE">
        <w:rPr>
          <w:rFonts w:ascii="Arial" w:hAnsi="Arial" w:cs="Arial"/>
          <w:bCs/>
          <w:sz w:val="22"/>
          <w:szCs w:val="22"/>
        </w:rPr>
        <w:t>БАН)</w:t>
      </w:r>
      <w:r w:rsidR="00F24379" w:rsidRPr="00E464BE">
        <w:rPr>
          <w:rFonts w:ascii="Arial" w:hAnsi="Arial" w:cs="Arial"/>
          <w:sz w:val="22"/>
          <w:szCs w:val="22"/>
        </w:rPr>
        <w:t>, с адрес: Р България, гр. София, у</w:t>
      </w:r>
      <w:r w:rsidR="00AE56C1" w:rsidRPr="00E464BE">
        <w:rPr>
          <w:rFonts w:ascii="Arial" w:hAnsi="Arial" w:cs="Arial"/>
          <w:sz w:val="22"/>
          <w:szCs w:val="22"/>
        </w:rPr>
        <w:t>л. “</w:t>
      </w:r>
      <w:r w:rsidRPr="00E464BE">
        <w:rPr>
          <w:rFonts w:ascii="Arial" w:hAnsi="Arial" w:cs="Arial"/>
          <w:sz w:val="22"/>
          <w:szCs w:val="22"/>
        </w:rPr>
        <w:t>акад. Георги Бончев</w:t>
      </w:r>
      <w:r w:rsidR="00AE56C1" w:rsidRPr="00E464BE">
        <w:rPr>
          <w:rFonts w:ascii="Arial" w:hAnsi="Arial" w:cs="Arial"/>
          <w:sz w:val="22"/>
          <w:szCs w:val="22"/>
        </w:rPr>
        <w:t xml:space="preserve">” </w:t>
      </w:r>
      <w:r w:rsidRPr="00E464BE">
        <w:rPr>
          <w:rFonts w:ascii="Arial" w:hAnsi="Arial" w:cs="Arial"/>
          <w:sz w:val="22"/>
          <w:szCs w:val="22"/>
        </w:rPr>
        <w:t>бл. 26</w:t>
      </w:r>
      <w:r w:rsidR="00AE56C1" w:rsidRPr="00E464BE">
        <w:rPr>
          <w:rFonts w:ascii="Arial" w:hAnsi="Arial" w:cs="Arial"/>
          <w:sz w:val="22"/>
          <w:szCs w:val="22"/>
        </w:rPr>
        <w:t xml:space="preserve">,  ЕИК </w:t>
      </w:r>
      <w:r w:rsidR="002314DD">
        <w:rPr>
          <w:rFonts w:ascii="Arial" w:hAnsi="Arial" w:cs="Arial"/>
          <w:sz w:val="22"/>
          <w:szCs w:val="22"/>
        </w:rPr>
        <w:t>000663700</w:t>
      </w:r>
      <w:r w:rsidR="00CF459E" w:rsidRPr="00E464BE">
        <w:rPr>
          <w:rFonts w:ascii="Arial" w:hAnsi="Arial" w:cs="Arial"/>
          <w:sz w:val="22"/>
          <w:szCs w:val="22"/>
        </w:rPr>
        <w:t xml:space="preserve"> и номер по ЗДДС</w:t>
      </w:r>
      <w:r w:rsidR="00AE56C1" w:rsidRPr="00E464BE">
        <w:rPr>
          <w:rFonts w:ascii="Arial" w:hAnsi="Arial" w:cs="Arial"/>
          <w:sz w:val="22"/>
          <w:szCs w:val="22"/>
        </w:rPr>
        <w:t xml:space="preserve"> BG </w:t>
      </w:r>
      <w:r w:rsidR="002314DD">
        <w:rPr>
          <w:rFonts w:ascii="Arial" w:hAnsi="Arial" w:cs="Arial"/>
          <w:sz w:val="22"/>
          <w:szCs w:val="22"/>
        </w:rPr>
        <w:t>000663700</w:t>
      </w:r>
      <w:r w:rsidR="00F24379" w:rsidRPr="00E464BE">
        <w:rPr>
          <w:rFonts w:ascii="Arial" w:hAnsi="Arial" w:cs="Arial"/>
          <w:sz w:val="22"/>
          <w:szCs w:val="22"/>
        </w:rPr>
        <w:t xml:space="preserve">, представляван от </w:t>
      </w:r>
      <w:r w:rsidRPr="00E464BE">
        <w:rPr>
          <w:rFonts w:ascii="Arial" w:hAnsi="Arial" w:cs="Arial"/>
          <w:sz w:val="22"/>
          <w:szCs w:val="22"/>
        </w:rPr>
        <w:t>чл.-кор</w:t>
      </w:r>
      <w:r w:rsidR="002314DD">
        <w:rPr>
          <w:rFonts w:ascii="Arial" w:hAnsi="Arial" w:cs="Arial"/>
          <w:sz w:val="22"/>
          <w:szCs w:val="22"/>
        </w:rPr>
        <w:t>.</w:t>
      </w:r>
      <w:r w:rsidRPr="00E464BE">
        <w:rPr>
          <w:rFonts w:ascii="Arial" w:hAnsi="Arial" w:cs="Arial"/>
          <w:sz w:val="22"/>
          <w:szCs w:val="22"/>
        </w:rPr>
        <w:t xml:space="preserve"> Христо </w:t>
      </w:r>
      <w:r w:rsidR="002314DD">
        <w:rPr>
          <w:rFonts w:ascii="Arial" w:hAnsi="Arial" w:cs="Arial"/>
          <w:sz w:val="22"/>
          <w:szCs w:val="22"/>
        </w:rPr>
        <w:t xml:space="preserve">Миладинов </w:t>
      </w:r>
      <w:r w:rsidRPr="00E464BE">
        <w:rPr>
          <w:rFonts w:ascii="Arial" w:hAnsi="Arial" w:cs="Arial"/>
          <w:sz w:val="22"/>
          <w:szCs w:val="22"/>
        </w:rPr>
        <w:t>Найденски</w:t>
      </w:r>
      <w:r w:rsidR="002314DD">
        <w:rPr>
          <w:rFonts w:ascii="Arial" w:hAnsi="Arial" w:cs="Arial"/>
          <w:sz w:val="22"/>
          <w:szCs w:val="22"/>
        </w:rPr>
        <w:t>, двмн</w:t>
      </w:r>
      <w:r w:rsidR="00E4220C" w:rsidRPr="00E464BE">
        <w:rPr>
          <w:rFonts w:ascii="Arial" w:hAnsi="Arial" w:cs="Arial"/>
          <w:sz w:val="22"/>
          <w:szCs w:val="22"/>
        </w:rPr>
        <w:t xml:space="preserve"> </w:t>
      </w:r>
      <w:r w:rsidR="00F24379" w:rsidRPr="00E464BE">
        <w:rPr>
          <w:rFonts w:ascii="Arial" w:hAnsi="Arial" w:cs="Arial"/>
          <w:sz w:val="22"/>
          <w:szCs w:val="22"/>
        </w:rPr>
        <w:t xml:space="preserve">- </w:t>
      </w:r>
      <w:r w:rsidRPr="00E464BE">
        <w:rPr>
          <w:rFonts w:ascii="Arial" w:hAnsi="Arial" w:cs="Arial"/>
          <w:sz w:val="22"/>
          <w:szCs w:val="22"/>
        </w:rPr>
        <w:t>Директор</w:t>
      </w:r>
      <w:r w:rsidR="00F24379" w:rsidRPr="00E464BE">
        <w:rPr>
          <w:rFonts w:ascii="Arial" w:hAnsi="Arial" w:cs="Arial"/>
          <w:sz w:val="22"/>
          <w:szCs w:val="22"/>
        </w:rPr>
        <w:t xml:space="preserve"> </w:t>
      </w:r>
      <w:r w:rsidRPr="00E464BE">
        <w:rPr>
          <w:rFonts w:ascii="Arial" w:hAnsi="Arial" w:cs="Arial"/>
          <w:sz w:val="22"/>
          <w:szCs w:val="22"/>
        </w:rPr>
        <w:t>и</w:t>
      </w:r>
      <w:r w:rsidR="00F24379" w:rsidRPr="00E464BE">
        <w:rPr>
          <w:rFonts w:ascii="Arial" w:hAnsi="Arial" w:cs="Arial"/>
          <w:sz w:val="22"/>
          <w:szCs w:val="22"/>
        </w:rPr>
        <w:t xml:space="preserve"> </w:t>
      </w:r>
      <w:r w:rsidRPr="00E464BE">
        <w:rPr>
          <w:rFonts w:ascii="Arial" w:hAnsi="Arial" w:cs="Arial"/>
          <w:sz w:val="22"/>
          <w:szCs w:val="22"/>
        </w:rPr>
        <w:t>Антоанета</w:t>
      </w:r>
      <w:r w:rsidR="002314DD">
        <w:rPr>
          <w:rFonts w:ascii="Arial" w:hAnsi="Arial" w:cs="Arial"/>
          <w:sz w:val="22"/>
          <w:szCs w:val="22"/>
        </w:rPr>
        <w:t xml:space="preserve"> Зиновиева Царева</w:t>
      </w:r>
      <w:r w:rsidRPr="00E464BE">
        <w:rPr>
          <w:rFonts w:ascii="Arial" w:hAnsi="Arial" w:cs="Arial"/>
          <w:sz w:val="22"/>
          <w:szCs w:val="22"/>
        </w:rPr>
        <w:t xml:space="preserve"> – гл. счетоводител</w:t>
      </w:r>
      <w:r w:rsidR="00281D07" w:rsidRPr="00E464BE">
        <w:rPr>
          <w:rFonts w:ascii="Arial" w:hAnsi="Arial" w:cs="Arial"/>
          <w:sz w:val="22"/>
          <w:szCs w:val="22"/>
        </w:rPr>
        <w:t xml:space="preserve"> </w:t>
      </w:r>
      <w:r w:rsidR="00CF459E" w:rsidRPr="00E464BE">
        <w:rPr>
          <w:rFonts w:ascii="Arial" w:hAnsi="Arial" w:cs="Arial"/>
          <w:sz w:val="22"/>
          <w:szCs w:val="22"/>
        </w:rPr>
        <w:t xml:space="preserve">съгласно </w:t>
      </w:r>
      <w:r w:rsidR="00281D07" w:rsidRPr="00E464BE">
        <w:rPr>
          <w:rFonts w:ascii="Arial" w:hAnsi="Arial" w:cs="Arial"/>
          <w:sz w:val="22"/>
          <w:szCs w:val="22"/>
        </w:rPr>
        <w:t xml:space="preserve">Устава </w:t>
      </w:r>
      <w:r w:rsidR="00683CAE" w:rsidRPr="00E464BE">
        <w:rPr>
          <w:rFonts w:ascii="Arial" w:hAnsi="Arial" w:cs="Arial"/>
          <w:sz w:val="22"/>
          <w:szCs w:val="22"/>
        </w:rPr>
        <w:t>на БАН</w:t>
      </w:r>
      <w:r w:rsidR="00F24379" w:rsidRPr="00E464BE">
        <w:rPr>
          <w:rFonts w:ascii="Arial" w:hAnsi="Arial" w:cs="Arial"/>
          <w:sz w:val="22"/>
          <w:szCs w:val="22"/>
        </w:rPr>
        <w:t>, наричан за краткост</w:t>
      </w:r>
      <w:r w:rsidR="00F24379" w:rsidRPr="00E464BE">
        <w:rPr>
          <w:rFonts w:ascii="Arial" w:hAnsi="Arial" w:cs="Arial"/>
          <w:bCs/>
          <w:sz w:val="22"/>
          <w:szCs w:val="22"/>
        </w:rPr>
        <w:t xml:space="preserve"> ВЪЗЛОЖИТЕЛ</w:t>
      </w:r>
      <w:r w:rsidR="00F24379" w:rsidRPr="00E464BE">
        <w:rPr>
          <w:rFonts w:ascii="Arial" w:hAnsi="Arial" w:cs="Arial"/>
          <w:sz w:val="22"/>
          <w:szCs w:val="22"/>
        </w:rPr>
        <w:t xml:space="preserve"> от една страна, </w:t>
      </w:r>
    </w:p>
    <w:p w:rsidR="00F24379" w:rsidRPr="00E464BE" w:rsidRDefault="00CF459E" w:rsidP="00C57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r w:rsidRPr="00E464BE">
        <w:rPr>
          <w:rFonts w:ascii="Arial" w:hAnsi="Arial" w:cs="Arial"/>
          <w:sz w:val="22"/>
          <w:szCs w:val="22"/>
        </w:rPr>
        <w:t>и</w:t>
      </w:r>
    </w:p>
    <w:p w:rsidR="00CF459E" w:rsidRPr="00E464BE" w:rsidRDefault="00CF459E" w:rsidP="00C57A46">
      <w:pPr>
        <w:shd w:val="clear" w:color="auto" w:fill="FFFFFF"/>
        <w:jc w:val="both"/>
        <w:rPr>
          <w:rFonts w:ascii="Arial" w:hAnsi="Arial" w:cs="Arial"/>
          <w:sz w:val="22"/>
          <w:szCs w:val="22"/>
        </w:rPr>
      </w:pPr>
      <w:r w:rsidRPr="00E464BE">
        <w:rPr>
          <w:rFonts w:ascii="Arial" w:hAnsi="Arial" w:cs="Arial"/>
          <w:sz w:val="22"/>
          <w:szCs w:val="22"/>
        </w:rPr>
        <w:t>[</w:t>
      </w:r>
      <w:r w:rsidRPr="00E464BE">
        <w:rPr>
          <w:rFonts w:ascii="Arial" w:hAnsi="Arial" w:cs="Arial"/>
          <w:i/>
          <w:sz w:val="22"/>
          <w:szCs w:val="22"/>
        </w:rPr>
        <w:t>Наименование на изпълнителя</w:t>
      </w:r>
      <w:r w:rsidRPr="00E464BE">
        <w:rPr>
          <w:rFonts w:ascii="Arial" w:hAnsi="Arial" w:cs="Arial"/>
          <w:sz w:val="22"/>
          <w:szCs w:val="22"/>
        </w:rPr>
        <w:t xml:space="preserve">], </w:t>
      </w:r>
    </w:p>
    <w:p w:rsidR="00CF459E" w:rsidRPr="00E464BE" w:rsidRDefault="00CF459E" w:rsidP="00C57A46">
      <w:pPr>
        <w:shd w:val="clear" w:color="auto" w:fill="FFFFFF"/>
        <w:jc w:val="both"/>
        <w:rPr>
          <w:rFonts w:ascii="Arial" w:hAnsi="Arial" w:cs="Arial"/>
          <w:sz w:val="22"/>
          <w:szCs w:val="22"/>
        </w:rPr>
      </w:pPr>
      <w:r w:rsidRPr="00E464BE">
        <w:rPr>
          <w:rFonts w:ascii="Arial" w:hAnsi="Arial" w:cs="Arial"/>
          <w:sz w:val="22"/>
          <w:szCs w:val="22"/>
        </w:rPr>
        <w:t>[с адрес: [</w:t>
      </w:r>
      <w:r w:rsidRPr="00E464BE">
        <w:rPr>
          <w:rFonts w:ascii="Arial" w:hAnsi="Arial" w:cs="Arial"/>
          <w:i/>
          <w:sz w:val="22"/>
          <w:szCs w:val="22"/>
        </w:rPr>
        <w:t>адрес на изпълнителя</w:t>
      </w:r>
      <w:r w:rsidRPr="00E464BE">
        <w:rPr>
          <w:rFonts w:ascii="Arial" w:hAnsi="Arial" w:cs="Arial"/>
          <w:sz w:val="22"/>
          <w:szCs w:val="22"/>
        </w:rPr>
        <w:t>] / със седалище и адрес на управление: [</w:t>
      </w:r>
      <w:r w:rsidRPr="00E464BE">
        <w:rPr>
          <w:rFonts w:ascii="Arial" w:hAnsi="Arial" w:cs="Arial"/>
          <w:i/>
          <w:sz w:val="22"/>
          <w:szCs w:val="22"/>
        </w:rPr>
        <w:t>седалище и</w:t>
      </w:r>
      <w:r w:rsidRPr="00E464BE">
        <w:rPr>
          <w:rFonts w:ascii="Arial" w:hAnsi="Arial" w:cs="Arial"/>
          <w:sz w:val="22"/>
          <w:szCs w:val="22"/>
        </w:rPr>
        <w:t xml:space="preserve"> </w:t>
      </w:r>
      <w:r w:rsidRPr="00E464BE">
        <w:rPr>
          <w:rFonts w:ascii="Arial" w:hAnsi="Arial" w:cs="Arial"/>
          <w:i/>
          <w:sz w:val="22"/>
          <w:szCs w:val="22"/>
        </w:rPr>
        <w:t>адрес на управление на изпълнителя</w:t>
      </w:r>
      <w:r w:rsidRPr="00E464BE">
        <w:rPr>
          <w:rFonts w:ascii="Arial" w:hAnsi="Arial" w:cs="Arial"/>
          <w:sz w:val="22"/>
          <w:szCs w:val="22"/>
        </w:rPr>
        <w:t>] [</w:t>
      </w:r>
      <w:r w:rsidRPr="00E464BE">
        <w:rPr>
          <w:rFonts w:ascii="Arial" w:hAnsi="Arial" w:cs="Arial"/>
          <w:i/>
          <w:color w:val="FF0000"/>
          <w:sz w:val="22"/>
          <w:szCs w:val="22"/>
        </w:rPr>
        <w:t>да се попълни приложимото според случая</w:t>
      </w:r>
      <w:r w:rsidRPr="00E464BE">
        <w:rPr>
          <w:rFonts w:ascii="Arial" w:hAnsi="Arial" w:cs="Arial"/>
          <w:sz w:val="22"/>
          <w:szCs w:val="22"/>
        </w:rPr>
        <w:t>],</w:t>
      </w:r>
    </w:p>
    <w:p w:rsidR="00CF459E" w:rsidRPr="00E464BE" w:rsidRDefault="00CF459E" w:rsidP="00C57A46">
      <w:pPr>
        <w:widowControl w:val="0"/>
        <w:autoSpaceDE w:val="0"/>
        <w:autoSpaceDN w:val="0"/>
        <w:adjustRightInd w:val="0"/>
        <w:jc w:val="both"/>
        <w:rPr>
          <w:rFonts w:ascii="Arial" w:hAnsi="Arial" w:cs="Arial"/>
          <w:sz w:val="22"/>
          <w:szCs w:val="22"/>
        </w:rPr>
      </w:pPr>
      <w:r w:rsidRPr="00E464BE">
        <w:rPr>
          <w:rFonts w:ascii="Arial" w:hAnsi="Arial" w:cs="Arial"/>
          <w:sz w:val="22"/>
          <w:szCs w:val="22"/>
        </w:rPr>
        <w:t>[ЕИК / код по Регистър БУЛСТАТ / регистрационен номер или друг идентификационен код (</w:t>
      </w:r>
      <w:r w:rsidRPr="00E464BE">
        <w:rPr>
          <w:rFonts w:ascii="Arial" w:hAnsi="Arial" w:cs="Arial"/>
          <w:i/>
          <w:color w:val="FF0000"/>
          <w:sz w:val="22"/>
          <w:szCs w:val="22"/>
        </w:rPr>
        <w:t>ако изпълнителят е лице, установено в друга държава членка на ЕС или трета страна</w:t>
      </w:r>
      <w:r w:rsidRPr="00E464BE">
        <w:rPr>
          <w:rFonts w:ascii="Arial" w:hAnsi="Arial" w:cs="Arial"/>
          <w:sz w:val="22"/>
          <w:szCs w:val="22"/>
        </w:rPr>
        <w:t>) […] [и ДДС номер […]] [</w:t>
      </w:r>
      <w:r w:rsidRPr="00E464BE">
        <w:rPr>
          <w:rFonts w:ascii="Arial" w:hAnsi="Arial" w:cs="Arial"/>
          <w:i/>
          <w:color w:val="FF0000"/>
          <w:sz w:val="22"/>
          <w:szCs w:val="22"/>
        </w:rPr>
        <w:t>да се попълни приложимото според случая</w:t>
      </w:r>
      <w:r w:rsidRPr="00E464BE">
        <w:rPr>
          <w:rFonts w:ascii="Arial" w:hAnsi="Arial" w:cs="Arial"/>
          <w:sz w:val="22"/>
          <w:szCs w:val="22"/>
        </w:rPr>
        <w:t>],</w:t>
      </w:r>
    </w:p>
    <w:p w:rsidR="00CF459E" w:rsidRPr="00E464BE" w:rsidRDefault="00CF459E" w:rsidP="00C57A46">
      <w:pPr>
        <w:shd w:val="clear" w:color="auto" w:fill="FFFFFF"/>
        <w:jc w:val="both"/>
        <w:rPr>
          <w:rFonts w:ascii="Arial" w:hAnsi="Arial" w:cs="Arial"/>
          <w:sz w:val="22"/>
          <w:szCs w:val="22"/>
        </w:rPr>
      </w:pPr>
      <w:r w:rsidRPr="00E464BE">
        <w:rPr>
          <w:rFonts w:ascii="Arial" w:hAnsi="Arial" w:cs="Arial"/>
          <w:sz w:val="22"/>
          <w:szCs w:val="22"/>
        </w:rPr>
        <w:t>представляван/а/о от [</w:t>
      </w:r>
      <w:r w:rsidRPr="00E464BE">
        <w:rPr>
          <w:rFonts w:ascii="Arial" w:hAnsi="Arial" w:cs="Arial"/>
          <w:i/>
          <w:sz w:val="22"/>
          <w:szCs w:val="22"/>
        </w:rPr>
        <w:t>имена на лицето или лицата, представляващи изпълнителя</w:t>
      </w:r>
      <w:r w:rsidRPr="00E464BE">
        <w:rPr>
          <w:rFonts w:ascii="Arial" w:hAnsi="Arial" w:cs="Arial"/>
          <w:sz w:val="22"/>
          <w:szCs w:val="22"/>
        </w:rPr>
        <w:t>], в качеството на [</w:t>
      </w:r>
      <w:r w:rsidRPr="00E464BE">
        <w:rPr>
          <w:rFonts w:ascii="Arial" w:hAnsi="Arial" w:cs="Arial"/>
          <w:i/>
          <w:sz w:val="22"/>
          <w:szCs w:val="22"/>
        </w:rPr>
        <w:t>длъжност/и на лицето или лицата, представляващи изпълнителя</w:t>
      </w:r>
      <w:r w:rsidRPr="00E464BE">
        <w:rPr>
          <w:rFonts w:ascii="Arial" w:hAnsi="Arial" w:cs="Arial"/>
          <w:sz w:val="22"/>
          <w:szCs w:val="22"/>
        </w:rPr>
        <w:t>], [съгласно [</w:t>
      </w:r>
      <w:r w:rsidRPr="00E464BE">
        <w:rPr>
          <w:rFonts w:ascii="Arial" w:hAnsi="Arial" w:cs="Arial"/>
          <w:i/>
          <w:sz w:val="22"/>
          <w:szCs w:val="22"/>
        </w:rPr>
        <w:t xml:space="preserve">документ или акт, от който произтичат правомощията на лицето или лицата, представляващи изпълнителя </w:t>
      </w:r>
      <w:r w:rsidRPr="00E464BE">
        <w:rPr>
          <w:rFonts w:ascii="Arial" w:hAnsi="Arial" w:cs="Arial"/>
          <w:i/>
          <w:color w:val="FF0000"/>
          <w:sz w:val="22"/>
          <w:szCs w:val="22"/>
        </w:rPr>
        <w:t>– ако е приложимо</w:t>
      </w:r>
      <w:r w:rsidRPr="00E464BE">
        <w:rPr>
          <w:rFonts w:ascii="Arial" w:hAnsi="Arial" w:cs="Arial"/>
          <w:sz w:val="22"/>
          <w:szCs w:val="22"/>
        </w:rPr>
        <w:t xml:space="preserve">]], наричан/а/о за краткост </w:t>
      </w:r>
      <w:r w:rsidRPr="00E464BE">
        <w:rPr>
          <w:rFonts w:ascii="Arial" w:hAnsi="Arial" w:cs="Arial"/>
          <w:color w:val="000000"/>
          <w:sz w:val="22"/>
          <w:szCs w:val="22"/>
        </w:rPr>
        <w:t>ИЗПЪЛНИТЕЛ</w:t>
      </w:r>
      <w:r w:rsidRPr="00E464BE">
        <w:rPr>
          <w:rFonts w:ascii="Arial" w:hAnsi="Arial" w:cs="Arial"/>
          <w:sz w:val="22"/>
          <w:szCs w:val="22"/>
        </w:rPr>
        <w:t>, от друга страна,</w:t>
      </w:r>
    </w:p>
    <w:p w:rsidR="00CF459E" w:rsidRPr="00E464BE" w:rsidRDefault="00CF459E" w:rsidP="00C57A46">
      <w:pPr>
        <w:shd w:val="clear" w:color="auto" w:fill="FFFFFF"/>
        <w:jc w:val="both"/>
        <w:rPr>
          <w:rFonts w:ascii="Arial" w:hAnsi="Arial" w:cs="Arial"/>
          <w:sz w:val="22"/>
          <w:szCs w:val="22"/>
        </w:rPr>
      </w:pPr>
    </w:p>
    <w:p w:rsidR="00CF459E" w:rsidRPr="00E464BE" w:rsidRDefault="00CF459E" w:rsidP="00C57A46">
      <w:pPr>
        <w:shd w:val="clear" w:color="auto" w:fill="FFFFFF"/>
        <w:jc w:val="both"/>
        <w:rPr>
          <w:rFonts w:ascii="Arial" w:hAnsi="Arial" w:cs="Arial"/>
          <w:sz w:val="22"/>
          <w:szCs w:val="22"/>
        </w:rPr>
      </w:pPr>
      <w:r w:rsidRPr="00E464BE">
        <w:rPr>
          <w:rFonts w:ascii="Arial" w:hAnsi="Arial" w:cs="Arial"/>
          <w:sz w:val="22"/>
          <w:szCs w:val="22"/>
        </w:rPr>
        <w:t>ВЪЗЛОЖИТЕЛЯТ и ИЗПЪЛНИТЕЛЯТ наричани заедно „Страните“, а всеки от тях поотделно „Страна</w:t>
      </w:r>
      <w:r w:rsidR="00F4550A" w:rsidRPr="00E464BE">
        <w:rPr>
          <w:rFonts w:ascii="Arial" w:hAnsi="Arial" w:cs="Arial"/>
          <w:sz w:val="22"/>
          <w:szCs w:val="22"/>
        </w:rPr>
        <w:t>“</w:t>
      </w:r>
      <w:r w:rsidRPr="00E464BE">
        <w:rPr>
          <w:rFonts w:ascii="Arial" w:hAnsi="Arial" w:cs="Arial"/>
          <w:sz w:val="22"/>
          <w:szCs w:val="22"/>
        </w:rPr>
        <w:t>;</w:t>
      </w:r>
    </w:p>
    <w:p w:rsidR="00CF459E" w:rsidRPr="00E464BE" w:rsidRDefault="00CF459E" w:rsidP="00C57A46">
      <w:pPr>
        <w:tabs>
          <w:tab w:val="left" w:pos="10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2"/>
          <w:szCs w:val="22"/>
        </w:rPr>
      </w:pPr>
    </w:p>
    <w:p w:rsidR="00CF459E" w:rsidRPr="00E464BE" w:rsidRDefault="00CF459E" w:rsidP="00C57A46">
      <w:pPr>
        <w:tabs>
          <w:tab w:val="left" w:pos="-720"/>
        </w:tabs>
        <w:jc w:val="both"/>
        <w:rPr>
          <w:rFonts w:ascii="Arial" w:hAnsi="Arial" w:cs="Arial"/>
          <w:sz w:val="22"/>
          <w:szCs w:val="22"/>
        </w:rPr>
      </w:pPr>
      <w:r w:rsidRPr="00E464BE">
        <w:rPr>
          <w:rFonts w:ascii="Arial" w:hAnsi="Arial" w:cs="Arial"/>
          <w:sz w:val="22"/>
          <w:szCs w:val="22"/>
        </w:rPr>
        <w:t xml:space="preserve">на основание чл. 5, ал. 2, т. 14, във връзка с чл. 194, ал. 1 от Закона за обществените поръчки („ЗОП“) и </w:t>
      </w:r>
      <w:r w:rsidR="008E0364" w:rsidRPr="00E464BE">
        <w:rPr>
          <w:rFonts w:ascii="Arial" w:hAnsi="Arial" w:cs="Arial"/>
          <w:sz w:val="22"/>
          <w:szCs w:val="22"/>
        </w:rPr>
        <w:t>Протокол от ................... (дата) утвърден от</w:t>
      </w:r>
      <w:r w:rsidRPr="00E464BE">
        <w:rPr>
          <w:rFonts w:ascii="Arial" w:hAnsi="Arial" w:cs="Arial"/>
          <w:color w:val="000000"/>
          <w:sz w:val="22"/>
          <w:szCs w:val="22"/>
        </w:rPr>
        <w:t xml:space="preserve"> </w:t>
      </w:r>
      <w:r w:rsidRPr="00E464BE">
        <w:rPr>
          <w:rFonts w:ascii="Arial" w:hAnsi="Arial" w:cs="Arial"/>
          <w:sz w:val="22"/>
          <w:szCs w:val="22"/>
        </w:rPr>
        <w:t>ВЪЗЛОЖИТЕЛЯ</w:t>
      </w:r>
      <w:r w:rsidRPr="00E464BE">
        <w:rPr>
          <w:rFonts w:ascii="Arial" w:hAnsi="Arial" w:cs="Arial"/>
          <w:color w:val="000000"/>
          <w:sz w:val="22"/>
          <w:szCs w:val="22"/>
        </w:rPr>
        <w:t xml:space="preserve"> за определяне на ИЗПЪЛНИТЕЛ </w:t>
      </w:r>
      <w:r w:rsidRPr="00E464BE">
        <w:rPr>
          <w:rFonts w:ascii="Arial" w:hAnsi="Arial" w:cs="Arial"/>
          <w:sz w:val="22"/>
          <w:szCs w:val="22"/>
        </w:rPr>
        <w:t>на обществена поръч</w:t>
      </w:r>
      <w:r w:rsidR="004A75CD" w:rsidRPr="00E464BE">
        <w:rPr>
          <w:rFonts w:ascii="Arial" w:hAnsi="Arial" w:cs="Arial"/>
          <w:sz w:val="22"/>
          <w:szCs w:val="22"/>
        </w:rPr>
        <w:t xml:space="preserve">ка по чл. 187 от ЗОП с предмет: </w:t>
      </w:r>
      <w:r w:rsidR="00DE1807"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DE1807" w:rsidRPr="005F6E2F">
        <w:rPr>
          <w:rFonts w:ascii="Arial" w:hAnsi="Arial" w:cs="Arial"/>
          <w:b/>
        </w:rPr>
        <w:t>рапевтични цели, стъклени изделия за лабораторна употреба, пласт</w:t>
      </w:r>
      <w:r w:rsidR="00DE1807">
        <w:rPr>
          <w:rFonts w:ascii="Arial" w:hAnsi="Arial" w:cs="Arial"/>
          <w:b/>
        </w:rPr>
        <w:t>масова посу</w:t>
      </w:r>
      <w:r w:rsidR="00DE1807" w:rsidRPr="005F6E2F">
        <w:rPr>
          <w:rFonts w:ascii="Arial" w:hAnsi="Arial" w:cs="Arial"/>
          <w:b/>
        </w:rPr>
        <w:t xml:space="preserve">да”, необходими за изпълнение на </w:t>
      </w:r>
      <w:r w:rsidR="00DE1807" w:rsidRPr="005F6E2F">
        <w:rPr>
          <w:rFonts w:ascii="Arial" w:hAnsi="Arial" w:cs="Arial"/>
          <w:b/>
          <w:lang w:val="ru-RU"/>
        </w:rPr>
        <w:t>научноизследователски проекти , финансирани от ФНИ към МОН</w:t>
      </w:r>
      <w:r w:rsidRPr="00E464BE">
        <w:rPr>
          <w:rFonts w:ascii="Arial" w:hAnsi="Arial" w:cs="Arial"/>
          <w:bCs/>
          <w:sz w:val="22"/>
          <w:szCs w:val="22"/>
          <w:lang w:val="ru-RU"/>
        </w:rPr>
        <w:t>,</w:t>
      </w:r>
      <w:r w:rsidRPr="00E464BE">
        <w:rPr>
          <w:rFonts w:ascii="Arial" w:hAnsi="Arial" w:cs="Arial"/>
          <w:sz w:val="22"/>
          <w:szCs w:val="22"/>
        </w:rPr>
        <w:t xml:space="preserve"> съгласно обява номер ........................ от</w:t>
      </w:r>
      <w:r w:rsidR="00DE1807">
        <w:rPr>
          <w:rFonts w:ascii="Arial" w:hAnsi="Arial" w:cs="Arial"/>
          <w:sz w:val="22"/>
          <w:szCs w:val="22"/>
        </w:rPr>
        <w:t xml:space="preserve"> .......................... 2018</w:t>
      </w:r>
      <w:r w:rsidRPr="00E464BE">
        <w:rPr>
          <w:rFonts w:ascii="Arial" w:hAnsi="Arial" w:cs="Arial"/>
          <w:sz w:val="22"/>
          <w:szCs w:val="22"/>
        </w:rPr>
        <w:t xml:space="preserve"> г. в Профила на купувача на БАН и Съобщение(-я) ID номер в Портала за обществените поръчки ........................................ от</w:t>
      </w:r>
      <w:r w:rsidR="00DE1807">
        <w:rPr>
          <w:rFonts w:ascii="Arial" w:hAnsi="Arial" w:cs="Arial"/>
          <w:sz w:val="22"/>
          <w:szCs w:val="22"/>
        </w:rPr>
        <w:t xml:space="preserve"> .......................... 2018</w:t>
      </w:r>
      <w:r w:rsidRPr="00E464BE">
        <w:rPr>
          <w:rFonts w:ascii="Arial" w:hAnsi="Arial" w:cs="Arial"/>
          <w:sz w:val="22"/>
          <w:szCs w:val="22"/>
        </w:rPr>
        <w:t xml:space="preserve"> г. се сключи този договор („Договора/Договорът“) за следното:</w:t>
      </w:r>
    </w:p>
    <w:p w:rsidR="00E022B3" w:rsidRPr="00E464BE" w:rsidRDefault="00E022B3" w:rsidP="00C57A46">
      <w:pPr>
        <w:tabs>
          <w:tab w:val="left" w:pos="3544"/>
        </w:tabs>
        <w:rPr>
          <w:rFonts w:ascii="Arial" w:hAnsi="Arial" w:cs="Arial"/>
          <w:sz w:val="22"/>
          <w:szCs w:val="22"/>
        </w:rPr>
      </w:pPr>
    </w:p>
    <w:p w:rsidR="00C57A46" w:rsidRPr="00E464BE" w:rsidRDefault="00C57A46" w:rsidP="00C57A46">
      <w:pPr>
        <w:tabs>
          <w:tab w:val="left" w:pos="3544"/>
        </w:tabs>
        <w:rPr>
          <w:rFonts w:ascii="Arial" w:hAnsi="Arial" w:cs="Arial"/>
          <w:sz w:val="22"/>
          <w:szCs w:val="22"/>
        </w:rPr>
      </w:pPr>
    </w:p>
    <w:p w:rsidR="00816B4C" w:rsidRPr="00E464BE" w:rsidRDefault="00816B4C" w:rsidP="00C57A4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t>ПРЕДМЕТ НА ДОГОВОРА</w:t>
      </w:r>
    </w:p>
    <w:p w:rsidR="00C57A46" w:rsidRPr="00E464BE" w:rsidRDefault="00C57A46" w:rsidP="00C57A46">
      <w:pPr>
        <w:jc w:val="both"/>
        <w:rPr>
          <w:rFonts w:ascii="Arial" w:hAnsi="Arial" w:cs="Arial"/>
          <w:sz w:val="22"/>
          <w:szCs w:val="22"/>
        </w:rPr>
      </w:pPr>
    </w:p>
    <w:p w:rsidR="00816B4C" w:rsidRPr="00E464BE" w:rsidRDefault="00816B4C" w:rsidP="00353286">
      <w:pPr>
        <w:jc w:val="both"/>
        <w:rPr>
          <w:rFonts w:ascii="Arial" w:hAnsi="Arial" w:cs="Arial"/>
          <w:sz w:val="22"/>
          <w:szCs w:val="22"/>
        </w:rPr>
      </w:pPr>
      <w:r w:rsidRPr="00E464BE">
        <w:rPr>
          <w:rFonts w:ascii="Arial" w:hAnsi="Arial" w:cs="Arial"/>
          <w:sz w:val="22"/>
          <w:szCs w:val="22"/>
        </w:rPr>
        <w:t xml:space="preserve">Чл. 1. </w:t>
      </w:r>
      <w:r w:rsidR="00353286" w:rsidRPr="00E464BE">
        <w:rPr>
          <w:rFonts w:ascii="Arial" w:hAnsi="Arial" w:cs="Arial"/>
          <w:sz w:val="22"/>
          <w:szCs w:val="22"/>
        </w:rPr>
        <w:t xml:space="preserve">(1) </w:t>
      </w:r>
      <w:r w:rsidRPr="00E464BE">
        <w:rPr>
          <w:rFonts w:ascii="Arial" w:hAnsi="Arial" w:cs="Arial"/>
          <w:sz w:val="22"/>
          <w:szCs w:val="22"/>
        </w:rPr>
        <w:t>ВЪЗЛОЖИТЕЛЯТ възлага, а ИЗП</w:t>
      </w:r>
      <w:r w:rsidR="00C338A2" w:rsidRPr="00E464BE">
        <w:rPr>
          <w:rFonts w:ascii="Arial" w:hAnsi="Arial" w:cs="Arial"/>
          <w:sz w:val="22"/>
          <w:szCs w:val="22"/>
        </w:rPr>
        <w:t>ЪЛНИТЕЛЯТ приема да предоставя</w:t>
      </w:r>
      <w:r w:rsidRPr="00E464BE">
        <w:rPr>
          <w:rFonts w:ascii="Arial" w:hAnsi="Arial" w:cs="Arial"/>
          <w:sz w:val="22"/>
          <w:szCs w:val="22"/>
        </w:rPr>
        <w:t xml:space="preserve">, срещу възнаграждение и при условията на този Договор, следните </w:t>
      </w:r>
      <w:r w:rsidR="007B6B0D" w:rsidRPr="00E464BE">
        <w:rPr>
          <w:rFonts w:ascii="Arial" w:hAnsi="Arial" w:cs="Arial"/>
          <w:sz w:val="22"/>
          <w:szCs w:val="22"/>
        </w:rPr>
        <w:t>доствки</w:t>
      </w:r>
      <w:r w:rsidR="00DE1807">
        <w:rPr>
          <w:rFonts w:ascii="Arial" w:hAnsi="Arial" w:cs="Arial"/>
          <w:sz w:val="22"/>
          <w:szCs w:val="22"/>
        </w:rPr>
        <w:t xml:space="preserve"> </w:t>
      </w:r>
      <w:r w:rsidR="00DE1807" w:rsidRPr="005F6E2F">
        <w:rPr>
          <w:rFonts w:ascii="Arial" w:hAnsi="Arial" w:cs="Arial"/>
          <w:b/>
        </w:rPr>
        <w:t>„Доставка на антитела и маркирани антитела, имунологични китове, диагностични китове,  специфични реактиви и продукти за не</w:t>
      </w:r>
      <w:r w:rsidR="00F130EA">
        <w:rPr>
          <w:rFonts w:ascii="Arial" w:hAnsi="Arial" w:cs="Arial"/>
          <w:b/>
        </w:rPr>
        <w:t>те</w:t>
      </w:r>
      <w:r w:rsidR="00DE1807" w:rsidRPr="005F6E2F">
        <w:rPr>
          <w:rFonts w:ascii="Arial" w:hAnsi="Arial" w:cs="Arial"/>
          <w:b/>
        </w:rPr>
        <w:t>рапевтични цели, стъклени изделия за лабораторна употреба, пласт</w:t>
      </w:r>
      <w:r w:rsidR="00DE1807">
        <w:rPr>
          <w:rFonts w:ascii="Arial" w:hAnsi="Arial" w:cs="Arial"/>
          <w:b/>
        </w:rPr>
        <w:t>масова посу</w:t>
      </w:r>
      <w:r w:rsidR="00DE1807" w:rsidRPr="005F6E2F">
        <w:rPr>
          <w:rFonts w:ascii="Arial" w:hAnsi="Arial" w:cs="Arial"/>
          <w:b/>
        </w:rPr>
        <w:t xml:space="preserve">да”, необходими за изпълнение на </w:t>
      </w:r>
      <w:r w:rsidR="00DE1807" w:rsidRPr="005F6E2F">
        <w:rPr>
          <w:rFonts w:ascii="Arial" w:hAnsi="Arial" w:cs="Arial"/>
          <w:b/>
          <w:lang w:val="ru-RU"/>
        </w:rPr>
        <w:t xml:space="preserve">научноизследователски проекти , </w:t>
      </w:r>
      <w:r w:rsidR="00DE1807" w:rsidRPr="005F6E2F">
        <w:rPr>
          <w:rFonts w:ascii="Arial" w:hAnsi="Arial" w:cs="Arial"/>
          <w:b/>
          <w:lang w:val="ru-RU"/>
        </w:rPr>
        <w:lastRenderedPageBreak/>
        <w:t>финансирани от ФНИ към МОН</w:t>
      </w:r>
      <w:r w:rsidR="007B6B0D" w:rsidRPr="00E464BE">
        <w:rPr>
          <w:rFonts w:ascii="Arial" w:hAnsi="Arial" w:cs="Arial"/>
          <w:b/>
          <w:sz w:val="22"/>
          <w:szCs w:val="22"/>
        </w:rPr>
        <w:t>, Обособена позиция №........</w:t>
      </w:r>
      <w:r w:rsidR="00C338A2" w:rsidRPr="00E464BE">
        <w:rPr>
          <w:rFonts w:ascii="Arial" w:hAnsi="Arial" w:cs="Arial"/>
          <w:sz w:val="22"/>
          <w:szCs w:val="22"/>
        </w:rPr>
        <w:t xml:space="preserve"> </w:t>
      </w:r>
      <w:r w:rsidRPr="00E464BE">
        <w:rPr>
          <w:rFonts w:ascii="Arial" w:hAnsi="Arial" w:cs="Arial"/>
          <w:sz w:val="22"/>
          <w:szCs w:val="22"/>
        </w:rPr>
        <w:t>наричани за краткост „</w:t>
      </w:r>
      <w:r w:rsidR="007B6B0D" w:rsidRPr="00E464BE">
        <w:rPr>
          <w:rFonts w:ascii="Arial" w:hAnsi="Arial" w:cs="Arial"/>
          <w:sz w:val="22"/>
          <w:szCs w:val="22"/>
        </w:rPr>
        <w:t>Доставките</w:t>
      </w:r>
      <w:r w:rsidRPr="00E464BE">
        <w:rPr>
          <w:rFonts w:ascii="Arial" w:hAnsi="Arial" w:cs="Arial"/>
          <w:sz w:val="22"/>
          <w:szCs w:val="22"/>
        </w:rPr>
        <w:t xml:space="preserve">“. </w:t>
      </w:r>
    </w:p>
    <w:p w:rsidR="00816B4C" w:rsidRPr="00E464BE" w:rsidRDefault="00816B4C" w:rsidP="00BD248B">
      <w:pPr>
        <w:jc w:val="both"/>
        <w:rPr>
          <w:rFonts w:ascii="Arial" w:hAnsi="Arial" w:cs="Arial"/>
          <w:sz w:val="22"/>
          <w:szCs w:val="22"/>
        </w:rPr>
      </w:pPr>
      <w:r w:rsidRPr="00E464BE">
        <w:rPr>
          <w:rFonts w:ascii="Arial" w:hAnsi="Arial" w:cs="Arial"/>
          <w:sz w:val="22"/>
          <w:szCs w:val="22"/>
        </w:rPr>
        <w:t>Чл. 2. ИЗПЪЛНИТЕЛЯТ</w:t>
      </w:r>
      <w:r w:rsidRPr="00E464BE">
        <w:rPr>
          <w:rFonts w:ascii="Arial" w:hAnsi="Arial" w:cs="Arial"/>
          <w:bCs/>
          <w:sz w:val="22"/>
          <w:szCs w:val="22"/>
        </w:rPr>
        <w:t xml:space="preserve"> се задължава да </w:t>
      </w:r>
      <w:r w:rsidR="007251C8" w:rsidRPr="00E464BE">
        <w:rPr>
          <w:rFonts w:ascii="Arial" w:hAnsi="Arial" w:cs="Arial"/>
          <w:sz w:val="22"/>
          <w:szCs w:val="22"/>
        </w:rPr>
        <w:t>извършва</w:t>
      </w:r>
      <w:r w:rsidRPr="00E464BE">
        <w:rPr>
          <w:rFonts w:ascii="Arial" w:hAnsi="Arial" w:cs="Arial"/>
          <w:bCs/>
          <w:sz w:val="22"/>
          <w:szCs w:val="22"/>
        </w:rPr>
        <w:t xml:space="preserve"> </w:t>
      </w:r>
      <w:r w:rsidR="007251C8" w:rsidRPr="00E464BE">
        <w:rPr>
          <w:rFonts w:ascii="Arial" w:hAnsi="Arial" w:cs="Arial"/>
          <w:bCs/>
          <w:sz w:val="22"/>
          <w:szCs w:val="22"/>
        </w:rPr>
        <w:t>Доставките</w:t>
      </w:r>
      <w:r w:rsidRPr="00E464BE">
        <w:rPr>
          <w:rFonts w:ascii="Arial" w:hAnsi="Arial" w:cs="Arial"/>
          <w:bCs/>
          <w:sz w:val="22"/>
          <w:szCs w:val="22"/>
        </w:rPr>
        <w:t xml:space="preserve"> </w:t>
      </w:r>
      <w:r w:rsidRPr="00E464BE">
        <w:rPr>
          <w:rFonts w:ascii="Arial" w:hAnsi="Arial" w:cs="Arial"/>
          <w:sz w:val="22"/>
          <w:szCs w:val="22"/>
        </w:rPr>
        <w:t>в съответствие с Техническата спецификация</w:t>
      </w:r>
      <w:r w:rsidR="00C338A2" w:rsidRPr="00E464BE">
        <w:rPr>
          <w:rFonts w:ascii="Arial" w:hAnsi="Arial" w:cs="Arial"/>
          <w:sz w:val="22"/>
          <w:szCs w:val="22"/>
        </w:rPr>
        <w:t xml:space="preserve"> на Възложителя за възлагане на поръчката</w:t>
      </w:r>
      <w:r w:rsidRPr="00E464BE">
        <w:rPr>
          <w:rFonts w:ascii="Arial" w:hAnsi="Arial" w:cs="Arial"/>
          <w:sz w:val="22"/>
          <w:szCs w:val="22"/>
        </w:rPr>
        <w:t>, Техническ</w:t>
      </w:r>
      <w:r w:rsidR="00C338A2" w:rsidRPr="00E464BE">
        <w:rPr>
          <w:rFonts w:ascii="Arial" w:hAnsi="Arial" w:cs="Arial"/>
          <w:sz w:val="22"/>
          <w:szCs w:val="22"/>
        </w:rPr>
        <w:t>ото предложение на ИЗПЪЛНИТЕЛЯ и Ценовото предложение на ИЗПЪЛНИТЕЛЯ</w:t>
      </w:r>
      <w:r w:rsidR="00AE430A" w:rsidRPr="00E464BE">
        <w:rPr>
          <w:rFonts w:ascii="Arial" w:hAnsi="Arial" w:cs="Arial"/>
          <w:sz w:val="22"/>
          <w:szCs w:val="22"/>
        </w:rPr>
        <w:t xml:space="preserve">, </w:t>
      </w:r>
      <w:r w:rsidRPr="00E464BE">
        <w:rPr>
          <w:rFonts w:ascii="Arial" w:hAnsi="Arial" w:cs="Arial"/>
          <w:sz w:val="22"/>
          <w:szCs w:val="22"/>
        </w:rPr>
        <w:t>състав</w:t>
      </w:r>
      <w:r w:rsidR="00AE430A" w:rsidRPr="00E464BE">
        <w:rPr>
          <w:rFonts w:ascii="Arial" w:hAnsi="Arial" w:cs="Arial"/>
          <w:sz w:val="22"/>
          <w:szCs w:val="22"/>
        </w:rPr>
        <w:t xml:space="preserve">ляващи съответно Приложения №№ </w:t>
      </w:r>
      <w:r w:rsidRPr="00E464BE">
        <w:rPr>
          <w:rFonts w:ascii="Arial" w:hAnsi="Arial" w:cs="Arial"/>
          <w:sz w:val="22"/>
          <w:szCs w:val="22"/>
        </w:rPr>
        <w:t xml:space="preserve">1, </w:t>
      </w:r>
      <w:r w:rsidR="007251C8" w:rsidRPr="00E464BE">
        <w:rPr>
          <w:rFonts w:ascii="Arial" w:hAnsi="Arial" w:cs="Arial"/>
          <w:sz w:val="22"/>
          <w:szCs w:val="22"/>
        </w:rPr>
        <w:t xml:space="preserve">и </w:t>
      </w:r>
      <w:r w:rsidRPr="00E464BE">
        <w:rPr>
          <w:rFonts w:ascii="Arial" w:hAnsi="Arial" w:cs="Arial"/>
          <w:sz w:val="22"/>
          <w:szCs w:val="22"/>
        </w:rPr>
        <w:t>2 към този Договор („Приложенията“) и представляващи неразделна част от него.</w:t>
      </w:r>
    </w:p>
    <w:p w:rsidR="00816B4C" w:rsidRPr="00E464BE" w:rsidRDefault="00816B4C" w:rsidP="00353286">
      <w:pPr>
        <w:widowControl w:val="0"/>
        <w:jc w:val="both"/>
        <w:rPr>
          <w:rFonts w:ascii="Arial" w:hAnsi="Arial" w:cs="Arial"/>
          <w:sz w:val="22"/>
          <w:szCs w:val="22"/>
        </w:rPr>
      </w:pPr>
      <w:r w:rsidRPr="00E464BE">
        <w:rPr>
          <w:rFonts w:ascii="Arial" w:hAnsi="Arial" w:cs="Arial"/>
          <w:sz w:val="22"/>
          <w:szCs w:val="22"/>
        </w:rPr>
        <w:t>[</w:t>
      </w:r>
      <w:r w:rsidR="00BD248B" w:rsidRPr="00E464BE">
        <w:rPr>
          <w:rFonts w:ascii="Arial" w:hAnsi="Arial" w:cs="Arial"/>
          <w:sz w:val="22"/>
          <w:szCs w:val="22"/>
        </w:rPr>
        <w:t>Чл. 2а</w:t>
      </w:r>
      <w:r w:rsidRPr="00E464BE">
        <w:rPr>
          <w:rFonts w:ascii="Arial" w:hAnsi="Arial" w:cs="Arial"/>
          <w:sz w:val="22"/>
          <w:szCs w:val="22"/>
        </w:rPr>
        <w:t>.</w:t>
      </w:r>
      <w:r w:rsidR="00BD248B" w:rsidRPr="00E464BE">
        <w:rPr>
          <w:rFonts w:ascii="Arial" w:hAnsi="Arial" w:cs="Arial"/>
          <w:sz w:val="22"/>
          <w:szCs w:val="22"/>
        </w:rPr>
        <w:t xml:space="preserve"> В срок до 7 (седем)</w:t>
      </w:r>
      <w:r w:rsidRPr="00E464BE">
        <w:rPr>
          <w:rFonts w:ascii="Arial" w:hAnsi="Arial" w:cs="Arial"/>
          <w:sz w:val="22"/>
          <w:szCs w:val="22"/>
        </w:rPr>
        <w:t xml:space="preserve"> дни от датат</w:t>
      </w:r>
      <w:r w:rsidR="00BD248B" w:rsidRPr="00E464BE">
        <w:rPr>
          <w:rFonts w:ascii="Arial" w:hAnsi="Arial" w:cs="Arial"/>
          <w:sz w:val="22"/>
          <w:szCs w:val="22"/>
        </w:rPr>
        <w:t xml:space="preserve">а на сключване на Договора, но </w:t>
      </w:r>
      <w:r w:rsidRPr="00E464BE">
        <w:rPr>
          <w:rFonts w:ascii="Arial" w:hAnsi="Arial" w:cs="Arial"/>
          <w:sz w:val="22"/>
          <w:szCs w:val="22"/>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w:t>
      </w:r>
      <w:r w:rsidR="00BD248B" w:rsidRPr="00E464BE">
        <w:rPr>
          <w:rFonts w:ascii="Arial" w:hAnsi="Arial" w:cs="Arial"/>
          <w:sz w:val="22"/>
          <w:szCs w:val="22"/>
        </w:rPr>
        <w:t xml:space="preserve"> срок до 7 (седем) </w:t>
      </w:r>
      <w:r w:rsidRPr="00E464BE">
        <w:rPr>
          <w:rFonts w:ascii="Arial" w:hAnsi="Arial" w:cs="Arial"/>
          <w:sz w:val="22"/>
          <w:szCs w:val="22"/>
        </w:rPr>
        <w:t>дни от настъпване на съответното обстоятелство.</w:t>
      </w:r>
      <w:r w:rsidRPr="00E464BE">
        <w:rPr>
          <w:rFonts w:ascii="Arial" w:hAnsi="Arial" w:cs="Arial"/>
          <w:i/>
          <w:sz w:val="22"/>
          <w:szCs w:val="22"/>
        </w:rPr>
        <w:t xml:space="preserve"> </w:t>
      </w:r>
      <w:r w:rsidRPr="00E464BE">
        <w:rPr>
          <w:rFonts w:ascii="Arial" w:hAnsi="Arial" w:cs="Arial"/>
          <w:sz w:val="22"/>
          <w:szCs w:val="22"/>
        </w:rPr>
        <w:t>(</w:t>
      </w:r>
      <w:r w:rsidRPr="00E464BE">
        <w:rPr>
          <w:rFonts w:ascii="Arial" w:hAnsi="Arial" w:cs="Arial"/>
          <w:i/>
          <w:color w:val="FF0000"/>
          <w:sz w:val="22"/>
          <w:szCs w:val="22"/>
        </w:rPr>
        <w:t>ако е приложимо</w:t>
      </w:r>
      <w:r w:rsidRPr="00E464BE">
        <w:rPr>
          <w:rFonts w:ascii="Arial" w:hAnsi="Arial" w:cs="Arial"/>
          <w:sz w:val="22"/>
          <w:szCs w:val="22"/>
        </w:rPr>
        <w:t>)</w:t>
      </w:r>
      <w:r w:rsidRPr="00E464BE">
        <w:rPr>
          <w:rFonts w:ascii="Arial" w:hAnsi="Arial" w:cs="Arial"/>
          <w:sz w:val="22"/>
          <w:szCs w:val="22"/>
          <w:vertAlign w:val="superscript"/>
        </w:rPr>
        <w:footnoteReference w:id="2"/>
      </w:r>
      <w:r w:rsidRPr="00E464BE">
        <w:rPr>
          <w:rFonts w:ascii="Arial" w:hAnsi="Arial" w:cs="Arial"/>
          <w:sz w:val="22"/>
          <w:szCs w:val="22"/>
        </w:rPr>
        <w:t xml:space="preserve">] </w:t>
      </w:r>
    </w:p>
    <w:p w:rsidR="0063364A" w:rsidRPr="00E464BE" w:rsidRDefault="00BD248B" w:rsidP="00353286">
      <w:pPr>
        <w:jc w:val="both"/>
        <w:rPr>
          <w:rFonts w:ascii="Arial" w:hAnsi="Arial" w:cs="Arial"/>
          <w:sz w:val="22"/>
          <w:szCs w:val="22"/>
          <w:lang w:val="en-US"/>
        </w:rPr>
      </w:pPr>
      <w:r w:rsidRPr="00E464BE">
        <w:rPr>
          <w:rFonts w:ascii="Arial" w:hAnsi="Arial" w:cs="Arial"/>
          <w:sz w:val="22"/>
          <w:szCs w:val="22"/>
        </w:rPr>
        <w:t>Чл. 3. Общи Положения</w:t>
      </w:r>
    </w:p>
    <w:p w:rsidR="0063364A" w:rsidRPr="00E464BE" w:rsidRDefault="0063364A" w:rsidP="00353286">
      <w:pPr>
        <w:jc w:val="both"/>
        <w:rPr>
          <w:rFonts w:ascii="Arial" w:hAnsi="Arial" w:cs="Arial"/>
          <w:sz w:val="22"/>
          <w:szCs w:val="22"/>
        </w:rPr>
      </w:pPr>
      <w:r w:rsidRPr="00E464BE">
        <w:rPr>
          <w:rFonts w:ascii="Arial" w:hAnsi="Arial" w:cs="Arial"/>
          <w:sz w:val="22"/>
          <w:szCs w:val="22"/>
        </w:rPr>
        <w:t xml:space="preserve">(1) </w:t>
      </w:r>
      <w:r w:rsidR="007251C8" w:rsidRPr="00E464BE">
        <w:rPr>
          <w:rFonts w:ascii="Arial" w:hAnsi="Arial" w:cs="Arial"/>
          <w:sz w:val="22"/>
          <w:szCs w:val="22"/>
        </w:rPr>
        <w:t>Доставките ще се извършват до адреса</w:t>
      </w:r>
      <w:r w:rsidRPr="00E464BE">
        <w:rPr>
          <w:rFonts w:ascii="Arial" w:hAnsi="Arial" w:cs="Arial"/>
          <w:sz w:val="22"/>
          <w:szCs w:val="22"/>
        </w:rPr>
        <w:t xml:space="preserve"> на Възложителя. Заявката на Възложителя от дадена </w:t>
      </w:r>
      <w:r w:rsidR="007251C8" w:rsidRPr="00E464BE">
        <w:rPr>
          <w:rFonts w:ascii="Arial" w:hAnsi="Arial" w:cs="Arial"/>
          <w:sz w:val="22"/>
          <w:szCs w:val="22"/>
        </w:rPr>
        <w:t>доставка</w:t>
      </w:r>
      <w:r w:rsidRPr="00E464BE">
        <w:rPr>
          <w:rFonts w:ascii="Arial" w:hAnsi="Arial" w:cs="Arial"/>
          <w:sz w:val="22"/>
          <w:szCs w:val="22"/>
        </w:rPr>
        <w:t xml:space="preserve"> може да бъде направена по телефон, по електронна поща или по факс до Изпълнителя или до упълномощено от Изпълнителя лице.   </w:t>
      </w:r>
    </w:p>
    <w:p w:rsidR="007251C8" w:rsidRPr="00E464BE" w:rsidRDefault="0063364A" w:rsidP="00353286">
      <w:pPr>
        <w:jc w:val="both"/>
        <w:rPr>
          <w:rFonts w:ascii="Arial" w:hAnsi="Arial" w:cs="Arial"/>
          <w:sz w:val="22"/>
          <w:szCs w:val="22"/>
        </w:rPr>
      </w:pPr>
      <w:r w:rsidRPr="00E464BE">
        <w:rPr>
          <w:rFonts w:ascii="Arial" w:hAnsi="Arial" w:cs="Arial"/>
          <w:sz w:val="22"/>
          <w:szCs w:val="22"/>
        </w:rPr>
        <w:t xml:space="preserve">(2) Времето за </w:t>
      </w:r>
      <w:r w:rsidR="007251C8" w:rsidRPr="00E464BE">
        <w:rPr>
          <w:rFonts w:ascii="Arial" w:hAnsi="Arial" w:cs="Arial"/>
          <w:sz w:val="22"/>
          <w:szCs w:val="22"/>
        </w:rPr>
        <w:t>доставка е до ............дни</w:t>
      </w:r>
      <w:r w:rsidRPr="00E464BE">
        <w:rPr>
          <w:rFonts w:ascii="Arial" w:hAnsi="Arial" w:cs="Arial"/>
          <w:sz w:val="22"/>
          <w:szCs w:val="22"/>
        </w:rPr>
        <w:t xml:space="preserve">, след получаване на заявката по ал. 1. </w:t>
      </w:r>
    </w:p>
    <w:p w:rsidR="0063364A" w:rsidRPr="00E464BE" w:rsidRDefault="0063364A" w:rsidP="00353286">
      <w:pPr>
        <w:jc w:val="both"/>
        <w:rPr>
          <w:rFonts w:ascii="Arial" w:hAnsi="Arial" w:cs="Arial"/>
          <w:sz w:val="22"/>
          <w:szCs w:val="22"/>
        </w:rPr>
      </w:pPr>
      <w:r w:rsidRPr="00E464BE">
        <w:rPr>
          <w:rFonts w:ascii="Arial" w:hAnsi="Arial" w:cs="Arial"/>
          <w:sz w:val="22"/>
          <w:szCs w:val="22"/>
        </w:rPr>
        <w:t xml:space="preserve">(3) </w:t>
      </w:r>
      <w:r w:rsidR="007251C8" w:rsidRPr="00E464BE">
        <w:rPr>
          <w:rFonts w:ascii="Arial" w:hAnsi="Arial" w:cs="Arial"/>
          <w:sz w:val="22"/>
          <w:szCs w:val="22"/>
        </w:rPr>
        <w:t>При подаване на заявкат по телефона, Изпълнителят се задължава да оформите заявката писмено и да я предотави на Възложителя за потвърждение в срок до 1 работен ден</w:t>
      </w:r>
      <w:r w:rsidRPr="00E464BE">
        <w:rPr>
          <w:rFonts w:ascii="Arial" w:hAnsi="Arial" w:cs="Arial"/>
          <w:sz w:val="22"/>
          <w:szCs w:val="22"/>
        </w:rPr>
        <w:t>.</w:t>
      </w:r>
    </w:p>
    <w:p w:rsidR="0063364A" w:rsidRPr="00E464BE" w:rsidRDefault="0063364A" w:rsidP="00353286">
      <w:pPr>
        <w:jc w:val="both"/>
        <w:rPr>
          <w:rFonts w:ascii="Arial" w:hAnsi="Arial" w:cs="Arial"/>
          <w:sz w:val="22"/>
          <w:szCs w:val="22"/>
        </w:rPr>
      </w:pPr>
    </w:p>
    <w:p w:rsidR="00816B4C" w:rsidRPr="00E464BE" w:rsidRDefault="00816B4C" w:rsidP="0035328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t>СРОК  НА ДОГОВОРА. СРОК И МЯСТО НА ИЗПЪЛНЕНИЕ</w:t>
      </w:r>
    </w:p>
    <w:p w:rsidR="00BD248B" w:rsidRPr="00E464BE" w:rsidRDefault="00BD248B" w:rsidP="00353286">
      <w:pPr>
        <w:tabs>
          <w:tab w:val="left" w:pos="720"/>
        </w:tabs>
        <w:jc w:val="both"/>
        <w:rPr>
          <w:rFonts w:ascii="Arial" w:hAnsi="Arial" w:cs="Arial"/>
          <w:sz w:val="22"/>
          <w:szCs w:val="22"/>
        </w:rPr>
      </w:pPr>
    </w:p>
    <w:p w:rsidR="00816B4C" w:rsidRPr="00E464BE" w:rsidRDefault="00816B4C" w:rsidP="00353286">
      <w:pPr>
        <w:tabs>
          <w:tab w:val="left" w:pos="720"/>
        </w:tabs>
        <w:jc w:val="both"/>
        <w:rPr>
          <w:rFonts w:ascii="Arial" w:hAnsi="Arial" w:cs="Arial"/>
          <w:sz w:val="22"/>
          <w:szCs w:val="22"/>
        </w:rPr>
      </w:pPr>
      <w:r w:rsidRPr="00E464BE">
        <w:rPr>
          <w:rFonts w:ascii="Arial" w:hAnsi="Arial" w:cs="Arial"/>
          <w:sz w:val="22"/>
          <w:szCs w:val="22"/>
        </w:rPr>
        <w:t xml:space="preserve">Чл. 4. Договорът влиза в сила на </w:t>
      </w:r>
      <w:r w:rsidR="00F72182" w:rsidRPr="00E464BE">
        <w:rPr>
          <w:rFonts w:ascii="Arial" w:hAnsi="Arial" w:cs="Arial"/>
          <w:sz w:val="22"/>
          <w:szCs w:val="22"/>
        </w:rPr>
        <w:t xml:space="preserve">…………. </w:t>
      </w:r>
      <w:r w:rsidR="00F72182" w:rsidRPr="00E464BE">
        <w:rPr>
          <w:rFonts w:ascii="Arial" w:hAnsi="Arial" w:cs="Arial"/>
          <w:i/>
          <w:sz w:val="22"/>
          <w:szCs w:val="22"/>
        </w:rPr>
        <w:t xml:space="preserve">(прогнозна дата </w:t>
      </w:r>
      <w:r w:rsidR="0078379D">
        <w:rPr>
          <w:rFonts w:ascii="Arial" w:hAnsi="Arial" w:cs="Arial"/>
          <w:i/>
          <w:sz w:val="22"/>
          <w:szCs w:val="22"/>
        </w:rPr>
        <w:t>20</w:t>
      </w:r>
      <w:r w:rsidR="0085727C">
        <w:rPr>
          <w:rFonts w:ascii="Arial" w:hAnsi="Arial" w:cs="Arial"/>
          <w:i/>
          <w:sz w:val="22"/>
          <w:szCs w:val="22"/>
        </w:rPr>
        <w:t>.</w:t>
      </w:r>
      <w:r w:rsidR="008E55C9">
        <w:rPr>
          <w:rFonts w:ascii="Arial" w:hAnsi="Arial" w:cs="Arial"/>
          <w:i/>
          <w:sz w:val="22"/>
          <w:szCs w:val="22"/>
        </w:rPr>
        <w:t>0</w:t>
      </w:r>
      <w:r w:rsidR="008E55C9">
        <w:rPr>
          <w:rFonts w:ascii="Arial" w:hAnsi="Arial" w:cs="Arial"/>
          <w:i/>
          <w:sz w:val="22"/>
          <w:szCs w:val="22"/>
          <w:lang w:val="en-US"/>
        </w:rPr>
        <w:t>4</w:t>
      </w:r>
      <w:r w:rsidR="00F72182" w:rsidRPr="00E464BE">
        <w:rPr>
          <w:rFonts w:ascii="Arial" w:hAnsi="Arial" w:cs="Arial"/>
          <w:i/>
          <w:sz w:val="22"/>
          <w:szCs w:val="22"/>
        </w:rPr>
        <w:t>.201</w:t>
      </w:r>
      <w:r w:rsidR="0078379D">
        <w:rPr>
          <w:rFonts w:ascii="Arial" w:hAnsi="Arial" w:cs="Arial"/>
          <w:i/>
          <w:sz w:val="22"/>
          <w:szCs w:val="22"/>
        </w:rPr>
        <w:t>8</w:t>
      </w:r>
      <w:r w:rsidR="00F72182" w:rsidRPr="00E464BE">
        <w:rPr>
          <w:rFonts w:ascii="Arial" w:hAnsi="Arial" w:cs="Arial"/>
          <w:i/>
          <w:sz w:val="22"/>
          <w:szCs w:val="22"/>
        </w:rPr>
        <w:t xml:space="preserve"> г.)</w:t>
      </w:r>
      <w:r w:rsidR="00F72182" w:rsidRPr="00E464BE">
        <w:rPr>
          <w:rFonts w:ascii="Arial" w:hAnsi="Arial" w:cs="Arial"/>
          <w:sz w:val="22"/>
          <w:szCs w:val="22"/>
        </w:rPr>
        <w:t xml:space="preserve"> </w:t>
      </w:r>
      <w:r w:rsidRPr="00E464BE">
        <w:rPr>
          <w:rFonts w:ascii="Arial" w:hAnsi="Arial" w:cs="Arial"/>
          <w:sz w:val="22"/>
          <w:szCs w:val="22"/>
        </w:rPr>
        <w:t xml:space="preserve">и е със </w:t>
      </w:r>
      <w:r w:rsidR="00F72182" w:rsidRPr="00E464BE">
        <w:rPr>
          <w:rFonts w:ascii="Arial" w:hAnsi="Arial" w:cs="Arial"/>
          <w:sz w:val="22"/>
          <w:szCs w:val="22"/>
        </w:rPr>
        <w:t xml:space="preserve">срок </w:t>
      </w:r>
      <w:r w:rsidR="00F72182" w:rsidRPr="008E55C9">
        <w:rPr>
          <w:rFonts w:ascii="Arial" w:hAnsi="Arial" w:cs="Arial"/>
          <w:sz w:val="22"/>
          <w:szCs w:val="22"/>
        </w:rPr>
        <w:t xml:space="preserve">на действие </w:t>
      </w:r>
      <w:r w:rsidR="0078379D" w:rsidRPr="008E55C9">
        <w:rPr>
          <w:rStyle w:val="FontStyle25"/>
          <w:rFonts w:ascii="Arial" w:hAnsi="Arial" w:cs="Arial"/>
          <w:sz w:val="22"/>
          <w:szCs w:val="22"/>
          <w:lang w:val="ru-RU"/>
        </w:rPr>
        <w:t xml:space="preserve">до </w:t>
      </w:r>
      <w:r w:rsidR="00DE1807" w:rsidRPr="008E55C9">
        <w:rPr>
          <w:rStyle w:val="FontStyle25"/>
          <w:rFonts w:ascii="Arial" w:hAnsi="Arial" w:cs="Arial"/>
          <w:sz w:val="22"/>
          <w:szCs w:val="22"/>
          <w:lang w:val="ru-RU"/>
        </w:rPr>
        <w:t>31.12</w:t>
      </w:r>
      <w:r w:rsidR="00B07A7E" w:rsidRPr="008E55C9">
        <w:rPr>
          <w:rStyle w:val="FontStyle25"/>
          <w:rFonts w:ascii="Arial" w:hAnsi="Arial" w:cs="Arial"/>
          <w:sz w:val="22"/>
          <w:szCs w:val="22"/>
          <w:lang w:val="ru-RU"/>
        </w:rPr>
        <w:t>.201</w:t>
      </w:r>
      <w:r w:rsidR="0078379D" w:rsidRPr="008E55C9">
        <w:rPr>
          <w:rStyle w:val="FontStyle25"/>
          <w:rFonts w:ascii="Arial" w:hAnsi="Arial" w:cs="Arial"/>
          <w:sz w:val="22"/>
          <w:szCs w:val="22"/>
          <w:lang w:val="ru-RU"/>
        </w:rPr>
        <w:t>8</w:t>
      </w:r>
      <w:r w:rsidR="00B07A7E" w:rsidRPr="008E55C9">
        <w:rPr>
          <w:rStyle w:val="FontStyle25"/>
          <w:rFonts w:ascii="Arial" w:hAnsi="Arial" w:cs="Arial"/>
          <w:sz w:val="22"/>
          <w:szCs w:val="22"/>
          <w:lang w:val="ru-RU"/>
        </w:rPr>
        <w:t xml:space="preserve"> г. или до достигане на посочената обща цена в чл. 7, ал. 1,</w:t>
      </w:r>
      <w:r w:rsidR="00B07A7E" w:rsidRPr="00E464BE">
        <w:rPr>
          <w:rStyle w:val="FontStyle25"/>
          <w:rFonts w:ascii="Arial" w:hAnsi="Arial" w:cs="Arial"/>
          <w:sz w:val="22"/>
          <w:szCs w:val="22"/>
          <w:lang w:val="ru-RU"/>
        </w:rPr>
        <w:t xml:space="preserve">  без ДДС</w:t>
      </w:r>
      <w:r w:rsidR="00F0465B" w:rsidRPr="00E464BE">
        <w:rPr>
          <w:rFonts w:ascii="Arial" w:hAnsi="Arial" w:cs="Arial"/>
          <w:sz w:val="22"/>
          <w:szCs w:val="22"/>
        </w:rPr>
        <w:t xml:space="preserve"> В посочения срок се включва изпълнението на всички поети от Страните задължения по Договора с изключение на подписването на</w:t>
      </w:r>
      <w:r w:rsidR="005B73A3" w:rsidRPr="00E464BE">
        <w:rPr>
          <w:rFonts w:ascii="Arial" w:hAnsi="Arial" w:cs="Arial"/>
          <w:sz w:val="22"/>
          <w:szCs w:val="22"/>
        </w:rPr>
        <w:t xml:space="preserve"> окончателния протокол по чл. 17</w:t>
      </w:r>
      <w:r w:rsidR="00F0465B" w:rsidRPr="00E464BE">
        <w:rPr>
          <w:rFonts w:ascii="Arial" w:hAnsi="Arial" w:cs="Arial"/>
          <w:sz w:val="22"/>
          <w:szCs w:val="22"/>
        </w:rPr>
        <w:t>, ал. 2 и извършване на последното дължимо плащане от страна на Възложителя към Изпълнителя, които действия могат да бъдат извършени и след този срок.</w:t>
      </w:r>
    </w:p>
    <w:p w:rsidR="00534C6F" w:rsidRPr="00E464BE" w:rsidRDefault="00534C6F" w:rsidP="00534C6F">
      <w:pPr>
        <w:tabs>
          <w:tab w:val="left" w:pos="709"/>
        </w:tabs>
        <w:jc w:val="both"/>
        <w:rPr>
          <w:rFonts w:ascii="Arial" w:hAnsi="Arial" w:cs="Arial"/>
          <w:sz w:val="22"/>
          <w:szCs w:val="22"/>
        </w:rPr>
      </w:pPr>
      <w:r w:rsidRPr="00E464BE">
        <w:rPr>
          <w:rFonts w:ascii="Arial" w:hAnsi="Arial" w:cs="Arial"/>
          <w:sz w:val="22"/>
          <w:szCs w:val="22"/>
        </w:rPr>
        <w:t xml:space="preserve">Чл. 5. (1) Срокът за изпълнение на </w:t>
      </w:r>
      <w:r w:rsidR="007251C8" w:rsidRPr="00E464BE">
        <w:rPr>
          <w:rFonts w:ascii="Arial" w:hAnsi="Arial" w:cs="Arial"/>
          <w:sz w:val="22"/>
          <w:szCs w:val="22"/>
        </w:rPr>
        <w:t>Доставките</w:t>
      </w:r>
      <w:r w:rsidRPr="00E464BE">
        <w:rPr>
          <w:rFonts w:ascii="Arial" w:hAnsi="Arial" w:cs="Arial"/>
          <w:sz w:val="22"/>
          <w:szCs w:val="22"/>
        </w:rPr>
        <w:t xml:space="preserve"> е до края на действие на договора, считано от датата на влизането му в сила.</w:t>
      </w:r>
    </w:p>
    <w:p w:rsidR="00B07A7E" w:rsidRPr="00E464BE" w:rsidRDefault="00B07A7E" w:rsidP="00B07A7E">
      <w:pPr>
        <w:shd w:val="clear" w:color="auto" w:fill="FFFFFF"/>
        <w:ind w:left="5" w:right="5"/>
        <w:jc w:val="both"/>
        <w:rPr>
          <w:rFonts w:ascii="Arial" w:hAnsi="Arial" w:cs="Arial"/>
          <w:sz w:val="22"/>
          <w:szCs w:val="22"/>
          <w:lang w:val="ru-RU"/>
        </w:rPr>
      </w:pPr>
      <w:r w:rsidRPr="00E464BE">
        <w:rPr>
          <w:rStyle w:val="FontStyle25"/>
          <w:rFonts w:ascii="Arial" w:hAnsi="Arial" w:cs="Arial"/>
          <w:sz w:val="22"/>
          <w:szCs w:val="22"/>
        </w:rPr>
        <w:t xml:space="preserve">(2) </w:t>
      </w:r>
      <w:r w:rsidRPr="00E464BE">
        <w:rPr>
          <w:rStyle w:val="FontStyle25"/>
          <w:rFonts w:ascii="Arial" w:hAnsi="Arial" w:cs="Arial"/>
          <w:sz w:val="22"/>
          <w:szCs w:val="22"/>
          <w:lang w:val="ru-RU"/>
        </w:rPr>
        <w:t xml:space="preserve">Срокът за изпълнение на конкретна заявка на </w:t>
      </w:r>
      <w:r w:rsidRPr="00E464BE">
        <w:rPr>
          <w:rStyle w:val="FontStyle24"/>
          <w:rFonts w:ascii="Arial" w:hAnsi="Arial" w:cs="Arial"/>
          <w:b w:val="0"/>
          <w:sz w:val="22"/>
          <w:szCs w:val="22"/>
          <w:lang w:val="ru-RU"/>
        </w:rPr>
        <w:t xml:space="preserve">ВЪЗЛОЖИТЕЛЯ </w:t>
      </w:r>
      <w:r w:rsidRPr="00E464BE">
        <w:rPr>
          <w:rStyle w:val="FontStyle25"/>
          <w:rFonts w:ascii="Arial" w:hAnsi="Arial" w:cs="Arial"/>
          <w:sz w:val="22"/>
          <w:szCs w:val="22"/>
          <w:lang w:val="ru-RU"/>
        </w:rPr>
        <w:t xml:space="preserve">е ............... дни, считано от заявката на </w:t>
      </w:r>
      <w:r w:rsidRPr="00E464BE">
        <w:rPr>
          <w:rStyle w:val="FontStyle25"/>
          <w:rFonts w:ascii="Arial" w:hAnsi="Arial" w:cs="Arial"/>
          <w:caps/>
          <w:sz w:val="22"/>
          <w:szCs w:val="22"/>
          <w:lang w:val="ru-RU"/>
        </w:rPr>
        <w:t>Възложителя</w:t>
      </w:r>
      <w:r w:rsidRPr="00E464BE">
        <w:rPr>
          <w:rStyle w:val="FontStyle25"/>
          <w:rFonts w:ascii="Arial" w:hAnsi="Arial" w:cs="Arial"/>
          <w:sz w:val="22"/>
          <w:szCs w:val="22"/>
          <w:lang w:val="ru-RU"/>
        </w:rPr>
        <w:t>.</w:t>
      </w:r>
    </w:p>
    <w:p w:rsidR="00B07A7E" w:rsidRPr="00E464BE" w:rsidRDefault="00B07A7E" w:rsidP="00B07A7E">
      <w:pPr>
        <w:jc w:val="both"/>
        <w:rPr>
          <w:rFonts w:ascii="Arial" w:hAnsi="Arial" w:cs="Arial"/>
          <w:sz w:val="22"/>
          <w:szCs w:val="22"/>
        </w:rPr>
      </w:pPr>
      <w:r w:rsidRPr="00E464BE">
        <w:rPr>
          <w:rFonts w:ascii="Arial" w:hAnsi="Arial" w:cs="Arial"/>
          <w:sz w:val="22"/>
          <w:szCs w:val="22"/>
        </w:rPr>
        <w:t xml:space="preserve">(3) При доставяне на </w:t>
      </w:r>
      <w:r w:rsidRPr="00E464BE">
        <w:rPr>
          <w:rFonts w:ascii="Arial" w:hAnsi="Arial" w:cs="Arial"/>
          <w:b/>
          <w:color w:val="000000"/>
          <w:sz w:val="22"/>
          <w:szCs w:val="22"/>
        </w:rPr>
        <w:t>„стоки”</w:t>
      </w:r>
      <w:r w:rsidRPr="00E464BE">
        <w:rPr>
          <w:rFonts w:ascii="Arial" w:hAnsi="Arial" w:cs="Arial"/>
          <w:color w:val="000000"/>
          <w:sz w:val="22"/>
          <w:szCs w:val="22"/>
        </w:rPr>
        <w:t xml:space="preserve"> </w:t>
      </w:r>
      <w:r w:rsidRPr="00E464BE">
        <w:rPr>
          <w:rFonts w:ascii="Arial" w:hAnsi="Arial" w:cs="Arial"/>
          <w:sz w:val="22"/>
          <w:szCs w:val="22"/>
        </w:rPr>
        <w:t xml:space="preserve">с отклонения от уговореното качество или несъответстващи на зададените от ВЪЗЛОЖИТЕЛЯ технически параметри, ИЗПЪЛНИТЕЛЯТ е длъжен да ги замени с качествени такива за своя сметка и в максимално кратък технологичен срок. </w:t>
      </w:r>
    </w:p>
    <w:p w:rsidR="00816B4C" w:rsidRPr="00E464BE" w:rsidRDefault="00534C6F" w:rsidP="00353286">
      <w:pPr>
        <w:jc w:val="both"/>
        <w:rPr>
          <w:rFonts w:ascii="Arial" w:hAnsi="Arial" w:cs="Arial"/>
          <w:sz w:val="22"/>
          <w:szCs w:val="22"/>
        </w:rPr>
      </w:pPr>
      <w:r w:rsidRPr="00E464BE">
        <w:rPr>
          <w:rFonts w:ascii="Arial" w:hAnsi="Arial" w:cs="Arial"/>
          <w:sz w:val="22"/>
          <w:szCs w:val="22"/>
        </w:rPr>
        <w:t>Чл. 6</w:t>
      </w:r>
      <w:r w:rsidR="00816B4C" w:rsidRPr="00E464BE">
        <w:rPr>
          <w:rFonts w:ascii="Arial" w:hAnsi="Arial" w:cs="Arial"/>
          <w:sz w:val="22"/>
          <w:szCs w:val="22"/>
        </w:rPr>
        <w:t>. Мястото н</w:t>
      </w:r>
      <w:r w:rsidRPr="00E464BE">
        <w:rPr>
          <w:rFonts w:ascii="Arial" w:hAnsi="Arial" w:cs="Arial"/>
          <w:sz w:val="22"/>
          <w:szCs w:val="22"/>
        </w:rPr>
        <w:t>а изпълнение на Договора е:</w:t>
      </w:r>
    </w:p>
    <w:p w:rsidR="00123C1D" w:rsidRPr="00E464BE" w:rsidRDefault="00123C1D" w:rsidP="00353286">
      <w:pPr>
        <w:ind w:right="-13"/>
        <w:jc w:val="both"/>
        <w:rPr>
          <w:rFonts w:ascii="Arial" w:hAnsi="Arial" w:cs="Arial"/>
          <w:sz w:val="22"/>
          <w:szCs w:val="22"/>
        </w:rPr>
      </w:pPr>
      <w:r w:rsidRPr="00E464BE">
        <w:rPr>
          <w:rFonts w:ascii="Arial" w:hAnsi="Arial" w:cs="Arial"/>
          <w:sz w:val="22"/>
          <w:szCs w:val="22"/>
        </w:rPr>
        <w:t>- раб</w:t>
      </w:r>
      <w:r w:rsidR="007251C8" w:rsidRPr="00E464BE">
        <w:rPr>
          <w:rFonts w:ascii="Arial" w:hAnsi="Arial" w:cs="Arial"/>
          <w:sz w:val="22"/>
          <w:szCs w:val="22"/>
        </w:rPr>
        <w:t>отните помещения на Възложителя</w:t>
      </w:r>
      <w:r w:rsidRPr="00E464BE">
        <w:rPr>
          <w:rFonts w:ascii="Arial" w:hAnsi="Arial" w:cs="Arial"/>
          <w:sz w:val="22"/>
          <w:szCs w:val="22"/>
        </w:rPr>
        <w:t xml:space="preserve"> в Р България, гр. София, сградата на </w:t>
      </w:r>
      <w:r w:rsidR="007251C8" w:rsidRPr="00E464BE">
        <w:rPr>
          <w:rFonts w:ascii="Arial" w:hAnsi="Arial" w:cs="Arial"/>
          <w:sz w:val="22"/>
          <w:szCs w:val="22"/>
        </w:rPr>
        <w:t>ИМ</w:t>
      </w:r>
      <w:r w:rsidR="009954B4">
        <w:rPr>
          <w:rFonts w:ascii="Arial" w:hAnsi="Arial" w:cs="Arial"/>
          <w:sz w:val="22"/>
          <w:szCs w:val="22"/>
        </w:rPr>
        <w:t>икБ</w:t>
      </w:r>
      <w:r w:rsidR="007251C8" w:rsidRPr="00E464BE">
        <w:rPr>
          <w:rFonts w:ascii="Arial" w:hAnsi="Arial" w:cs="Arial"/>
          <w:sz w:val="22"/>
          <w:szCs w:val="22"/>
        </w:rPr>
        <w:t>-</w:t>
      </w:r>
      <w:r w:rsidRPr="00E464BE">
        <w:rPr>
          <w:rFonts w:ascii="Arial" w:hAnsi="Arial" w:cs="Arial"/>
          <w:sz w:val="22"/>
          <w:szCs w:val="22"/>
        </w:rPr>
        <w:t>БАН, ул. “</w:t>
      </w:r>
      <w:r w:rsidR="007251C8" w:rsidRPr="00E464BE">
        <w:rPr>
          <w:rFonts w:ascii="Arial" w:hAnsi="Arial" w:cs="Arial"/>
          <w:sz w:val="22"/>
          <w:szCs w:val="22"/>
        </w:rPr>
        <w:t>акад. Георги Бончев</w:t>
      </w:r>
      <w:r w:rsidRPr="00E464BE">
        <w:rPr>
          <w:rFonts w:ascii="Arial" w:hAnsi="Arial" w:cs="Arial"/>
          <w:sz w:val="22"/>
          <w:szCs w:val="22"/>
        </w:rPr>
        <w:t xml:space="preserve">” </w:t>
      </w:r>
      <w:r w:rsidR="007251C8" w:rsidRPr="00E464BE">
        <w:rPr>
          <w:rFonts w:ascii="Arial" w:hAnsi="Arial" w:cs="Arial"/>
          <w:sz w:val="22"/>
          <w:szCs w:val="22"/>
        </w:rPr>
        <w:t>бл. 26</w:t>
      </w:r>
      <w:r w:rsidRPr="00E464BE">
        <w:rPr>
          <w:rFonts w:ascii="Arial" w:hAnsi="Arial" w:cs="Arial"/>
          <w:sz w:val="22"/>
          <w:szCs w:val="22"/>
        </w:rPr>
        <w:t>.</w:t>
      </w:r>
    </w:p>
    <w:p w:rsidR="00816B4C" w:rsidRPr="00E464BE" w:rsidRDefault="00816B4C" w:rsidP="00353286">
      <w:pPr>
        <w:widowControl w:val="0"/>
        <w:jc w:val="both"/>
        <w:rPr>
          <w:rFonts w:ascii="Arial" w:hAnsi="Arial" w:cs="Arial"/>
          <w:sz w:val="22"/>
          <w:szCs w:val="22"/>
        </w:rPr>
      </w:pPr>
    </w:p>
    <w:p w:rsidR="00816B4C" w:rsidRPr="00E464BE" w:rsidRDefault="00816B4C" w:rsidP="00353286">
      <w:pPr>
        <w:keepNext/>
        <w:keepLines/>
        <w:jc w:val="both"/>
        <w:outlineLvl w:val="1"/>
        <w:rPr>
          <w:rFonts w:ascii="Arial" w:hAnsi="Arial" w:cs="Arial"/>
          <w:bCs/>
          <w:sz w:val="22"/>
          <w:szCs w:val="22"/>
        </w:rPr>
      </w:pPr>
      <w:r w:rsidRPr="00E464BE">
        <w:rPr>
          <w:rFonts w:ascii="Arial" w:hAnsi="Arial" w:cs="Arial"/>
          <w:bCs/>
          <w:sz w:val="22"/>
          <w:szCs w:val="22"/>
        </w:rPr>
        <w:t xml:space="preserve">ЦЕНА, РЕД И СРОКОВЕ ЗА ПЛАЩАНЕ. </w:t>
      </w:r>
    </w:p>
    <w:p w:rsidR="006F6252" w:rsidRPr="00E464BE" w:rsidRDefault="006F6252" w:rsidP="00353286">
      <w:pPr>
        <w:widowControl w:val="0"/>
        <w:jc w:val="both"/>
        <w:rPr>
          <w:rFonts w:ascii="Arial" w:hAnsi="Arial" w:cs="Arial"/>
          <w:sz w:val="22"/>
          <w:szCs w:val="22"/>
        </w:rPr>
      </w:pPr>
    </w:p>
    <w:p w:rsidR="00DC0C66" w:rsidRPr="00E464BE" w:rsidRDefault="00A52499" w:rsidP="004754BA">
      <w:pPr>
        <w:widowControl w:val="0"/>
        <w:jc w:val="both"/>
        <w:rPr>
          <w:rFonts w:ascii="Arial" w:hAnsi="Arial" w:cs="Arial"/>
          <w:sz w:val="22"/>
          <w:szCs w:val="22"/>
        </w:rPr>
      </w:pPr>
      <w:r w:rsidRPr="00E464BE">
        <w:rPr>
          <w:rFonts w:ascii="Arial" w:hAnsi="Arial" w:cs="Arial"/>
          <w:sz w:val="22"/>
          <w:szCs w:val="22"/>
        </w:rPr>
        <w:t>Чл. 7</w:t>
      </w:r>
      <w:r w:rsidR="00816B4C" w:rsidRPr="00E464BE">
        <w:rPr>
          <w:rFonts w:ascii="Arial" w:hAnsi="Arial" w:cs="Arial"/>
          <w:sz w:val="22"/>
          <w:szCs w:val="22"/>
        </w:rPr>
        <w:t xml:space="preserve">. (1) За </w:t>
      </w:r>
      <w:r w:rsidR="004754BA" w:rsidRPr="00E464BE">
        <w:rPr>
          <w:rFonts w:ascii="Arial" w:hAnsi="Arial" w:cs="Arial"/>
          <w:sz w:val="22"/>
          <w:szCs w:val="22"/>
        </w:rPr>
        <w:t>извършените Доставки</w:t>
      </w:r>
      <w:r w:rsidR="00816B4C" w:rsidRPr="00E464BE">
        <w:rPr>
          <w:rFonts w:ascii="Arial" w:hAnsi="Arial" w:cs="Arial"/>
          <w:sz w:val="22"/>
          <w:szCs w:val="22"/>
        </w:rPr>
        <w:t>, ВЪЗЛОЖИТЕЛЯТ заплаща на ИЗПЪЛНИТЕЛЯ на база единичните цени, предложени от ИЗПЪЛНИТЕЛЯ в ценовото му предложение</w:t>
      </w:r>
      <w:r w:rsidR="004754BA" w:rsidRPr="00E464BE">
        <w:rPr>
          <w:rFonts w:ascii="Arial" w:hAnsi="Arial" w:cs="Arial"/>
          <w:sz w:val="22"/>
          <w:szCs w:val="22"/>
        </w:rPr>
        <w:t xml:space="preserve"> за Обособена позиция №..........., за всяка конкретна заявка</w:t>
      </w:r>
      <w:r w:rsidR="00B07A7E" w:rsidRPr="00E464BE">
        <w:rPr>
          <w:rFonts w:ascii="Arial" w:hAnsi="Arial" w:cs="Arial"/>
          <w:sz w:val="22"/>
          <w:szCs w:val="22"/>
        </w:rPr>
        <w:t>. Общата стойност за изпълнение на поръчката за Обособена позиция №............. е ........лева без ДДС</w:t>
      </w:r>
    </w:p>
    <w:p w:rsidR="00816B4C" w:rsidRPr="00E464BE" w:rsidRDefault="00DC0C66" w:rsidP="00353286">
      <w:pPr>
        <w:widowControl w:val="0"/>
        <w:jc w:val="both"/>
        <w:rPr>
          <w:rFonts w:ascii="Arial" w:hAnsi="Arial" w:cs="Arial"/>
          <w:bCs/>
          <w:sz w:val="22"/>
          <w:szCs w:val="22"/>
        </w:rPr>
      </w:pPr>
      <w:r w:rsidRPr="00E464BE">
        <w:rPr>
          <w:rFonts w:ascii="Arial" w:hAnsi="Arial" w:cs="Arial"/>
          <w:sz w:val="22"/>
          <w:szCs w:val="22"/>
        </w:rPr>
        <w:t xml:space="preserve">(2) </w:t>
      </w:r>
      <w:r w:rsidR="00D90063" w:rsidRPr="00E464BE">
        <w:rPr>
          <w:rFonts w:ascii="Arial" w:hAnsi="Arial" w:cs="Arial"/>
          <w:sz w:val="22"/>
          <w:szCs w:val="22"/>
        </w:rPr>
        <w:t>В Цените</w:t>
      </w:r>
      <w:r w:rsidR="00816B4C" w:rsidRPr="00E464BE">
        <w:rPr>
          <w:rFonts w:ascii="Arial" w:hAnsi="Arial" w:cs="Arial"/>
          <w:sz w:val="22"/>
          <w:szCs w:val="22"/>
        </w:rPr>
        <w:t xml:space="preserve"> по ал. 1 </w:t>
      </w:r>
      <w:r w:rsidRPr="00E464BE">
        <w:rPr>
          <w:rFonts w:ascii="Arial" w:hAnsi="Arial" w:cs="Arial"/>
          <w:sz w:val="22"/>
          <w:szCs w:val="22"/>
        </w:rPr>
        <w:t xml:space="preserve">и ал. 2 </w:t>
      </w:r>
      <w:r w:rsidR="00816B4C" w:rsidRPr="00E464BE">
        <w:rPr>
          <w:rFonts w:ascii="Arial" w:hAnsi="Arial" w:cs="Arial"/>
          <w:sz w:val="22"/>
          <w:szCs w:val="22"/>
        </w:rPr>
        <w:t>са включени всички разходи на ИЗПЪЛНИТ</w:t>
      </w:r>
      <w:r w:rsidRPr="00E464BE">
        <w:rPr>
          <w:rFonts w:ascii="Arial" w:hAnsi="Arial" w:cs="Arial"/>
          <w:sz w:val="22"/>
          <w:szCs w:val="22"/>
        </w:rPr>
        <w:t xml:space="preserve">ЕЛЯ за изпълнение на </w:t>
      </w:r>
      <w:r w:rsidR="004754BA" w:rsidRPr="00E464BE">
        <w:rPr>
          <w:rFonts w:ascii="Arial" w:hAnsi="Arial" w:cs="Arial"/>
          <w:sz w:val="22"/>
          <w:szCs w:val="22"/>
        </w:rPr>
        <w:t>Доставките</w:t>
      </w:r>
      <w:r w:rsidRPr="00E464BE">
        <w:rPr>
          <w:rFonts w:ascii="Arial" w:hAnsi="Arial" w:cs="Arial"/>
          <w:sz w:val="22"/>
          <w:szCs w:val="22"/>
        </w:rPr>
        <w:t xml:space="preserve"> </w:t>
      </w:r>
      <w:r w:rsidR="00816B4C" w:rsidRPr="00E464BE">
        <w:rPr>
          <w:rFonts w:ascii="Arial" w:hAnsi="Arial" w:cs="Arial"/>
          <w:sz w:val="22"/>
          <w:szCs w:val="22"/>
        </w:rPr>
        <w:t>[и за неговите подизпълнители] (</w:t>
      </w:r>
      <w:r w:rsidR="00816B4C" w:rsidRPr="00E464BE">
        <w:rPr>
          <w:rFonts w:ascii="Arial" w:hAnsi="Arial" w:cs="Arial"/>
          <w:i/>
          <w:color w:val="FF0000"/>
          <w:sz w:val="22"/>
          <w:szCs w:val="22"/>
        </w:rPr>
        <w:t>ако е приложимо</w:t>
      </w:r>
      <w:r w:rsidR="00816B4C" w:rsidRPr="00E464BE">
        <w:rPr>
          <w:rFonts w:ascii="Arial" w:hAnsi="Arial" w:cs="Arial"/>
          <w:sz w:val="22"/>
          <w:szCs w:val="22"/>
        </w:rPr>
        <w:t xml:space="preserve">),] като </w:t>
      </w:r>
      <w:r w:rsidR="00816B4C" w:rsidRPr="00E464BE">
        <w:rPr>
          <w:rFonts w:ascii="Arial" w:hAnsi="Arial" w:cs="Arial"/>
          <w:bCs/>
          <w:sz w:val="22"/>
          <w:szCs w:val="22"/>
        </w:rPr>
        <w:lastRenderedPageBreak/>
        <w:t>ВЪЗЛОЖИТЕЛЯТ не дължи заплащането на каквито и да е други разноски, направени от ИЗПЪЛНИТЕЛЯ.</w:t>
      </w:r>
    </w:p>
    <w:p w:rsidR="004754BA" w:rsidRPr="00E464BE" w:rsidRDefault="004754BA" w:rsidP="00353286">
      <w:pPr>
        <w:widowControl w:val="0"/>
        <w:jc w:val="both"/>
        <w:rPr>
          <w:rFonts w:ascii="Arial" w:hAnsi="Arial" w:cs="Arial"/>
          <w:bCs/>
          <w:sz w:val="22"/>
          <w:szCs w:val="22"/>
        </w:rPr>
      </w:pPr>
      <w:r w:rsidRPr="00E464BE">
        <w:rPr>
          <w:rFonts w:ascii="Arial" w:hAnsi="Arial" w:cs="Arial"/>
          <w:bCs/>
          <w:sz w:val="22"/>
          <w:szCs w:val="22"/>
        </w:rPr>
        <w:t>(3) В срока на договора, ВЪЗЛОЖИТЕЛЯ не е длъжен да закупи всички артикули и/или количества включени в Обособена позиция №................</w:t>
      </w:r>
    </w:p>
    <w:p w:rsidR="00816B4C" w:rsidRPr="00E464BE" w:rsidRDefault="00234EE0" w:rsidP="00461BFA">
      <w:pPr>
        <w:tabs>
          <w:tab w:val="left" w:pos="0"/>
        </w:tabs>
        <w:jc w:val="both"/>
        <w:rPr>
          <w:rFonts w:ascii="Arial" w:hAnsi="Arial" w:cs="Arial"/>
          <w:sz w:val="22"/>
          <w:szCs w:val="22"/>
        </w:rPr>
      </w:pPr>
      <w:r w:rsidRPr="00E464BE">
        <w:rPr>
          <w:rFonts w:ascii="Arial" w:hAnsi="Arial" w:cs="Arial"/>
          <w:sz w:val="22"/>
          <w:szCs w:val="22"/>
        </w:rPr>
        <w:t>(4</w:t>
      </w:r>
      <w:r w:rsidR="00816B4C" w:rsidRPr="00E464BE">
        <w:rPr>
          <w:rFonts w:ascii="Arial" w:hAnsi="Arial" w:cs="Arial"/>
          <w:sz w:val="22"/>
          <w:szCs w:val="22"/>
        </w:rPr>
        <w:t>)</w:t>
      </w:r>
      <w:r w:rsidR="00D90063" w:rsidRPr="00E464BE">
        <w:rPr>
          <w:rFonts w:ascii="Arial" w:hAnsi="Arial" w:cs="Arial"/>
          <w:sz w:val="22"/>
          <w:szCs w:val="22"/>
        </w:rPr>
        <w:t xml:space="preserve"> Цената</w:t>
      </w:r>
      <w:r w:rsidR="00816B4C" w:rsidRPr="00E464BE">
        <w:rPr>
          <w:rFonts w:ascii="Arial" w:hAnsi="Arial" w:cs="Arial"/>
          <w:sz w:val="22"/>
          <w:szCs w:val="22"/>
        </w:rPr>
        <w:t>, посочена в ал. 1, е фиксирана/крайна за времето на изпъл</w:t>
      </w:r>
      <w:r w:rsidRPr="00E464BE">
        <w:rPr>
          <w:rFonts w:ascii="Arial" w:hAnsi="Arial" w:cs="Arial"/>
          <w:sz w:val="22"/>
          <w:szCs w:val="22"/>
        </w:rPr>
        <w:t xml:space="preserve">нение на Договора и не подлежи </w:t>
      </w:r>
      <w:r w:rsidR="00816B4C" w:rsidRPr="00E464BE">
        <w:rPr>
          <w:rFonts w:ascii="Arial" w:hAnsi="Arial" w:cs="Arial"/>
          <w:sz w:val="22"/>
          <w:szCs w:val="22"/>
        </w:rPr>
        <w:t>на промя</w:t>
      </w:r>
      <w:r w:rsidRPr="00E464BE">
        <w:rPr>
          <w:rFonts w:ascii="Arial" w:hAnsi="Arial" w:cs="Arial"/>
          <w:sz w:val="22"/>
          <w:szCs w:val="22"/>
        </w:rPr>
        <w:t xml:space="preserve">на </w:t>
      </w:r>
      <w:r w:rsidR="00816B4C" w:rsidRPr="00E464BE">
        <w:rPr>
          <w:rFonts w:ascii="Arial" w:hAnsi="Arial" w:cs="Arial"/>
          <w:sz w:val="22"/>
          <w:szCs w:val="22"/>
        </w:rPr>
        <w:t>освен в случаите, изрично уговорени в този Договор и в съо</w:t>
      </w:r>
      <w:r w:rsidRPr="00E464BE">
        <w:rPr>
          <w:rFonts w:ascii="Arial" w:hAnsi="Arial" w:cs="Arial"/>
          <w:sz w:val="22"/>
          <w:szCs w:val="22"/>
        </w:rPr>
        <w:t>тветствие с разпоредбите на ЗОП</w:t>
      </w:r>
      <w:r w:rsidR="00816B4C" w:rsidRPr="00E464BE">
        <w:rPr>
          <w:rFonts w:ascii="Arial" w:hAnsi="Arial" w:cs="Arial"/>
          <w:sz w:val="22"/>
          <w:szCs w:val="22"/>
        </w:rPr>
        <w:t>.</w:t>
      </w:r>
      <w:r w:rsidR="00312B20" w:rsidRPr="00E464BE">
        <w:rPr>
          <w:rFonts w:ascii="Arial" w:hAnsi="Arial" w:cs="Arial"/>
          <w:sz w:val="22"/>
          <w:szCs w:val="22"/>
        </w:rPr>
        <w:t xml:space="preserve"> </w:t>
      </w:r>
      <w:r w:rsidR="00816B4C" w:rsidRPr="00E464BE">
        <w:rPr>
          <w:rFonts w:ascii="Arial" w:hAnsi="Arial" w:cs="Arial"/>
          <w:sz w:val="22"/>
          <w:szCs w:val="22"/>
        </w:rPr>
        <w:t xml:space="preserve">В случай, че по време на изпълнение на Договора размерът на ДДС бъде променен, </w:t>
      </w:r>
      <w:r w:rsidR="00D90063" w:rsidRPr="00E464BE">
        <w:rPr>
          <w:rFonts w:ascii="Arial" w:hAnsi="Arial" w:cs="Arial"/>
          <w:sz w:val="22"/>
          <w:szCs w:val="22"/>
          <w:lang w:val="ru-RU"/>
        </w:rPr>
        <w:t xml:space="preserve">единичните цени следва да се считат </w:t>
      </w:r>
      <w:r w:rsidR="00D90063" w:rsidRPr="00E464BE">
        <w:rPr>
          <w:rFonts w:ascii="Arial" w:hAnsi="Arial" w:cs="Arial"/>
          <w:sz w:val="22"/>
          <w:szCs w:val="22"/>
        </w:rPr>
        <w:t>изменени</w:t>
      </w:r>
      <w:r w:rsidR="00816B4C" w:rsidRPr="00E464BE">
        <w:rPr>
          <w:rFonts w:ascii="Arial" w:hAnsi="Arial" w:cs="Arial"/>
          <w:sz w:val="22"/>
          <w:szCs w:val="22"/>
        </w:rPr>
        <w:t xml:space="preserve"> автоматично, в съответствие с нормативно определения размер на данъка, без да е необходимо подписването</w:t>
      </w:r>
      <w:r w:rsidR="00312B20" w:rsidRPr="00E464BE">
        <w:rPr>
          <w:rFonts w:ascii="Arial" w:hAnsi="Arial" w:cs="Arial"/>
          <w:sz w:val="22"/>
          <w:szCs w:val="22"/>
        </w:rPr>
        <w:t xml:space="preserve"> на допълнително споразумение.</w:t>
      </w:r>
    </w:p>
    <w:p w:rsidR="00710B40" w:rsidRPr="00E464BE" w:rsidRDefault="00710B40" w:rsidP="00710B40">
      <w:pPr>
        <w:widowControl w:val="0"/>
        <w:jc w:val="both"/>
        <w:rPr>
          <w:rFonts w:ascii="Arial" w:hAnsi="Arial" w:cs="Arial"/>
          <w:sz w:val="22"/>
          <w:szCs w:val="22"/>
        </w:rPr>
      </w:pPr>
      <w:r w:rsidRPr="00E464BE">
        <w:rPr>
          <w:rFonts w:ascii="Arial" w:hAnsi="Arial" w:cs="Arial"/>
          <w:sz w:val="22"/>
          <w:szCs w:val="22"/>
        </w:rPr>
        <w:t xml:space="preserve">Чл. 8. </w:t>
      </w:r>
      <w:r w:rsidRPr="00E464BE">
        <w:rPr>
          <w:rFonts w:ascii="Arial" w:hAnsi="Arial" w:cs="Arial"/>
          <w:sz w:val="22"/>
          <w:szCs w:val="22"/>
          <w:lang w:val="ru-RU"/>
        </w:rPr>
        <w:t xml:space="preserve">ВЪЗЛОЖИТЕЛЯТ плаща на ИЗПЪЛНИТЕЛЯ Стойността по този Договор чрез плащания след </w:t>
      </w:r>
      <w:r w:rsidR="004754BA" w:rsidRPr="00E464BE">
        <w:rPr>
          <w:rFonts w:ascii="Arial" w:hAnsi="Arial" w:cs="Arial"/>
          <w:sz w:val="22"/>
          <w:szCs w:val="22"/>
          <w:lang w:val="ru-RU"/>
        </w:rPr>
        <w:t>извършването на всяка конкретна доставка</w:t>
      </w:r>
      <w:r w:rsidRPr="00E464BE">
        <w:rPr>
          <w:rFonts w:ascii="Arial" w:hAnsi="Arial" w:cs="Arial"/>
          <w:sz w:val="22"/>
          <w:szCs w:val="22"/>
          <w:lang w:val="ru-RU"/>
        </w:rPr>
        <w:t xml:space="preserve"> съгласно посоченото в чл. 9, ал. 1 и 2. </w:t>
      </w:r>
    </w:p>
    <w:p w:rsidR="00EB7176" w:rsidRPr="00E464BE" w:rsidRDefault="00710B40" w:rsidP="00EB7176">
      <w:pPr>
        <w:pStyle w:val="NormalWeb"/>
        <w:shd w:val="clear" w:color="auto" w:fill="FFFFFF"/>
        <w:spacing w:before="0" w:after="0"/>
        <w:ind w:firstLine="851"/>
        <w:jc w:val="both"/>
        <w:rPr>
          <w:rFonts w:ascii="Arial" w:hAnsi="Arial" w:cs="Arial"/>
          <w:color w:val="000000"/>
          <w:sz w:val="22"/>
          <w:szCs w:val="22"/>
          <w:lang w:val="ru-RU"/>
        </w:rPr>
      </w:pPr>
      <w:r w:rsidRPr="00E464BE">
        <w:rPr>
          <w:rFonts w:ascii="Arial" w:hAnsi="Arial" w:cs="Arial"/>
          <w:sz w:val="22"/>
          <w:szCs w:val="22"/>
        </w:rPr>
        <w:t xml:space="preserve">Чл. 9. (1) Всяко плащане по този Договор се извършва </w:t>
      </w:r>
      <w:r w:rsidR="00492D2C" w:rsidRPr="00E464BE">
        <w:rPr>
          <w:rFonts w:ascii="Arial" w:hAnsi="Arial" w:cs="Arial"/>
          <w:sz w:val="22"/>
          <w:szCs w:val="22"/>
        </w:rPr>
        <w:t xml:space="preserve">срещу представяне на </w:t>
      </w:r>
      <w:r w:rsidRPr="00E464BE">
        <w:rPr>
          <w:rFonts w:ascii="Arial" w:hAnsi="Arial" w:cs="Arial"/>
          <w:sz w:val="22"/>
          <w:szCs w:val="22"/>
        </w:rPr>
        <w:t>фактура за дължимата сума за съответн</w:t>
      </w:r>
      <w:r w:rsidR="004754BA" w:rsidRPr="00E464BE">
        <w:rPr>
          <w:rFonts w:ascii="Arial" w:hAnsi="Arial" w:cs="Arial"/>
          <w:sz w:val="22"/>
          <w:szCs w:val="22"/>
        </w:rPr>
        <w:t>ата доставка</w:t>
      </w:r>
      <w:r w:rsidRPr="00E464BE">
        <w:rPr>
          <w:rFonts w:ascii="Arial" w:hAnsi="Arial" w:cs="Arial"/>
          <w:sz w:val="22"/>
          <w:szCs w:val="22"/>
        </w:rPr>
        <w:t xml:space="preserve">, издадена от ИЗПЪЛНИТЕЛЯ и представена на ВЪЗЛОЖИТЕЛЯ. Фактурата се представя в </w:t>
      </w:r>
      <w:r w:rsidR="004754BA" w:rsidRPr="00E464BE">
        <w:rPr>
          <w:rFonts w:ascii="Arial" w:hAnsi="Arial" w:cs="Arial"/>
          <w:sz w:val="22"/>
          <w:szCs w:val="22"/>
        </w:rPr>
        <w:t>счетводството</w:t>
      </w:r>
      <w:r w:rsidRPr="00E464BE">
        <w:rPr>
          <w:rFonts w:ascii="Arial" w:hAnsi="Arial" w:cs="Arial"/>
          <w:sz w:val="22"/>
          <w:szCs w:val="22"/>
        </w:rPr>
        <w:t xml:space="preserve"> на </w:t>
      </w:r>
      <w:r w:rsidR="004754BA" w:rsidRPr="00E464BE">
        <w:rPr>
          <w:rFonts w:ascii="Arial" w:hAnsi="Arial" w:cs="Arial"/>
          <w:sz w:val="22"/>
          <w:szCs w:val="22"/>
        </w:rPr>
        <w:t>ИМ</w:t>
      </w:r>
      <w:r w:rsidR="00ED637F">
        <w:rPr>
          <w:rFonts w:ascii="Arial" w:hAnsi="Arial" w:cs="Arial"/>
          <w:sz w:val="22"/>
          <w:szCs w:val="22"/>
        </w:rPr>
        <w:t>икБ</w:t>
      </w:r>
      <w:r w:rsidR="004754BA" w:rsidRPr="00E464BE">
        <w:rPr>
          <w:rFonts w:ascii="Arial" w:hAnsi="Arial" w:cs="Arial"/>
          <w:sz w:val="22"/>
          <w:szCs w:val="22"/>
        </w:rPr>
        <w:t>-</w:t>
      </w:r>
      <w:r w:rsidRPr="00E464BE">
        <w:rPr>
          <w:rFonts w:ascii="Arial" w:hAnsi="Arial" w:cs="Arial"/>
          <w:sz w:val="22"/>
          <w:szCs w:val="22"/>
        </w:rPr>
        <w:t>БАН</w:t>
      </w:r>
      <w:r w:rsidR="00492D2C" w:rsidRPr="00E464BE">
        <w:rPr>
          <w:rFonts w:ascii="Arial" w:hAnsi="Arial" w:cs="Arial"/>
          <w:sz w:val="22"/>
          <w:szCs w:val="22"/>
        </w:rPr>
        <w:t xml:space="preserve"> в </w:t>
      </w:r>
      <w:r w:rsidRPr="00E464BE">
        <w:rPr>
          <w:rFonts w:ascii="Arial" w:hAnsi="Arial" w:cs="Arial"/>
          <w:sz w:val="22"/>
          <w:szCs w:val="22"/>
        </w:rPr>
        <w:t xml:space="preserve">срок до 15 дни след </w:t>
      </w:r>
      <w:r w:rsidR="004754BA" w:rsidRPr="00E464BE">
        <w:rPr>
          <w:rFonts w:ascii="Arial" w:hAnsi="Arial" w:cs="Arial"/>
          <w:sz w:val="22"/>
          <w:szCs w:val="22"/>
        </w:rPr>
        <w:t>извършване на доставката и подписване на Приемо-предавателен протокол между страните</w:t>
      </w:r>
      <w:r w:rsidRPr="00E464BE">
        <w:rPr>
          <w:rFonts w:ascii="Arial" w:hAnsi="Arial" w:cs="Arial"/>
          <w:sz w:val="22"/>
          <w:szCs w:val="22"/>
        </w:rPr>
        <w:t>.</w:t>
      </w:r>
      <w:r w:rsidR="00EB7176" w:rsidRPr="00E464BE">
        <w:rPr>
          <w:rFonts w:ascii="Arial" w:hAnsi="Arial" w:cs="Arial"/>
          <w:sz w:val="22"/>
          <w:szCs w:val="22"/>
        </w:rPr>
        <w:t xml:space="preserve"> За доставка свързана с всеки отделен проект следва да се издава отделна фактура.</w:t>
      </w:r>
    </w:p>
    <w:p w:rsidR="00492D2C" w:rsidRPr="00E464BE" w:rsidRDefault="004754BA" w:rsidP="00492D2C">
      <w:pPr>
        <w:widowControl w:val="0"/>
        <w:jc w:val="both"/>
        <w:rPr>
          <w:rStyle w:val="Heading1Char"/>
          <w:rFonts w:ascii="Arial" w:hAnsi="Arial" w:cs="Arial"/>
          <w:b w:val="0"/>
          <w:sz w:val="22"/>
          <w:szCs w:val="22"/>
        </w:rPr>
      </w:pPr>
      <w:r w:rsidRPr="00E464BE">
        <w:rPr>
          <w:rFonts w:ascii="Arial" w:hAnsi="Arial" w:cs="Arial"/>
          <w:sz w:val="22"/>
          <w:szCs w:val="22"/>
        </w:rPr>
        <w:t>За всяка извършена доставка</w:t>
      </w:r>
      <w:r w:rsidR="00492D2C" w:rsidRPr="00E464BE">
        <w:rPr>
          <w:rFonts w:ascii="Arial" w:hAnsi="Arial" w:cs="Arial"/>
          <w:sz w:val="22"/>
          <w:szCs w:val="22"/>
        </w:rPr>
        <w:t xml:space="preserve"> се подписва</w:t>
      </w:r>
      <w:r w:rsidRPr="00E464BE">
        <w:rPr>
          <w:rFonts w:ascii="Arial" w:hAnsi="Arial" w:cs="Arial"/>
          <w:sz w:val="22"/>
          <w:szCs w:val="22"/>
        </w:rPr>
        <w:t xml:space="preserve"> Приемо-предавателен протокол</w:t>
      </w:r>
      <w:r w:rsidR="00492D2C" w:rsidRPr="00E464BE">
        <w:rPr>
          <w:rFonts w:ascii="Arial" w:hAnsi="Arial" w:cs="Arial"/>
          <w:sz w:val="22"/>
          <w:szCs w:val="22"/>
        </w:rPr>
        <w:t xml:space="preserve"> от ВЪЗЛОЖИТЕЛЯ и ИЗПЪЛНИТЕЛЯ, при съответно спазване на разпоредбите на Раздел VI (Предаване и приемане на изпълнението) от Договора. </w:t>
      </w:r>
    </w:p>
    <w:p w:rsidR="00710B40" w:rsidRPr="00E464BE" w:rsidRDefault="00710B40" w:rsidP="00492D2C">
      <w:pPr>
        <w:widowControl w:val="0"/>
        <w:jc w:val="both"/>
        <w:rPr>
          <w:rFonts w:ascii="Arial" w:hAnsi="Arial" w:cs="Arial"/>
          <w:sz w:val="22"/>
          <w:szCs w:val="22"/>
        </w:rPr>
      </w:pPr>
      <w:r w:rsidRPr="00E464BE">
        <w:rPr>
          <w:rFonts w:ascii="Arial" w:hAnsi="Arial" w:cs="Arial"/>
          <w:sz w:val="22"/>
          <w:szCs w:val="22"/>
        </w:rPr>
        <w:t xml:space="preserve">(2) ВЪЗЛОЖИТЕЛЯТ се задължава да извършва всяко дължимо плащане по ал. 1 в срок до 15 (петнадесет) календарни дни след получаването на документите съгласно ал. 1, подписани от упълномощените представители на Възложителя. </w:t>
      </w:r>
    </w:p>
    <w:p w:rsidR="00EB7176" w:rsidRPr="00E464BE" w:rsidRDefault="00EB7176" w:rsidP="00EB7176">
      <w:pPr>
        <w:shd w:val="clear" w:color="auto" w:fill="FFFFFF"/>
        <w:ind w:right="10"/>
        <w:jc w:val="both"/>
        <w:rPr>
          <w:rFonts w:ascii="Arial" w:hAnsi="Arial" w:cs="Arial"/>
          <w:sz w:val="22"/>
          <w:szCs w:val="22"/>
        </w:rPr>
      </w:pPr>
      <w:r w:rsidRPr="00E464BE">
        <w:rPr>
          <w:rFonts w:ascii="Arial" w:hAnsi="Arial" w:cs="Arial"/>
          <w:sz w:val="22"/>
          <w:szCs w:val="22"/>
        </w:rPr>
        <w:t xml:space="preserve">(3) Във всички фактури, издавани във връзка с изпълнението на договора, задължително се посочва номера и името на проекта, финансиран от ......................., в изпълнение на който са извършени съответните доставки. </w:t>
      </w:r>
    </w:p>
    <w:p w:rsidR="00EB7176" w:rsidRPr="00E464BE" w:rsidRDefault="00EB7176" w:rsidP="00EB7176">
      <w:pPr>
        <w:shd w:val="clear" w:color="auto" w:fill="FFFFFF"/>
        <w:ind w:right="10" w:firstLine="686"/>
        <w:jc w:val="both"/>
        <w:rPr>
          <w:rFonts w:ascii="Arial" w:hAnsi="Arial" w:cs="Arial"/>
          <w:sz w:val="22"/>
          <w:szCs w:val="22"/>
        </w:rPr>
      </w:pPr>
      <w:r w:rsidRPr="00E464BE">
        <w:rPr>
          <w:rFonts w:ascii="Arial" w:hAnsi="Arial" w:cs="Arial"/>
          <w:sz w:val="22"/>
          <w:szCs w:val="22"/>
        </w:rPr>
        <w:t>При липса на някой от горепосочените реквизити, ВЪЗЛОЖИТЕЛЯТ има право да откаже извършване на плащането до представяне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w:t>
      </w:r>
    </w:p>
    <w:p w:rsidR="00EB7176" w:rsidRPr="00E464BE" w:rsidRDefault="00EB7176" w:rsidP="00EB7176">
      <w:pPr>
        <w:widowControl w:val="0"/>
        <w:jc w:val="both"/>
        <w:rPr>
          <w:rFonts w:ascii="Arial" w:hAnsi="Arial" w:cs="Arial"/>
          <w:sz w:val="22"/>
          <w:szCs w:val="22"/>
        </w:rPr>
      </w:pPr>
      <w:r w:rsidRPr="00E464BE">
        <w:rPr>
          <w:rFonts w:ascii="Arial" w:hAnsi="Arial" w:cs="Arial"/>
          <w:color w:val="000000"/>
          <w:sz w:val="22"/>
          <w:szCs w:val="22"/>
          <w:lang w:val="ru-RU"/>
        </w:rPr>
        <w:t xml:space="preserve"> (4) В случай че представената фактура бъде върната на </w:t>
      </w:r>
      <w:r w:rsidRPr="00E464BE">
        <w:rPr>
          <w:rFonts w:ascii="Arial" w:hAnsi="Arial" w:cs="Arial"/>
          <w:sz w:val="22"/>
          <w:szCs w:val="22"/>
        </w:rPr>
        <w:t>ИЗПЪЛНИТЕЛЯ</w:t>
      </w:r>
      <w:r w:rsidRPr="00E464BE">
        <w:rPr>
          <w:rFonts w:ascii="Arial" w:hAnsi="Arial" w:cs="Arial"/>
          <w:color w:val="000000"/>
          <w:sz w:val="22"/>
          <w:szCs w:val="22"/>
          <w:lang w:val="ru-RU"/>
        </w:rPr>
        <w:t xml:space="preserve"> за корекции, този срокът по чл. 2 спира да тече до представянето на нова изрядна фактура.</w:t>
      </w:r>
    </w:p>
    <w:p w:rsidR="00816B4C" w:rsidRPr="00E464BE" w:rsidRDefault="00A52499" w:rsidP="00353286">
      <w:pPr>
        <w:widowControl w:val="0"/>
        <w:jc w:val="both"/>
        <w:rPr>
          <w:rFonts w:ascii="Arial" w:hAnsi="Arial" w:cs="Arial"/>
          <w:sz w:val="22"/>
          <w:szCs w:val="22"/>
        </w:rPr>
      </w:pPr>
      <w:r w:rsidRPr="00E464BE">
        <w:rPr>
          <w:rFonts w:ascii="Arial" w:hAnsi="Arial" w:cs="Arial"/>
          <w:sz w:val="22"/>
          <w:szCs w:val="22"/>
        </w:rPr>
        <w:t>Чл. 10</w:t>
      </w:r>
      <w:r w:rsidR="00816B4C" w:rsidRPr="00E464BE">
        <w:rPr>
          <w:rFonts w:ascii="Arial" w:hAnsi="Arial" w:cs="Arial"/>
          <w:sz w:val="22"/>
          <w:szCs w:val="22"/>
        </w:rPr>
        <w:t>. (1) Всички плащания по този</w:t>
      </w:r>
      <w:r w:rsidR="00E73669" w:rsidRPr="00E464BE">
        <w:rPr>
          <w:rFonts w:ascii="Arial" w:hAnsi="Arial" w:cs="Arial"/>
          <w:sz w:val="22"/>
          <w:szCs w:val="22"/>
        </w:rPr>
        <w:t xml:space="preserve"> Договор се извършват в лева</w:t>
      </w:r>
      <w:r w:rsidR="00816B4C" w:rsidRPr="00E464BE">
        <w:rPr>
          <w:rFonts w:ascii="Arial" w:hAnsi="Arial" w:cs="Arial"/>
          <w:sz w:val="22"/>
          <w:szCs w:val="22"/>
        </w:rPr>
        <w:t xml:space="preserve"> чрез банков превод по следната банкова сметка на ИЗПЪЛНИТЕЛЯ: </w:t>
      </w:r>
    </w:p>
    <w:p w:rsidR="00816B4C" w:rsidRPr="00E464BE" w:rsidRDefault="00816B4C" w:rsidP="00353286">
      <w:pPr>
        <w:jc w:val="both"/>
        <w:rPr>
          <w:rFonts w:ascii="Arial" w:hAnsi="Arial" w:cs="Arial"/>
          <w:sz w:val="22"/>
          <w:szCs w:val="22"/>
        </w:rPr>
      </w:pPr>
      <w:r w:rsidRPr="00E464BE">
        <w:rPr>
          <w:rFonts w:ascii="Arial" w:hAnsi="Arial" w:cs="Arial"/>
          <w:sz w:val="22"/>
          <w:szCs w:val="22"/>
        </w:rPr>
        <w:t>Банка:</w:t>
      </w:r>
      <w:r w:rsidRPr="00E464BE">
        <w:rPr>
          <w:rFonts w:ascii="Arial" w:hAnsi="Arial" w:cs="Arial"/>
          <w:sz w:val="22"/>
          <w:szCs w:val="22"/>
        </w:rPr>
        <w:tab/>
        <w:t>[…………………………….]</w:t>
      </w:r>
    </w:p>
    <w:p w:rsidR="00816B4C" w:rsidRPr="00E464BE" w:rsidRDefault="00816B4C" w:rsidP="00353286">
      <w:pPr>
        <w:jc w:val="both"/>
        <w:rPr>
          <w:rFonts w:ascii="Arial" w:hAnsi="Arial" w:cs="Arial"/>
          <w:sz w:val="22"/>
          <w:szCs w:val="22"/>
        </w:rPr>
      </w:pPr>
      <w:r w:rsidRPr="00E464BE">
        <w:rPr>
          <w:rFonts w:ascii="Arial" w:hAnsi="Arial" w:cs="Arial"/>
          <w:sz w:val="22"/>
          <w:szCs w:val="22"/>
        </w:rPr>
        <w:t>BIC:</w:t>
      </w:r>
      <w:r w:rsidRPr="00E464BE">
        <w:rPr>
          <w:rFonts w:ascii="Arial" w:hAnsi="Arial" w:cs="Arial"/>
          <w:sz w:val="22"/>
          <w:szCs w:val="22"/>
        </w:rPr>
        <w:tab/>
        <w:t>[…………………………….]</w:t>
      </w:r>
      <w:r w:rsidR="00E73669" w:rsidRPr="00E464BE">
        <w:rPr>
          <w:rFonts w:ascii="Arial" w:hAnsi="Arial" w:cs="Arial"/>
          <w:sz w:val="22"/>
          <w:szCs w:val="22"/>
        </w:rPr>
        <w:t xml:space="preserve"> </w:t>
      </w:r>
      <w:r w:rsidR="00C048F9" w:rsidRPr="00E464BE">
        <w:rPr>
          <w:rFonts w:ascii="Arial" w:hAnsi="Arial" w:cs="Arial"/>
          <w:sz w:val="22"/>
          <w:szCs w:val="22"/>
        </w:rPr>
        <w:tab/>
        <w:t xml:space="preserve">IBAN: </w:t>
      </w:r>
      <w:r w:rsidRPr="00E464BE">
        <w:rPr>
          <w:rFonts w:ascii="Arial" w:hAnsi="Arial" w:cs="Arial"/>
          <w:sz w:val="22"/>
          <w:szCs w:val="22"/>
        </w:rPr>
        <w:t>[…………………………….].</w:t>
      </w:r>
    </w:p>
    <w:p w:rsidR="00816B4C" w:rsidRPr="00E464BE" w:rsidRDefault="00816B4C" w:rsidP="00353286">
      <w:pPr>
        <w:jc w:val="both"/>
        <w:rPr>
          <w:rFonts w:ascii="Arial" w:hAnsi="Arial" w:cs="Arial"/>
          <w:sz w:val="22"/>
          <w:szCs w:val="22"/>
        </w:rPr>
      </w:pPr>
      <w:r w:rsidRPr="00E464BE">
        <w:rPr>
          <w:rFonts w:ascii="Arial" w:hAnsi="Arial" w:cs="Arial"/>
          <w:sz w:val="22"/>
          <w:szCs w:val="22"/>
        </w:rPr>
        <w:t xml:space="preserve">(2) Изпълнителят е длъжен да уведомява писмено Възложителя за всички последващи промени по ал. 1 в срок от </w:t>
      </w:r>
      <w:r w:rsidR="00D0169F" w:rsidRPr="00E464BE">
        <w:rPr>
          <w:rFonts w:ascii="Arial" w:hAnsi="Arial" w:cs="Arial"/>
          <w:sz w:val="22"/>
          <w:szCs w:val="22"/>
        </w:rPr>
        <w:t>3</w:t>
      </w:r>
      <w:r w:rsidR="009720F5" w:rsidRPr="00E464BE">
        <w:rPr>
          <w:rFonts w:ascii="Arial" w:hAnsi="Arial" w:cs="Arial"/>
          <w:sz w:val="22"/>
          <w:szCs w:val="22"/>
        </w:rPr>
        <w:t xml:space="preserve"> </w:t>
      </w:r>
      <w:r w:rsidRPr="00E464BE">
        <w:rPr>
          <w:rFonts w:ascii="Arial" w:hAnsi="Arial" w:cs="Arial"/>
          <w:sz w:val="22"/>
          <w:szCs w:val="22"/>
        </w:rPr>
        <w:t>(</w:t>
      </w:r>
      <w:r w:rsidR="00D0169F" w:rsidRPr="00E464BE">
        <w:rPr>
          <w:rFonts w:ascii="Arial" w:hAnsi="Arial" w:cs="Arial"/>
          <w:i/>
          <w:sz w:val="22"/>
          <w:szCs w:val="22"/>
        </w:rPr>
        <w:t>три</w:t>
      </w:r>
      <w:r w:rsidRPr="00E464BE">
        <w:rPr>
          <w:rFonts w:ascii="Arial" w:hAnsi="Arial" w:cs="Arial"/>
          <w:sz w:val="22"/>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16B4C" w:rsidRPr="00E464BE" w:rsidRDefault="00636356" w:rsidP="00353286">
      <w:pPr>
        <w:jc w:val="both"/>
        <w:rPr>
          <w:rFonts w:ascii="Arial" w:hAnsi="Arial" w:cs="Arial"/>
          <w:sz w:val="22"/>
          <w:szCs w:val="22"/>
        </w:rPr>
      </w:pPr>
      <w:r w:rsidRPr="00E464BE">
        <w:rPr>
          <w:rFonts w:ascii="Arial" w:hAnsi="Arial" w:cs="Arial"/>
          <w:sz w:val="22"/>
          <w:szCs w:val="22"/>
        </w:rPr>
        <w:t>[</w:t>
      </w:r>
      <w:r w:rsidR="00A52499" w:rsidRPr="00E464BE">
        <w:rPr>
          <w:rFonts w:ascii="Arial" w:hAnsi="Arial" w:cs="Arial"/>
          <w:sz w:val="22"/>
          <w:szCs w:val="22"/>
        </w:rPr>
        <w:t>Чл. 10</w:t>
      </w:r>
      <w:r w:rsidR="00D168AF" w:rsidRPr="00E464BE">
        <w:rPr>
          <w:rFonts w:ascii="Arial" w:hAnsi="Arial" w:cs="Arial"/>
          <w:sz w:val="22"/>
          <w:szCs w:val="22"/>
        </w:rPr>
        <w:t>а</w:t>
      </w:r>
      <w:r w:rsidR="00816B4C" w:rsidRPr="00E464BE">
        <w:rPr>
          <w:rFonts w:ascii="Arial" w:hAnsi="Arial" w:cs="Arial"/>
          <w:sz w:val="22"/>
          <w:szCs w:val="22"/>
        </w:rPr>
        <w:t>.</w:t>
      </w:r>
      <w:r w:rsidR="00D0169F" w:rsidRPr="00E464BE">
        <w:rPr>
          <w:rFonts w:ascii="Arial" w:hAnsi="Arial" w:cs="Arial"/>
          <w:sz w:val="22"/>
          <w:szCs w:val="22"/>
        </w:rPr>
        <w:t xml:space="preserve"> </w:t>
      </w:r>
      <w:r w:rsidR="00816B4C" w:rsidRPr="00E464BE">
        <w:rPr>
          <w:rFonts w:ascii="Arial" w:hAnsi="Arial" w:cs="Arial"/>
          <w:sz w:val="22"/>
          <w:szCs w:val="22"/>
        </w:rPr>
        <w:t xml:space="preserve">(1) Когато за частта от </w:t>
      </w:r>
      <w:r w:rsidR="00E35E40" w:rsidRPr="00E464BE">
        <w:rPr>
          <w:rFonts w:ascii="Arial" w:hAnsi="Arial" w:cs="Arial"/>
          <w:sz w:val="22"/>
          <w:szCs w:val="22"/>
        </w:rPr>
        <w:t>Доставките</w:t>
      </w:r>
      <w:r w:rsidR="00816B4C" w:rsidRPr="00E464BE">
        <w:rPr>
          <w:rFonts w:ascii="Arial" w:hAnsi="Arial" w:cs="Arial"/>
          <w:sz w:val="22"/>
          <w:szCs w:val="22"/>
        </w:rPr>
        <w:t xml:space="preserve">, която се изпълнява от подизпълнител, изпълнението може да бъде предадено отделно от изпълнението на останалите </w:t>
      </w:r>
      <w:r w:rsidR="00E35E40" w:rsidRPr="00E464BE">
        <w:rPr>
          <w:rFonts w:ascii="Arial" w:hAnsi="Arial" w:cs="Arial"/>
          <w:sz w:val="22"/>
          <w:szCs w:val="22"/>
        </w:rPr>
        <w:t>Доставки</w:t>
      </w:r>
      <w:r w:rsidR="00816B4C" w:rsidRPr="00E464BE">
        <w:rPr>
          <w:rFonts w:ascii="Arial" w:hAnsi="Arial" w:cs="Arial"/>
          <w:sz w:val="22"/>
          <w:szCs w:val="22"/>
        </w:rPr>
        <w:t xml:space="preserve">, подизпълнителят представя на ИЗПЪЛНИТЕЛЯ </w:t>
      </w:r>
      <w:r w:rsidR="00E35E40" w:rsidRPr="00E464BE">
        <w:rPr>
          <w:rFonts w:ascii="Arial" w:hAnsi="Arial" w:cs="Arial"/>
          <w:sz w:val="22"/>
          <w:szCs w:val="22"/>
        </w:rPr>
        <w:t>протокол</w:t>
      </w:r>
      <w:r w:rsidR="00816B4C" w:rsidRPr="00E464BE">
        <w:rPr>
          <w:rFonts w:ascii="Arial" w:hAnsi="Arial" w:cs="Arial"/>
          <w:sz w:val="22"/>
          <w:szCs w:val="22"/>
        </w:rPr>
        <w:t xml:space="preserve"> за изпълнението на съ</w:t>
      </w:r>
      <w:r w:rsidR="00FB1E33" w:rsidRPr="00E464BE">
        <w:rPr>
          <w:rFonts w:ascii="Arial" w:hAnsi="Arial" w:cs="Arial"/>
          <w:sz w:val="22"/>
          <w:szCs w:val="22"/>
        </w:rPr>
        <w:t xml:space="preserve">ответната част от </w:t>
      </w:r>
      <w:r w:rsidR="00E35E40" w:rsidRPr="00E464BE">
        <w:rPr>
          <w:rFonts w:ascii="Arial" w:hAnsi="Arial" w:cs="Arial"/>
          <w:sz w:val="22"/>
          <w:szCs w:val="22"/>
        </w:rPr>
        <w:t>доставките</w:t>
      </w:r>
      <w:r w:rsidR="00816B4C" w:rsidRPr="00E464BE">
        <w:rPr>
          <w:rFonts w:ascii="Arial" w:hAnsi="Arial" w:cs="Arial"/>
          <w:sz w:val="22"/>
          <w:szCs w:val="22"/>
        </w:rPr>
        <w:t>, заедно с искане за плащане на тази част пряко на подизпълнителя.</w:t>
      </w:r>
    </w:p>
    <w:p w:rsidR="00816B4C" w:rsidRPr="00E464BE" w:rsidRDefault="00816B4C" w:rsidP="00353286">
      <w:pPr>
        <w:jc w:val="both"/>
        <w:rPr>
          <w:rFonts w:ascii="Arial" w:hAnsi="Arial" w:cs="Arial"/>
          <w:sz w:val="22"/>
          <w:szCs w:val="22"/>
        </w:rPr>
      </w:pPr>
      <w:r w:rsidRPr="00E464BE">
        <w:rPr>
          <w:rFonts w:ascii="Arial" w:hAnsi="Arial" w:cs="Arial"/>
          <w:sz w:val="22"/>
          <w:szCs w:val="22"/>
        </w:rPr>
        <w:t xml:space="preserve">(2) ИЗПЪЛНИТЕЛЯТ се задължава да предостави на ВЪЗЛОЖИТЕЛЯ </w:t>
      </w:r>
      <w:r w:rsidR="00E35E40" w:rsidRPr="00E464BE">
        <w:rPr>
          <w:rFonts w:ascii="Arial" w:hAnsi="Arial" w:cs="Arial"/>
          <w:sz w:val="22"/>
          <w:szCs w:val="22"/>
        </w:rPr>
        <w:t>протокола</w:t>
      </w:r>
      <w:r w:rsidRPr="00E464BE">
        <w:rPr>
          <w:rFonts w:ascii="Arial" w:hAnsi="Arial" w:cs="Arial"/>
          <w:sz w:val="22"/>
          <w:szCs w:val="22"/>
        </w:rPr>
        <w:t xml:space="preserve">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816B4C" w:rsidRPr="00E464BE" w:rsidRDefault="00816B4C" w:rsidP="00353286">
      <w:pPr>
        <w:jc w:val="both"/>
        <w:rPr>
          <w:rFonts w:ascii="Arial" w:hAnsi="Arial" w:cs="Arial"/>
          <w:sz w:val="22"/>
          <w:szCs w:val="22"/>
        </w:rPr>
      </w:pPr>
      <w:r w:rsidRPr="00E464BE">
        <w:rPr>
          <w:rFonts w:ascii="Arial" w:hAnsi="Arial" w:cs="Arial"/>
          <w:sz w:val="22"/>
          <w:szCs w:val="22"/>
        </w:rPr>
        <w:t xml:space="preserve">(3) ВЪЗЛОЖИТЕЛЯТ приема изпълнението на частта от </w:t>
      </w:r>
      <w:r w:rsidR="00E35E40" w:rsidRPr="00E464BE">
        <w:rPr>
          <w:rFonts w:ascii="Arial" w:hAnsi="Arial" w:cs="Arial"/>
          <w:sz w:val="22"/>
          <w:szCs w:val="22"/>
        </w:rPr>
        <w:t>Доставките</w:t>
      </w:r>
      <w:r w:rsidRPr="00E464BE">
        <w:rPr>
          <w:rFonts w:ascii="Arial" w:hAnsi="Arial" w:cs="Arial"/>
          <w:sz w:val="22"/>
          <w:szCs w:val="22"/>
        </w:rPr>
        <w:t xml:space="preserve">,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9720F5" w:rsidRPr="00E464BE">
        <w:rPr>
          <w:rFonts w:ascii="Arial" w:hAnsi="Arial" w:cs="Arial"/>
          <w:sz w:val="22"/>
          <w:szCs w:val="22"/>
        </w:rPr>
        <w:t xml:space="preserve">15 </w:t>
      </w:r>
      <w:r w:rsidR="009720F5" w:rsidRPr="00E464BE">
        <w:rPr>
          <w:rFonts w:ascii="Arial" w:hAnsi="Arial" w:cs="Arial"/>
          <w:sz w:val="22"/>
          <w:szCs w:val="22"/>
        </w:rPr>
        <w:lastRenderedPageBreak/>
        <w:t xml:space="preserve">(петнадесет) календарни </w:t>
      </w:r>
      <w:r w:rsidRPr="00E464BE">
        <w:rPr>
          <w:rFonts w:ascii="Arial" w:hAnsi="Arial" w:cs="Arial"/>
          <w:sz w:val="22"/>
          <w:szCs w:val="22"/>
        </w:rPr>
        <w:t>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194438" w:rsidRPr="00E464BE" w:rsidRDefault="00194438" w:rsidP="00353286">
      <w:pPr>
        <w:keepNext/>
        <w:keepLines/>
        <w:jc w:val="both"/>
        <w:outlineLvl w:val="1"/>
        <w:rPr>
          <w:rFonts w:ascii="Arial" w:hAnsi="Arial" w:cs="Arial"/>
          <w:bCs/>
          <w:color w:val="000000"/>
          <w:sz w:val="22"/>
          <w:szCs w:val="22"/>
        </w:rPr>
      </w:pPr>
    </w:p>
    <w:p w:rsidR="00816B4C" w:rsidRPr="00E464BE" w:rsidRDefault="00816B4C" w:rsidP="0035328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t>ГАРАНЦИЯ ЗА ИЗПЪЛНЕНИЕ</w:t>
      </w:r>
      <w:r w:rsidR="00194438" w:rsidRPr="00E464BE">
        <w:rPr>
          <w:rFonts w:ascii="Arial" w:hAnsi="Arial" w:cs="Arial"/>
          <w:bCs/>
          <w:color w:val="000000"/>
          <w:sz w:val="22"/>
          <w:szCs w:val="22"/>
        </w:rPr>
        <w:t xml:space="preserve">. </w:t>
      </w:r>
      <w:r w:rsidRPr="00E464BE">
        <w:rPr>
          <w:rFonts w:ascii="Arial" w:hAnsi="Arial" w:cs="Arial"/>
          <w:bCs/>
          <w:color w:val="000000"/>
          <w:sz w:val="22"/>
          <w:szCs w:val="22"/>
        </w:rPr>
        <w:t>ГАРАНЦИЯ ЗА АВАНСОВО ПРЕДОСТАВЕНИ СРЕДСТВА</w:t>
      </w:r>
      <w:r w:rsidR="00166039" w:rsidRPr="00E464BE">
        <w:rPr>
          <w:rFonts w:ascii="Arial" w:hAnsi="Arial" w:cs="Arial"/>
          <w:bCs/>
          <w:color w:val="000000"/>
          <w:sz w:val="22"/>
          <w:szCs w:val="22"/>
        </w:rPr>
        <w:t>.</w:t>
      </w:r>
    </w:p>
    <w:p w:rsidR="00194438" w:rsidRPr="00E464BE" w:rsidRDefault="00194438" w:rsidP="00353286">
      <w:pPr>
        <w:shd w:val="clear" w:color="auto" w:fill="FFFFFF"/>
        <w:jc w:val="both"/>
        <w:rPr>
          <w:rFonts w:ascii="Arial" w:hAnsi="Arial" w:cs="Arial"/>
          <w:sz w:val="22"/>
          <w:szCs w:val="22"/>
        </w:rPr>
      </w:pPr>
    </w:p>
    <w:p w:rsidR="00E4249B" w:rsidRPr="00E464BE" w:rsidRDefault="00A52499" w:rsidP="00E4249B">
      <w:pPr>
        <w:autoSpaceDE w:val="0"/>
        <w:autoSpaceDN w:val="0"/>
        <w:adjustRightInd w:val="0"/>
        <w:jc w:val="both"/>
        <w:rPr>
          <w:rFonts w:ascii="Arial" w:hAnsi="Arial" w:cs="Arial"/>
          <w:sz w:val="22"/>
          <w:szCs w:val="22"/>
        </w:rPr>
      </w:pPr>
      <w:r w:rsidRPr="00E464BE">
        <w:rPr>
          <w:rFonts w:ascii="Arial" w:hAnsi="Arial" w:cs="Arial"/>
          <w:sz w:val="22"/>
          <w:szCs w:val="22"/>
        </w:rPr>
        <w:t>Чл. 10</w:t>
      </w:r>
      <w:r w:rsidR="00D168AF" w:rsidRPr="00E464BE">
        <w:rPr>
          <w:rFonts w:ascii="Arial" w:hAnsi="Arial" w:cs="Arial"/>
          <w:sz w:val="22"/>
          <w:szCs w:val="22"/>
        </w:rPr>
        <w:t>б</w:t>
      </w:r>
      <w:r w:rsidR="00E4249B" w:rsidRPr="00E464BE">
        <w:rPr>
          <w:rFonts w:ascii="Arial" w:hAnsi="Arial" w:cs="Arial"/>
          <w:sz w:val="22"/>
          <w:szCs w:val="22"/>
        </w:rPr>
        <w:t>. Не се изисква нито гаранция за изпълнение на договора, нито гаранция за авансово плащане.</w:t>
      </w:r>
    </w:p>
    <w:p w:rsidR="00816B4C" w:rsidRPr="00E464BE" w:rsidRDefault="00816B4C" w:rsidP="00353286">
      <w:pPr>
        <w:shd w:val="clear" w:color="auto" w:fill="FFFFFF"/>
        <w:jc w:val="both"/>
        <w:rPr>
          <w:rFonts w:ascii="Arial" w:hAnsi="Arial" w:cs="Arial"/>
          <w:sz w:val="22"/>
          <w:szCs w:val="22"/>
        </w:rPr>
      </w:pPr>
    </w:p>
    <w:p w:rsidR="00816B4C" w:rsidRPr="00E464BE" w:rsidRDefault="00816B4C" w:rsidP="0035328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t>ПРАВА И ЗАДЪЛЖЕНИЯ НА СТРАНИТЕ</w:t>
      </w:r>
    </w:p>
    <w:p w:rsidR="00E4249B" w:rsidRPr="00E464BE" w:rsidRDefault="00E4249B" w:rsidP="00353286">
      <w:pPr>
        <w:jc w:val="both"/>
        <w:rPr>
          <w:rFonts w:ascii="Arial" w:hAnsi="Arial" w:cs="Arial"/>
          <w:bCs/>
          <w:color w:val="000000"/>
          <w:spacing w:val="1"/>
          <w:sz w:val="22"/>
          <w:szCs w:val="22"/>
        </w:rPr>
      </w:pPr>
    </w:p>
    <w:p w:rsidR="00816B4C" w:rsidRPr="00E464BE" w:rsidRDefault="00A52499" w:rsidP="00353286">
      <w:pPr>
        <w:jc w:val="both"/>
        <w:rPr>
          <w:rFonts w:ascii="Arial" w:hAnsi="Arial" w:cs="Arial"/>
          <w:bCs/>
          <w:color w:val="000000"/>
          <w:spacing w:val="1"/>
          <w:sz w:val="22"/>
          <w:szCs w:val="22"/>
        </w:rPr>
      </w:pPr>
      <w:r w:rsidRPr="00E464BE">
        <w:rPr>
          <w:rFonts w:ascii="Arial" w:hAnsi="Arial" w:cs="Arial"/>
          <w:bCs/>
          <w:color w:val="000000"/>
          <w:spacing w:val="1"/>
          <w:sz w:val="22"/>
          <w:szCs w:val="22"/>
        </w:rPr>
        <w:t>Чл. 11</w:t>
      </w:r>
      <w:r w:rsidR="00816B4C" w:rsidRPr="00E464BE">
        <w:rPr>
          <w:rFonts w:ascii="Arial" w:hAnsi="Arial" w:cs="Arial"/>
          <w:bCs/>
          <w:color w:val="000000"/>
          <w:spacing w:val="1"/>
          <w:sz w:val="22"/>
          <w:szCs w:val="22"/>
        </w:rPr>
        <w:t>.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16B4C" w:rsidRPr="00E464BE" w:rsidRDefault="00816B4C" w:rsidP="00353286">
      <w:pPr>
        <w:jc w:val="both"/>
        <w:rPr>
          <w:rFonts w:ascii="Arial" w:hAnsi="Arial" w:cs="Arial"/>
          <w:sz w:val="22"/>
          <w:szCs w:val="22"/>
        </w:rPr>
      </w:pPr>
    </w:p>
    <w:p w:rsidR="00816B4C" w:rsidRPr="00E464BE" w:rsidRDefault="00816B4C" w:rsidP="00353286">
      <w:pPr>
        <w:jc w:val="both"/>
        <w:rPr>
          <w:rFonts w:ascii="Arial" w:hAnsi="Arial" w:cs="Arial"/>
          <w:sz w:val="22"/>
          <w:szCs w:val="22"/>
          <w:u w:val="single"/>
        </w:rPr>
      </w:pPr>
      <w:r w:rsidRPr="00E464BE">
        <w:rPr>
          <w:rFonts w:ascii="Arial" w:hAnsi="Arial" w:cs="Arial"/>
          <w:sz w:val="22"/>
          <w:szCs w:val="22"/>
          <w:u w:val="single"/>
        </w:rPr>
        <w:t>Общи права и задължения на ИЗПЪЛНИТЕЛЯ</w:t>
      </w:r>
    </w:p>
    <w:p w:rsidR="00816B4C" w:rsidRPr="00E464BE" w:rsidRDefault="00816B4C" w:rsidP="00353286">
      <w:pPr>
        <w:jc w:val="both"/>
        <w:rPr>
          <w:rFonts w:ascii="Arial" w:hAnsi="Arial" w:cs="Arial"/>
          <w:bCs/>
          <w:color w:val="000000"/>
          <w:spacing w:val="1"/>
          <w:sz w:val="22"/>
          <w:szCs w:val="22"/>
        </w:rPr>
      </w:pPr>
      <w:r w:rsidRPr="00E464BE">
        <w:rPr>
          <w:rFonts w:ascii="Arial" w:hAnsi="Arial" w:cs="Arial"/>
          <w:bCs/>
          <w:color w:val="000000"/>
          <w:spacing w:val="1"/>
          <w:sz w:val="22"/>
          <w:szCs w:val="22"/>
        </w:rPr>
        <w:tab/>
      </w:r>
    </w:p>
    <w:p w:rsidR="00816B4C" w:rsidRPr="00E464BE" w:rsidRDefault="00A52499" w:rsidP="00353286">
      <w:pPr>
        <w:jc w:val="both"/>
        <w:rPr>
          <w:rFonts w:ascii="Arial" w:hAnsi="Arial" w:cs="Arial"/>
          <w:color w:val="000000"/>
          <w:spacing w:val="1"/>
          <w:sz w:val="22"/>
          <w:szCs w:val="22"/>
        </w:rPr>
      </w:pPr>
      <w:r w:rsidRPr="00E464BE">
        <w:rPr>
          <w:rFonts w:ascii="Arial" w:hAnsi="Arial" w:cs="Arial"/>
          <w:bCs/>
          <w:color w:val="000000"/>
          <w:spacing w:val="1"/>
          <w:sz w:val="22"/>
          <w:szCs w:val="22"/>
        </w:rPr>
        <w:t>Чл. 12</w:t>
      </w:r>
      <w:r w:rsidR="00816B4C" w:rsidRPr="00E464BE">
        <w:rPr>
          <w:rFonts w:ascii="Arial" w:hAnsi="Arial" w:cs="Arial"/>
          <w:bCs/>
          <w:color w:val="000000"/>
          <w:spacing w:val="1"/>
          <w:sz w:val="22"/>
          <w:szCs w:val="22"/>
        </w:rPr>
        <w:t xml:space="preserve">. </w:t>
      </w:r>
      <w:r w:rsidR="00816B4C" w:rsidRPr="00E464BE">
        <w:rPr>
          <w:rFonts w:ascii="Arial" w:hAnsi="Arial" w:cs="Arial"/>
          <w:color w:val="000000"/>
          <w:spacing w:val="1"/>
          <w:sz w:val="22"/>
          <w:szCs w:val="22"/>
        </w:rPr>
        <w:t>ИЗПЪЛНИТЕЛЯТ има право:</w:t>
      </w:r>
      <w:r w:rsidR="00816B4C" w:rsidRPr="00E464BE">
        <w:rPr>
          <w:rFonts w:ascii="Arial" w:hAnsi="Arial" w:cs="Arial"/>
          <w:color w:val="000000"/>
          <w:spacing w:val="1"/>
          <w:sz w:val="22"/>
          <w:szCs w:val="22"/>
        </w:rPr>
        <w:tab/>
      </w:r>
    </w:p>
    <w:p w:rsidR="00816B4C" w:rsidRPr="00E464BE" w:rsidRDefault="00816B4C" w:rsidP="00353286">
      <w:pPr>
        <w:jc w:val="both"/>
        <w:rPr>
          <w:rFonts w:ascii="Arial" w:hAnsi="Arial" w:cs="Arial"/>
          <w:color w:val="000000"/>
          <w:spacing w:val="1"/>
          <w:sz w:val="22"/>
          <w:szCs w:val="22"/>
        </w:rPr>
      </w:pPr>
      <w:r w:rsidRPr="00E464BE">
        <w:rPr>
          <w:rFonts w:ascii="Arial" w:hAnsi="Arial" w:cs="Arial"/>
          <w:bCs/>
          <w:color w:val="000000"/>
          <w:spacing w:val="1"/>
          <w:sz w:val="22"/>
          <w:szCs w:val="22"/>
        </w:rPr>
        <w:t>1.</w:t>
      </w:r>
      <w:r w:rsidRPr="00E464BE">
        <w:rPr>
          <w:rFonts w:ascii="Arial" w:hAnsi="Arial" w:cs="Arial"/>
          <w:color w:val="000000"/>
          <w:spacing w:val="1"/>
          <w:sz w:val="22"/>
          <w:szCs w:val="22"/>
        </w:rPr>
        <w:t xml:space="preserve"> да получи възнаграждение в размера, ср</w:t>
      </w:r>
      <w:r w:rsidR="001F6428" w:rsidRPr="00E464BE">
        <w:rPr>
          <w:rFonts w:ascii="Arial" w:hAnsi="Arial" w:cs="Arial"/>
          <w:color w:val="000000"/>
          <w:spacing w:val="1"/>
          <w:sz w:val="22"/>
          <w:szCs w:val="22"/>
        </w:rPr>
        <w:t xml:space="preserve">оковете и при условията по чл. </w:t>
      </w:r>
      <w:r w:rsidR="005B73A3" w:rsidRPr="00E464BE">
        <w:rPr>
          <w:rFonts w:ascii="Arial" w:hAnsi="Arial" w:cs="Arial"/>
          <w:color w:val="000000"/>
          <w:spacing w:val="1"/>
          <w:sz w:val="22"/>
          <w:szCs w:val="22"/>
        </w:rPr>
        <w:t>7 – 10/10</w:t>
      </w:r>
      <w:r w:rsidR="00420C65" w:rsidRPr="00E464BE">
        <w:rPr>
          <w:rFonts w:ascii="Arial" w:hAnsi="Arial" w:cs="Arial"/>
          <w:color w:val="000000"/>
          <w:spacing w:val="1"/>
          <w:sz w:val="22"/>
          <w:szCs w:val="22"/>
        </w:rPr>
        <w:t>а</w:t>
      </w:r>
      <w:r w:rsidRPr="00E464BE">
        <w:rPr>
          <w:rFonts w:ascii="Arial" w:hAnsi="Arial" w:cs="Arial"/>
          <w:color w:val="000000"/>
          <w:spacing w:val="1"/>
          <w:sz w:val="22"/>
          <w:szCs w:val="22"/>
        </w:rPr>
        <w:t xml:space="preserve"> от договора;</w:t>
      </w:r>
    </w:p>
    <w:p w:rsidR="00816B4C" w:rsidRPr="00E464BE" w:rsidRDefault="00816B4C" w:rsidP="00353286">
      <w:pPr>
        <w:jc w:val="both"/>
        <w:rPr>
          <w:rFonts w:ascii="Arial" w:hAnsi="Arial" w:cs="Arial"/>
          <w:color w:val="000000"/>
          <w:spacing w:val="1"/>
          <w:sz w:val="22"/>
          <w:szCs w:val="22"/>
        </w:rPr>
      </w:pPr>
      <w:r w:rsidRPr="00E464BE">
        <w:rPr>
          <w:rFonts w:ascii="Arial" w:hAnsi="Arial" w:cs="Arial"/>
          <w:bCs/>
          <w:color w:val="000000"/>
          <w:spacing w:val="1"/>
          <w:sz w:val="22"/>
          <w:szCs w:val="22"/>
        </w:rPr>
        <w:t>2.</w:t>
      </w:r>
      <w:r w:rsidRPr="00E464BE">
        <w:rPr>
          <w:rFonts w:ascii="Arial" w:hAnsi="Arial" w:cs="Arial"/>
          <w:color w:val="000000"/>
          <w:spacing w:val="1"/>
          <w:sz w:val="22"/>
          <w:szCs w:val="22"/>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1F6428" w:rsidRPr="00E464BE">
        <w:rPr>
          <w:rFonts w:ascii="Arial" w:hAnsi="Arial" w:cs="Arial"/>
          <w:color w:val="000000"/>
          <w:spacing w:val="1"/>
          <w:sz w:val="22"/>
          <w:szCs w:val="22"/>
        </w:rPr>
        <w:t>одими за изпълнение на Договора.</w:t>
      </w:r>
    </w:p>
    <w:p w:rsidR="005A49F1" w:rsidRPr="00E464BE" w:rsidRDefault="005A49F1" w:rsidP="00353286">
      <w:pPr>
        <w:jc w:val="both"/>
        <w:rPr>
          <w:rFonts w:ascii="Arial" w:hAnsi="Arial" w:cs="Arial"/>
          <w:color w:val="000000"/>
          <w:spacing w:val="1"/>
          <w:sz w:val="22"/>
          <w:szCs w:val="22"/>
        </w:rPr>
      </w:pPr>
    </w:p>
    <w:p w:rsidR="00816B4C" w:rsidRPr="00E464BE" w:rsidRDefault="00816B4C" w:rsidP="00353286">
      <w:pPr>
        <w:jc w:val="both"/>
        <w:rPr>
          <w:rFonts w:ascii="Arial" w:hAnsi="Arial" w:cs="Arial"/>
          <w:color w:val="000000"/>
          <w:spacing w:val="1"/>
          <w:sz w:val="22"/>
          <w:szCs w:val="22"/>
        </w:rPr>
      </w:pPr>
      <w:bookmarkStart w:id="6" w:name="_DV_M80"/>
      <w:bookmarkEnd w:id="6"/>
      <w:r w:rsidRPr="00E464BE">
        <w:rPr>
          <w:rFonts w:ascii="Arial" w:hAnsi="Arial" w:cs="Arial"/>
          <w:bCs/>
          <w:color w:val="000000"/>
          <w:spacing w:val="1"/>
          <w:sz w:val="22"/>
          <w:szCs w:val="22"/>
        </w:rPr>
        <w:t>Чл.</w:t>
      </w:r>
      <w:r w:rsidRPr="00E464BE">
        <w:rPr>
          <w:rFonts w:ascii="Arial" w:hAnsi="Arial" w:cs="Arial"/>
          <w:color w:val="000000"/>
          <w:spacing w:val="1"/>
          <w:sz w:val="22"/>
          <w:szCs w:val="22"/>
        </w:rPr>
        <w:t xml:space="preserve"> </w:t>
      </w:r>
      <w:r w:rsidR="00A52499" w:rsidRPr="00E464BE">
        <w:rPr>
          <w:rFonts w:ascii="Arial" w:hAnsi="Arial" w:cs="Arial"/>
          <w:bCs/>
          <w:color w:val="000000"/>
          <w:spacing w:val="1"/>
          <w:sz w:val="22"/>
          <w:szCs w:val="22"/>
        </w:rPr>
        <w:t>13</w:t>
      </w:r>
      <w:r w:rsidRPr="00E464BE">
        <w:rPr>
          <w:rFonts w:ascii="Arial" w:hAnsi="Arial" w:cs="Arial"/>
          <w:bCs/>
          <w:color w:val="000000"/>
          <w:spacing w:val="1"/>
          <w:sz w:val="22"/>
          <w:szCs w:val="22"/>
        </w:rPr>
        <w:t>.</w:t>
      </w:r>
      <w:r w:rsidRPr="00E464BE">
        <w:rPr>
          <w:rFonts w:ascii="Arial" w:hAnsi="Arial" w:cs="Arial"/>
          <w:color w:val="000000"/>
          <w:spacing w:val="1"/>
          <w:sz w:val="22"/>
          <w:szCs w:val="22"/>
        </w:rPr>
        <w:t xml:space="preserve"> </w:t>
      </w:r>
      <w:r w:rsidR="003715D5" w:rsidRPr="00E464BE">
        <w:rPr>
          <w:rFonts w:ascii="Arial" w:hAnsi="Arial" w:cs="Arial"/>
          <w:color w:val="000000"/>
          <w:spacing w:val="1"/>
          <w:sz w:val="22"/>
          <w:szCs w:val="22"/>
        </w:rPr>
        <w:t xml:space="preserve">(1) </w:t>
      </w:r>
      <w:r w:rsidRPr="00E464BE">
        <w:rPr>
          <w:rFonts w:ascii="Arial" w:hAnsi="Arial" w:cs="Arial"/>
          <w:color w:val="000000"/>
          <w:spacing w:val="1"/>
          <w:sz w:val="22"/>
          <w:szCs w:val="22"/>
        </w:rPr>
        <w:t>ИЗПЪЛНИТЕЛЯТ се задължава:</w:t>
      </w:r>
    </w:p>
    <w:p w:rsidR="00816B4C" w:rsidRPr="00E464BE" w:rsidRDefault="00816B4C" w:rsidP="00353286">
      <w:pPr>
        <w:jc w:val="both"/>
        <w:rPr>
          <w:rFonts w:ascii="Arial" w:hAnsi="Arial" w:cs="Arial"/>
          <w:color w:val="000000"/>
          <w:spacing w:val="1"/>
          <w:sz w:val="22"/>
          <w:szCs w:val="22"/>
        </w:rPr>
      </w:pPr>
      <w:bookmarkStart w:id="7" w:name="_DV_M81"/>
      <w:bookmarkEnd w:id="7"/>
      <w:r w:rsidRPr="00E464BE">
        <w:rPr>
          <w:rFonts w:ascii="Arial" w:hAnsi="Arial" w:cs="Arial"/>
          <w:bCs/>
          <w:color w:val="000000"/>
          <w:spacing w:val="1"/>
          <w:sz w:val="22"/>
          <w:szCs w:val="22"/>
        </w:rPr>
        <w:t>1.</w:t>
      </w:r>
      <w:r w:rsidR="007523DF" w:rsidRPr="00E464BE">
        <w:rPr>
          <w:rFonts w:ascii="Arial" w:hAnsi="Arial" w:cs="Arial"/>
          <w:color w:val="000000"/>
          <w:spacing w:val="1"/>
          <w:sz w:val="22"/>
          <w:szCs w:val="22"/>
        </w:rPr>
        <w:t xml:space="preserve"> да </w:t>
      </w:r>
      <w:r w:rsidR="00ED3676" w:rsidRPr="00E464BE">
        <w:rPr>
          <w:rFonts w:ascii="Arial" w:hAnsi="Arial" w:cs="Arial"/>
          <w:color w:val="000000"/>
          <w:spacing w:val="1"/>
          <w:sz w:val="22"/>
          <w:szCs w:val="22"/>
        </w:rPr>
        <w:t>извършва Доставките</w:t>
      </w:r>
      <w:r w:rsidRPr="00E464BE">
        <w:rPr>
          <w:rFonts w:ascii="Arial" w:hAnsi="Arial" w:cs="Arial"/>
          <w:color w:val="000000"/>
          <w:spacing w:val="1"/>
          <w:sz w:val="22"/>
          <w:szCs w:val="22"/>
        </w:rPr>
        <w:t xml:space="preserve"> и да изпълнява задълженията си по този Договор в уговорените срокове и качествено, в съответствие с Договора и Приложенията;</w:t>
      </w:r>
    </w:p>
    <w:p w:rsidR="006756E9" w:rsidRPr="00E464BE" w:rsidRDefault="006756E9" w:rsidP="006756E9">
      <w:pPr>
        <w:suppressAutoHyphens/>
        <w:jc w:val="both"/>
        <w:rPr>
          <w:rFonts w:ascii="Arial" w:hAnsi="Arial" w:cs="Arial"/>
          <w:sz w:val="22"/>
          <w:szCs w:val="22"/>
        </w:rPr>
      </w:pPr>
      <w:r w:rsidRPr="00E464BE">
        <w:rPr>
          <w:rFonts w:ascii="Arial" w:hAnsi="Arial" w:cs="Arial"/>
          <w:spacing w:val="1"/>
          <w:sz w:val="22"/>
          <w:szCs w:val="22"/>
        </w:rPr>
        <w:t xml:space="preserve">2. да представя на ВЪЗЛОЖИТЕЛЯ протоколите за извършената работа [и </w:t>
      </w:r>
      <w:r w:rsidR="00ED3676" w:rsidRPr="00E464BE">
        <w:rPr>
          <w:rFonts w:ascii="Arial" w:hAnsi="Arial" w:cs="Arial"/>
          <w:spacing w:val="1"/>
          <w:sz w:val="22"/>
          <w:szCs w:val="22"/>
        </w:rPr>
        <w:t>протоколите</w:t>
      </w:r>
      <w:r w:rsidRPr="00E464BE">
        <w:rPr>
          <w:rFonts w:ascii="Arial" w:hAnsi="Arial" w:cs="Arial"/>
          <w:spacing w:val="1"/>
          <w:sz w:val="22"/>
          <w:szCs w:val="22"/>
        </w:rPr>
        <w:t xml:space="preserve"> на подизпълнителя(ите)], да извърши преработването и/или допълването им в указания от ВЪЗЛОЖИТЕЛЯ срок, когато ВЪЗЛОЖИТЕЛЯТ е поискал това;</w:t>
      </w:r>
    </w:p>
    <w:p w:rsidR="00816B4C" w:rsidRPr="00E464BE" w:rsidRDefault="00816B4C" w:rsidP="00353286">
      <w:pPr>
        <w:jc w:val="both"/>
        <w:rPr>
          <w:rFonts w:ascii="Arial" w:hAnsi="Arial" w:cs="Arial"/>
          <w:spacing w:val="1"/>
          <w:sz w:val="22"/>
          <w:szCs w:val="22"/>
        </w:rPr>
      </w:pPr>
      <w:r w:rsidRPr="00E464BE">
        <w:rPr>
          <w:rFonts w:ascii="Arial" w:hAnsi="Arial" w:cs="Arial"/>
          <w:spacing w:val="1"/>
          <w:sz w:val="22"/>
          <w:szCs w:val="22"/>
        </w:rPr>
        <w:t xml:space="preserve">3. да информира своевременно ВЪЗЛОЖИТЕЛЯ за всички пречки, възникващи в хода на изпълнението на работа, </w:t>
      </w:r>
      <w:r w:rsidR="00CB78EC" w:rsidRPr="00E464BE">
        <w:rPr>
          <w:rFonts w:ascii="Arial" w:hAnsi="Arial" w:cs="Arial"/>
          <w:sz w:val="22"/>
          <w:szCs w:val="22"/>
        </w:rPr>
        <w:t>които могат да забавят или осуетят точното изпълнение на договора</w:t>
      </w:r>
      <w:r w:rsidR="00CB78EC" w:rsidRPr="00E464BE">
        <w:rPr>
          <w:rFonts w:ascii="Arial" w:hAnsi="Arial" w:cs="Arial"/>
          <w:spacing w:val="1"/>
          <w:sz w:val="22"/>
          <w:szCs w:val="22"/>
        </w:rPr>
        <w:t xml:space="preserve">, </w:t>
      </w:r>
      <w:r w:rsidRPr="00E464BE">
        <w:rPr>
          <w:rFonts w:ascii="Arial" w:hAnsi="Arial" w:cs="Arial"/>
          <w:spacing w:val="1"/>
          <w:sz w:val="22"/>
          <w:szCs w:val="22"/>
        </w:rPr>
        <w:t xml:space="preserve">да предложи начин за отстраняването им, като може да поиска от ВЪЗЛОЖИТЕЛЯ указания и/или съдействие за отстраняването им; </w:t>
      </w:r>
    </w:p>
    <w:p w:rsidR="00816B4C" w:rsidRPr="00E464BE" w:rsidRDefault="00816B4C" w:rsidP="00353286">
      <w:pPr>
        <w:jc w:val="both"/>
        <w:rPr>
          <w:rFonts w:ascii="Arial" w:hAnsi="Arial" w:cs="Arial"/>
          <w:spacing w:val="1"/>
          <w:sz w:val="22"/>
          <w:szCs w:val="22"/>
        </w:rPr>
      </w:pPr>
      <w:bookmarkStart w:id="8" w:name="_DV_M82"/>
      <w:bookmarkEnd w:id="8"/>
      <w:r w:rsidRPr="00E464BE">
        <w:rPr>
          <w:rFonts w:ascii="Arial" w:hAnsi="Arial" w:cs="Arial"/>
          <w:spacing w:val="1"/>
          <w:sz w:val="22"/>
          <w:szCs w:val="22"/>
        </w:rPr>
        <w:t>4. да изпълнява всички законосъобразни указания и изисквания на ВЪЗЛОЖИТЕЛЯ;</w:t>
      </w:r>
    </w:p>
    <w:p w:rsidR="00816B4C" w:rsidRPr="00E464BE" w:rsidRDefault="00816B4C" w:rsidP="00353286">
      <w:pPr>
        <w:jc w:val="both"/>
        <w:rPr>
          <w:rFonts w:ascii="Arial" w:hAnsi="Arial" w:cs="Arial"/>
          <w:spacing w:val="1"/>
          <w:sz w:val="22"/>
          <w:szCs w:val="22"/>
        </w:rPr>
      </w:pPr>
      <w:r w:rsidRPr="00E464BE">
        <w:rPr>
          <w:rFonts w:ascii="Arial" w:hAnsi="Arial" w:cs="Arial"/>
          <w:spacing w:val="1"/>
          <w:sz w:val="22"/>
          <w:szCs w:val="22"/>
        </w:rPr>
        <w:t>5.</w:t>
      </w:r>
      <w:bookmarkStart w:id="9" w:name="_DV_M84"/>
      <w:bookmarkEnd w:id="9"/>
      <w:r w:rsidRPr="00E464BE">
        <w:rPr>
          <w:rFonts w:ascii="Arial" w:hAnsi="Arial" w:cs="Arial"/>
          <w:spacing w:val="1"/>
          <w:sz w:val="22"/>
          <w:szCs w:val="22"/>
        </w:rPr>
        <w:t xml:space="preserve"> да пази поверителна Конфиденциалната информация, в съ</w:t>
      </w:r>
      <w:r w:rsidR="009F7489" w:rsidRPr="00E464BE">
        <w:rPr>
          <w:rFonts w:ascii="Arial" w:hAnsi="Arial" w:cs="Arial"/>
          <w:spacing w:val="1"/>
          <w:sz w:val="22"/>
          <w:szCs w:val="22"/>
        </w:rPr>
        <w:t xml:space="preserve">ответствие с уговореното в чл. </w:t>
      </w:r>
      <w:r w:rsidR="005B73A3" w:rsidRPr="00E464BE">
        <w:rPr>
          <w:rFonts w:ascii="Arial" w:hAnsi="Arial" w:cs="Arial"/>
          <w:spacing w:val="1"/>
          <w:sz w:val="22"/>
          <w:szCs w:val="22"/>
        </w:rPr>
        <w:t>29</w:t>
      </w:r>
      <w:r w:rsidRPr="00E464BE">
        <w:rPr>
          <w:rFonts w:ascii="Arial" w:hAnsi="Arial" w:cs="Arial"/>
          <w:spacing w:val="1"/>
          <w:sz w:val="22"/>
          <w:szCs w:val="22"/>
        </w:rPr>
        <w:t xml:space="preserve"> от Договора;  </w:t>
      </w:r>
    </w:p>
    <w:p w:rsidR="00AE13C1" w:rsidRPr="00E464BE" w:rsidRDefault="009F7489" w:rsidP="007523DF">
      <w:pPr>
        <w:jc w:val="both"/>
        <w:rPr>
          <w:rFonts w:ascii="Arial" w:hAnsi="Arial" w:cs="Arial"/>
          <w:spacing w:val="1"/>
          <w:sz w:val="22"/>
          <w:szCs w:val="22"/>
        </w:rPr>
      </w:pPr>
      <w:r w:rsidRPr="00E464BE">
        <w:rPr>
          <w:rFonts w:ascii="Arial" w:hAnsi="Arial" w:cs="Arial"/>
          <w:spacing w:val="1"/>
          <w:sz w:val="22"/>
          <w:szCs w:val="22"/>
        </w:rPr>
        <w:t xml:space="preserve">6. </w:t>
      </w:r>
      <w:r w:rsidR="00816B4C" w:rsidRPr="00E464BE">
        <w:rPr>
          <w:rFonts w:ascii="Arial" w:hAnsi="Arial" w:cs="Arial"/>
          <w:spacing w:val="1"/>
          <w:sz w:val="22"/>
          <w:szCs w:val="22"/>
        </w:rPr>
        <w:t xml:space="preserve">да не възлага работата или </w:t>
      </w:r>
      <w:r w:rsidRPr="00E464BE">
        <w:rPr>
          <w:rFonts w:ascii="Arial" w:hAnsi="Arial" w:cs="Arial"/>
          <w:spacing w:val="1"/>
          <w:sz w:val="22"/>
          <w:szCs w:val="22"/>
        </w:rPr>
        <w:t>части от нея на подизпълнители</w:t>
      </w:r>
      <w:r w:rsidR="00ED3676" w:rsidRPr="00E464BE">
        <w:rPr>
          <w:rFonts w:ascii="Arial" w:hAnsi="Arial" w:cs="Arial"/>
          <w:spacing w:val="1"/>
          <w:sz w:val="22"/>
          <w:szCs w:val="22"/>
        </w:rPr>
        <w:t>,</w:t>
      </w:r>
      <w:r w:rsidRPr="00E464BE">
        <w:rPr>
          <w:rFonts w:ascii="Arial" w:hAnsi="Arial" w:cs="Arial"/>
          <w:spacing w:val="1"/>
          <w:sz w:val="22"/>
          <w:szCs w:val="22"/>
        </w:rPr>
        <w:t xml:space="preserve"> </w:t>
      </w:r>
      <w:r w:rsidR="00ED3676" w:rsidRPr="00E464BE">
        <w:rPr>
          <w:rFonts w:ascii="Arial" w:hAnsi="Arial" w:cs="Arial"/>
          <w:spacing w:val="1"/>
          <w:sz w:val="22"/>
          <w:szCs w:val="22"/>
          <w:lang w:val="en-US"/>
        </w:rPr>
        <w:t>[</w:t>
      </w:r>
      <w:r w:rsidRPr="00E464BE">
        <w:rPr>
          <w:rFonts w:ascii="Arial" w:hAnsi="Arial" w:cs="Arial"/>
          <w:spacing w:val="1"/>
          <w:sz w:val="22"/>
          <w:szCs w:val="22"/>
          <w:lang w:val="en-US"/>
        </w:rPr>
        <w:t xml:space="preserve"> </w:t>
      </w:r>
      <w:r w:rsidR="00816B4C" w:rsidRPr="00E464BE">
        <w:rPr>
          <w:rFonts w:ascii="Arial" w:hAnsi="Arial" w:cs="Arial"/>
          <w:spacing w:val="1"/>
          <w:sz w:val="22"/>
          <w:szCs w:val="22"/>
        </w:rPr>
        <w:t>извън посоче</w:t>
      </w:r>
      <w:r w:rsidRPr="00E464BE">
        <w:rPr>
          <w:rFonts w:ascii="Arial" w:hAnsi="Arial" w:cs="Arial"/>
          <w:spacing w:val="1"/>
          <w:sz w:val="22"/>
          <w:szCs w:val="22"/>
        </w:rPr>
        <w:t xml:space="preserve">ните в офертата на ИЗПЪЛНИТЕЛЯ </w:t>
      </w:r>
      <w:r w:rsidR="00816B4C" w:rsidRPr="00E464BE">
        <w:rPr>
          <w:rFonts w:ascii="Arial" w:hAnsi="Arial" w:cs="Arial"/>
          <w:spacing w:val="1"/>
          <w:sz w:val="22"/>
          <w:szCs w:val="22"/>
        </w:rPr>
        <w:t>освен в случаите и п</w:t>
      </w:r>
      <w:r w:rsidRPr="00E464BE">
        <w:rPr>
          <w:rFonts w:ascii="Arial" w:hAnsi="Arial" w:cs="Arial"/>
          <w:spacing w:val="1"/>
          <w:sz w:val="22"/>
          <w:szCs w:val="22"/>
        </w:rPr>
        <w:t>ри условията, предвидени в ЗОП</w:t>
      </w:r>
      <w:r w:rsidR="00816B4C" w:rsidRPr="00E464BE">
        <w:rPr>
          <w:rFonts w:ascii="Arial" w:hAnsi="Arial" w:cs="Arial"/>
          <w:spacing w:val="1"/>
          <w:sz w:val="22"/>
          <w:szCs w:val="22"/>
        </w:rPr>
        <w:t xml:space="preserve"> </w:t>
      </w:r>
      <w:r w:rsidRPr="00E464BE">
        <w:rPr>
          <w:rFonts w:ascii="Arial" w:hAnsi="Arial" w:cs="Arial"/>
          <w:spacing w:val="1"/>
          <w:sz w:val="22"/>
          <w:szCs w:val="22"/>
          <w:lang w:val="en-US"/>
        </w:rPr>
        <w:t xml:space="preserve">] </w:t>
      </w:r>
      <w:r w:rsidR="00816B4C" w:rsidRPr="00E464BE">
        <w:rPr>
          <w:rFonts w:ascii="Arial" w:hAnsi="Arial" w:cs="Arial"/>
          <w:spacing w:val="1"/>
          <w:sz w:val="22"/>
          <w:szCs w:val="22"/>
        </w:rPr>
        <w:t xml:space="preserve">/ [да възложи съответна част от </w:t>
      </w:r>
      <w:r w:rsidR="00ED3676" w:rsidRPr="00E464BE">
        <w:rPr>
          <w:rFonts w:ascii="Arial" w:hAnsi="Arial" w:cs="Arial"/>
          <w:spacing w:val="1"/>
          <w:sz w:val="22"/>
          <w:szCs w:val="22"/>
        </w:rPr>
        <w:t>Доставките</w:t>
      </w:r>
      <w:r w:rsidR="00816B4C" w:rsidRPr="00E464BE">
        <w:rPr>
          <w:rFonts w:ascii="Arial" w:hAnsi="Arial" w:cs="Arial"/>
          <w:spacing w:val="1"/>
          <w:sz w:val="22"/>
          <w:szCs w:val="22"/>
        </w:rPr>
        <w:t xml:space="preserve"> на подизпълнителите, посочени в офертата на ИЗПЪЛНИТЕЛЯ, и да контролира изпълнението на техните задължения (</w:t>
      </w:r>
      <w:r w:rsidR="00816B4C" w:rsidRPr="00E464BE">
        <w:rPr>
          <w:rFonts w:ascii="Arial" w:hAnsi="Arial" w:cs="Arial"/>
          <w:i/>
          <w:spacing w:val="1"/>
          <w:sz w:val="22"/>
          <w:szCs w:val="22"/>
        </w:rPr>
        <w:t>ако е приложимо</w:t>
      </w:r>
      <w:r w:rsidR="00816B4C" w:rsidRPr="00E464BE">
        <w:rPr>
          <w:rFonts w:ascii="Arial" w:hAnsi="Arial" w:cs="Arial"/>
          <w:spacing w:val="1"/>
          <w:sz w:val="22"/>
          <w:szCs w:val="22"/>
        </w:rPr>
        <w:t>)];</w:t>
      </w:r>
      <w:bookmarkStart w:id="10" w:name="_DV_M83"/>
      <w:bookmarkStart w:id="11" w:name="_DV_M85"/>
      <w:bookmarkStart w:id="12" w:name="_DV_M86"/>
      <w:bookmarkStart w:id="13" w:name="_DV_M87"/>
      <w:bookmarkEnd w:id="10"/>
      <w:bookmarkEnd w:id="11"/>
      <w:bookmarkEnd w:id="12"/>
      <w:bookmarkEnd w:id="13"/>
    </w:p>
    <w:p w:rsidR="007523DF" w:rsidRPr="00E464BE" w:rsidRDefault="00563398" w:rsidP="00563398">
      <w:pPr>
        <w:shd w:val="clear" w:color="auto" w:fill="FFFFFF"/>
        <w:spacing w:line="269" w:lineRule="exact"/>
        <w:ind w:left="5"/>
        <w:jc w:val="both"/>
        <w:rPr>
          <w:rFonts w:ascii="Arial" w:hAnsi="Arial" w:cs="Arial"/>
          <w:spacing w:val="1"/>
          <w:sz w:val="22"/>
          <w:szCs w:val="22"/>
        </w:rPr>
      </w:pPr>
      <w:r w:rsidRPr="00E464BE">
        <w:rPr>
          <w:rFonts w:ascii="Arial" w:hAnsi="Arial" w:cs="Arial"/>
          <w:spacing w:val="1"/>
          <w:sz w:val="22"/>
          <w:szCs w:val="22"/>
        </w:rPr>
        <w:t xml:space="preserve">7. да доставя </w:t>
      </w:r>
      <w:r w:rsidRPr="00E464BE">
        <w:rPr>
          <w:rFonts w:ascii="Arial" w:hAnsi="Arial" w:cs="Arial"/>
          <w:b/>
          <w:color w:val="000000"/>
          <w:spacing w:val="3"/>
          <w:sz w:val="22"/>
          <w:szCs w:val="22"/>
        </w:rPr>
        <w:t xml:space="preserve">"стоки", </w:t>
      </w:r>
      <w:r w:rsidRPr="00E464BE">
        <w:rPr>
          <w:rFonts w:ascii="Arial" w:hAnsi="Arial" w:cs="Arial"/>
          <w:color w:val="000000"/>
          <w:spacing w:val="3"/>
          <w:sz w:val="22"/>
          <w:szCs w:val="22"/>
        </w:rPr>
        <w:t xml:space="preserve">чиито срок на годност </w:t>
      </w:r>
      <w:r w:rsidRPr="00E464BE">
        <w:rPr>
          <w:rFonts w:ascii="Arial" w:hAnsi="Arial" w:cs="Arial"/>
          <w:color w:val="000000"/>
          <w:sz w:val="22"/>
          <w:szCs w:val="22"/>
        </w:rPr>
        <w:t xml:space="preserve">да не е по-малък от 60 </w:t>
      </w:r>
      <w:r w:rsidRPr="00E464BE">
        <w:rPr>
          <w:rFonts w:ascii="Arial" w:hAnsi="Arial" w:cs="Arial"/>
          <w:i/>
          <w:iCs/>
          <w:color w:val="000000"/>
          <w:sz w:val="22"/>
          <w:szCs w:val="22"/>
        </w:rPr>
        <w:t xml:space="preserve">% </w:t>
      </w:r>
      <w:r w:rsidRPr="00E464BE">
        <w:rPr>
          <w:rFonts w:ascii="Arial" w:hAnsi="Arial" w:cs="Arial"/>
          <w:color w:val="000000"/>
          <w:sz w:val="22"/>
          <w:szCs w:val="22"/>
        </w:rPr>
        <w:t xml:space="preserve">от </w:t>
      </w:r>
      <w:r w:rsidRPr="00E464BE">
        <w:rPr>
          <w:rFonts w:ascii="Arial" w:hAnsi="Arial" w:cs="Arial"/>
          <w:color w:val="000000"/>
          <w:spacing w:val="-3"/>
          <w:sz w:val="22"/>
          <w:szCs w:val="22"/>
        </w:rPr>
        <w:t>обявения от производителя върху опаковката към датата на доставката</w:t>
      </w:r>
      <w:r w:rsidR="007523DF" w:rsidRPr="00E464BE">
        <w:rPr>
          <w:rFonts w:ascii="Arial" w:hAnsi="Arial" w:cs="Arial"/>
          <w:sz w:val="22"/>
          <w:szCs w:val="22"/>
        </w:rPr>
        <w:t xml:space="preserve">; </w:t>
      </w:r>
    </w:p>
    <w:p w:rsidR="00CB78EC" w:rsidRPr="00E464BE" w:rsidRDefault="00CB78EC" w:rsidP="007523DF">
      <w:pPr>
        <w:jc w:val="both"/>
        <w:rPr>
          <w:rFonts w:ascii="Arial" w:hAnsi="Arial" w:cs="Arial"/>
          <w:sz w:val="22"/>
          <w:szCs w:val="22"/>
        </w:rPr>
      </w:pPr>
      <w:r w:rsidRPr="00E464BE">
        <w:rPr>
          <w:rFonts w:ascii="Arial" w:hAnsi="Arial" w:cs="Arial"/>
          <w:sz w:val="22"/>
          <w:szCs w:val="22"/>
        </w:rPr>
        <w:t xml:space="preserve">8. </w:t>
      </w:r>
      <w:r w:rsidR="007523DF" w:rsidRPr="00E464BE">
        <w:rPr>
          <w:rFonts w:ascii="Arial" w:hAnsi="Arial" w:cs="Arial"/>
          <w:sz w:val="22"/>
          <w:szCs w:val="22"/>
        </w:rPr>
        <w:t>да спазва правилата за вътрешния ред, установени при Възложителя.</w:t>
      </w:r>
    </w:p>
    <w:p w:rsidR="007523DF" w:rsidRPr="00E464BE" w:rsidRDefault="00ED3676" w:rsidP="007523DF">
      <w:pPr>
        <w:jc w:val="both"/>
        <w:rPr>
          <w:rFonts w:ascii="Arial" w:hAnsi="Arial" w:cs="Arial"/>
          <w:sz w:val="22"/>
          <w:szCs w:val="22"/>
        </w:rPr>
      </w:pPr>
      <w:r w:rsidRPr="00E464BE">
        <w:rPr>
          <w:rFonts w:ascii="Arial" w:hAnsi="Arial" w:cs="Arial"/>
          <w:sz w:val="22"/>
          <w:szCs w:val="22"/>
        </w:rPr>
        <w:t>9</w:t>
      </w:r>
      <w:r w:rsidR="00CB78EC" w:rsidRPr="00E464BE">
        <w:rPr>
          <w:rFonts w:ascii="Arial" w:hAnsi="Arial" w:cs="Arial"/>
          <w:sz w:val="22"/>
          <w:szCs w:val="22"/>
        </w:rPr>
        <w:t xml:space="preserve">. </w:t>
      </w:r>
      <w:r w:rsidR="007523DF" w:rsidRPr="00E464BE">
        <w:rPr>
          <w:rFonts w:ascii="Arial" w:hAnsi="Arial" w:cs="Arial"/>
          <w:sz w:val="22"/>
          <w:szCs w:val="22"/>
        </w:rPr>
        <w:t xml:space="preserve">да предостави на Възложителя нужната техническа документация </w:t>
      </w:r>
      <w:r w:rsidRPr="00E464BE">
        <w:rPr>
          <w:rFonts w:ascii="Arial" w:hAnsi="Arial" w:cs="Arial"/>
          <w:sz w:val="22"/>
          <w:szCs w:val="22"/>
        </w:rPr>
        <w:t>за извършените доставки</w:t>
      </w:r>
      <w:r w:rsidR="007523DF" w:rsidRPr="00E464BE">
        <w:rPr>
          <w:rFonts w:ascii="Arial" w:hAnsi="Arial" w:cs="Arial"/>
          <w:sz w:val="22"/>
          <w:szCs w:val="22"/>
        </w:rPr>
        <w:t>.</w:t>
      </w:r>
    </w:p>
    <w:p w:rsidR="00816B4C" w:rsidRPr="00E464BE" w:rsidRDefault="003715D5" w:rsidP="00353286">
      <w:pPr>
        <w:jc w:val="both"/>
        <w:rPr>
          <w:rFonts w:ascii="Arial" w:hAnsi="Arial" w:cs="Arial"/>
          <w:sz w:val="22"/>
          <w:szCs w:val="22"/>
        </w:rPr>
      </w:pPr>
      <w:r w:rsidRPr="00E464BE">
        <w:rPr>
          <w:rFonts w:ascii="Arial" w:hAnsi="Arial" w:cs="Arial"/>
          <w:sz w:val="22"/>
          <w:szCs w:val="22"/>
        </w:rPr>
        <w:t>1</w:t>
      </w:r>
      <w:r w:rsidR="00ED3676" w:rsidRPr="00E464BE">
        <w:rPr>
          <w:rFonts w:ascii="Arial" w:hAnsi="Arial" w:cs="Arial"/>
          <w:sz w:val="22"/>
          <w:szCs w:val="22"/>
        </w:rPr>
        <w:t>0</w:t>
      </w:r>
      <w:r w:rsidR="00816B4C" w:rsidRPr="00E464BE">
        <w:rPr>
          <w:rFonts w:ascii="Arial" w:hAnsi="Arial" w:cs="Arial"/>
          <w:sz w:val="22"/>
          <w:szCs w:val="22"/>
        </w:rPr>
        <w:t xml:space="preserve">. [Изпълнителят се задължава да сключи договор/договори за подизпълнение с посочените в офертата му подизпълнители в срок от </w:t>
      </w:r>
      <w:r w:rsidRPr="00E464BE">
        <w:rPr>
          <w:rFonts w:ascii="Arial" w:hAnsi="Arial" w:cs="Arial"/>
          <w:sz w:val="22"/>
          <w:szCs w:val="22"/>
        </w:rPr>
        <w:t>7 (седем)</w:t>
      </w:r>
      <w:r w:rsidR="00816B4C" w:rsidRPr="00E464BE">
        <w:rPr>
          <w:rFonts w:ascii="Arial" w:hAnsi="Arial" w:cs="Arial"/>
          <w:sz w:val="22"/>
          <w:szCs w:val="22"/>
        </w:rPr>
        <w:t xml:space="preserve"> дни от сключване на настоящия Договор. В срок до </w:t>
      </w:r>
      <w:r w:rsidRPr="00E464BE">
        <w:rPr>
          <w:rFonts w:ascii="Arial" w:hAnsi="Arial" w:cs="Arial"/>
          <w:sz w:val="22"/>
          <w:szCs w:val="22"/>
        </w:rPr>
        <w:t>7 (седем)</w:t>
      </w:r>
      <w:r w:rsidR="00816B4C" w:rsidRPr="00E464BE">
        <w:rPr>
          <w:rFonts w:ascii="Arial" w:hAnsi="Arial" w:cs="Arial"/>
          <w:sz w:val="22"/>
          <w:szCs w:val="22"/>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w:t>
      </w:r>
      <w:r w:rsidR="00816B4C" w:rsidRPr="00E464BE">
        <w:rPr>
          <w:rFonts w:ascii="Arial" w:hAnsi="Arial" w:cs="Arial"/>
          <w:sz w:val="22"/>
          <w:szCs w:val="22"/>
        </w:rPr>
        <w:lastRenderedPageBreak/>
        <w:t xml:space="preserve">споразумение на възложителя заедно с доказателства, че са изпълнени условията по </w:t>
      </w:r>
      <w:hyperlink r:id="rId25" w:anchor="p28982788" w:tgtFrame="_blank" w:history="1">
        <w:r w:rsidR="00816B4C" w:rsidRPr="00E464BE">
          <w:rPr>
            <w:rFonts w:ascii="Arial" w:hAnsi="Arial" w:cs="Arial"/>
            <w:sz w:val="22"/>
            <w:szCs w:val="22"/>
          </w:rPr>
          <w:t>чл. 66, ал. 2</w:t>
        </w:r>
      </w:hyperlink>
      <w:r w:rsidR="00816B4C" w:rsidRPr="00E464BE">
        <w:rPr>
          <w:rFonts w:ascii="Arial" w:hAnsi="Arial" w:cs="Arial"/>
          <w:sz w:val="22"/>
          <w:szCs w:val="22"/>
        </w:rPr>
        <w:t xml:space="preserve"> и </w:t>
      </w:r>
      <w:r w:rsidR="00A77240" w:rsidRPr="00E464BE">
        <w:rPr>
          <w:rFonts w:ascii="Arial" w:hAnsi="Arial" w:cs="Arial"/>
          <w:sz w:val="22"/>
          <w:szCs w:val="22"/>
          <w:lang w:val="en-US"/>
        </w:rPr>
        <w:t xml:space="preserve">ал. </w:t>
      </w:r>
      <w:hyperlink r:id="rId26" w:anchor="p28982788" w:tgtFrame="_blank" w:history="1">
        <w:r w:rsidR="00816B4C" w:rsidRPr="00E464BE">
          <w:rPr>
            <w:rFonts w:ascii="Arial" w:hAnsi="Arial" w:cs="Arial"/>
            <w:sz w:val="22"/>
            <w:szCs w:val="22"/>
          </w:rPr>
          <w:t>11 ЗОП</w:t>
        </w:r>
      </w:hyperlink>
      <w:r w:rsidR="00816B4C" w:rsidRPr="00E464BE">
        <w:rPr>
          <w:rFonts w:ascii="Arial" w:hAnsi="Arial" w:cs="Arial"/>
          <w:sz w:val="22"/>
          <w:szCs w:val="22"/>
        </w:rPr>
        <w:t xml:space="preserve"> (</w:t>
      </w:r>
      <w:r w:rsidR="00816B4C" w:rsidRPr="00E464BE">
        <w:rPr>
          <w:rFonts w:ascii="Arial" w:hAnsi="Arial" w:cs="Arial"/>
          <w:i/>
          <w:sz w:val="22"/>
          <w:szCs w:val="22"/>
        </w:rPr>
        <w:t>ако е приложимо</w:t>
      </w:r>
      <w:r w:rsidR="00816B4C" w:rsidRPr="00E464BE">
        <w:rPr>
          <w:rFonts w:ascii="Arial" w:hAnsi="Arial" w:cs="Arial"/>
          <w:sz w:val="22"/>
          <w:szCs w:val="22"/>
        </w:rPr>
        <w:t>)]</w:t>
      </w:r>
    </w:p>
    <w:p w:rsidR="00816B4C" w:rsidRPr="00E464BE" w:rsidRDefault="00816B4C" w:rsidP="00353286">
      <w:pPr>
        <w:jc w:val="both"/>
        <w:rPr>
          <w:rFonts w:ascii="Arial" w:hAnsi="Arial" w:cs="Arial"/>
          <w:sz w:val="22"/>
          <w:szCs w:val="22"/>
        </w:rPr>
      </w:pPr>
    </w:p>
    <w:p w:rsidR="00816B4C" w:rsidRPr="00E464BE" w:rsidRDefault="00816B4C" w:rsidP="00353286">
      <w:pPr>
        <w:jc w:val="both"/>
        <w:rPr>
          <w:rFonts w:ascii="Arial" w:hAnsi="Arial" w:cs="Arial"/>
          <w:sz w:val="22"/>
          <w:szCs w:val="22"/>
          <w:u w:val="single"/>
        </w:rPr>
      </w:pPr>
      <w:r w:rsidRPr="00E464BE">
        <w:rPr>
          <w:rFonts w:ascii="Arial" w:hAnsi="Arial" w:cs="Arial"/>
          <w:sz w:val="22"/>
          <w:szCs w:val="22"/>
          <w:u w:val="single"/>
        </w:rPr>
        <w:t>Общи права и задължения на ВЪЗЛОЖИТЕЛЯ</w:t>
      </w:r>
    </w:p>
    <w:p w:rsidR="00816B4C" w:rsidRPr="00E464BE" w:rsidRDefault="00816B4C" w:rsidP="00353286">
      <w:pPr>
        <w:jc w:val="both"/>
        <w:rPr>
          <w:rFonts w:ascii="Arial" w:hAnsi="Arial" w:cs="Arial"/>
          <w:bCs/>
          <w:spacing w:val="1"/>
          <w:sz w:val="22"/>
          <w:szCs w:val="22"/>
        </w:rPr>
      </w:pPr>
    </w:p>
    <w:p w:rsidR="00816B4C" w:rsidRPr="00E464BE" w:rsidRDefault="00A52499" w:rsidP="00353286">
      <w:pPr>
        <w:jc w:val="both"/>
        <w:rPr>
          <w:rFonts w:ascii="Arial" w:hAnsi="Arial" w:cs="Arial"/>
          <w:color w:val="000000"/>
          <w:spacing w:val="1"/>
          <w:sz w:val="22"/>
          <w:szCs w:val="22"/>
        </w:rPr>
      </w:pPr>
      <w:r w:rsidRPr="00E464BE">
        <w:rPr>
          <w:rFonts w:ascii="Arial" w:hAnsi="Arial" w:cs="Arial"/>
          <w:bCs/>
          <w:color w:val="000000"/>
          <w:spacing w:val="1"/>
          <w:sz w:val="22"/>
          <w:szCs w:val="22"/>
        </w:rPr>
        <w:t>Чл. 14</w:t>
      </w:r>
      <w:r w:rsidR="00816B4C" w:rsidRPr="00E464BE">
        <w:rPr>
          <w:rFonts w:ascii="Arial" w:hAnsi="Arial" w:cs="Arial"/>
          <w:bCs/>
          <w:color w:val="000000"/>
          <w:spacing w:val="1"/>
          <w:sz w:val="22"/>
          <w:szCs w:val="22"/>
        </w:rPr>
        <w:t xml:space="preserve">. </w:t>
      </w:r>
      <w:r w:rsidR="00816B4C" w:rsidRPr="00E464BE">
        <w:rPr>
          <w:rFonts w:ascii="Arial" w:hAnsi="Arial" w:cs="Arial"/>
          <w:color w:val="000000"/>
          <w:spacing w:val="1"/>
          <w:sz w:val="22"/>
          <w:szCs w:val="22"/>
        </w:rPr>
        <w:t>ВЪЗЛОЖИТЕЛЯТ има право:</w:t>
      </w:r>
    </w:p>
    <w:p w:rsidR="00816B4C" w:rsidRPr="00E464BE" w:rsidRDefault="00816B4C" w:rsidP="00353286">
      <w:pPr>
        <w:jc w:val="both"/>
        <w:rPr>
          <w:rFonts w:ascii="Arial" w:hAnsi="Arial" w:cs="Arial"/>
          <w:color w:val="000000"/>
          <w:spacing w:val="1"/>
          <w:sz w:val="22"/>
          <w:szCs w:val="22"/>
        </w:rPr>
      </w:pPr>
      <w:bookmarkStart w:id="14" w:name="_DV_M94"/>
      <w:bookmarkEnd w:id="14"/>
      <w:r w:rsidRPr="00E464BE">
        <w:rPr>
          <w:rFonts w:ascii="Arial" w:hAnsi="Arial" w:cs="Arial"/>
          <w:bCs/>
          <w:color w:val="000000"/>
          <w:spacing w:val="1"/>
          <w:sz w:val="22"/>
          <w:szCs w:val="22"/>
        </w:rPr>
        <w:t>1.</w:t>
      </w:r>
      <w:r w:rsidR="00441820" w:rsidRPr="00E464BE">
        <w:rPr>
          <w:rFonts w:ascii="Arial" w:hAnsi="Arial" w:cs="Arial"/>
          <w:color w:val="000000"/>
          <w:spacing w:val="1"/>
          <w:sz w:val="22"/>
          <w:szCs w:val="22"/>
        </w:rPr>
        <w:t xml:space="preserve"> да изисква и да получава </w:t>
      </w:r>
      <w:r w:rsidR="00B07A7E" w:rsidRPr="00E464BE">
        <w:rPr>
          <w:rFonts w:ascii="Arial" w:hAnsi="Arial" w:cs="Arial"/>
          <w:color w:val="000000"/>
          <w:spacing w:val="1"/>
          <w:sz w:val="22"/>
          <w:szCs w:val="22"/>
        </w:rPr>
        <w:t>Доставките</w:t>
      </w:r>
      <w:r w:rsidR="00441820" w:rsidRPr="00E464BE">
        <w:rPr>
          <w:rFonts w:ascii="Arial" w:hAnsi="Arial" w:cs="Arial"/>
          <w:color w:val="000000"/>
          <w:spacing w:val="1"/>
          <w:sz w:val="22"/>
          <w:szCs w:val="22"/>
        </w:rPr>
        <w:t xml:space="preserve"> в уговорените срокове</w:t>
      </w:r>
      <w:r w:rsidRPr="00E464BE">
        <w:rPr>
          <w:rFonts w:ascii="Arial" w:hAnsi="Arial" w:cs="Arial"/>
          <w:color w:val="000000"/>
          <w:spacing w:val="1"/>
          <w:sz w:val="22"/>
          <w:szCs w:val="22"/>
        </w:rPr>
        <w:t>, количество и качество;</w:t>
      </w:r>
    </w:p>
    <w:p w:rsidR="00816B4C" w:rsidRPr="00E464BE" w:rsidRDefault="00816B4C" w:rsidP="00353286">
      <w:pPr>
        <w:jc w:val="both"/>
        <w:rPr>
          <w:rFonts w:ascii="Arial" w:hAnsi="Arial" w:cs="Arial"/>
          <w:color w:val="000000"/>
          <w:spacing w:val="1"/>
          <w:sz w:val="22"/>
          <w:szCs w:val="22"/>
        </w:rPr>
      </w:pPr>
      <w:bookmarkStart w:id="15" w:name="_DV_M95"/>
      <w:bookmarkEnd w:id="15"/>
      <w:r w:rsidRPr="00E464BE">
        <w:rPr>
          <w:rFonts w:ascii="Arial" w:hAnsi="Arial" w:cs="Arial"/>
          <w:bCs/>
          <w:color w:val="000000"/>
          <w:spacing w:val="1"/>
          <w:sz w:val="22"/>
          <w:szCs w:val="22"/>
        </w:rPr>
        <w:t>2.</w:t>
      </w:r>
      <w:r w:rsidRPr="00E464BE">
        <w:rPr>
          <w:rFonts w:ascii="Arial" w:hAnsi="Arial" w:cs="Arial"/>
          <w:color w:val="000000"/>
          <w:spacing w:val="1"/>
          <w:sz w:val="22"/>
          <w:szCs w:val="22"/>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w:t>
      </w:r>
      <w:r w:rsidR="00441820" w:rsidRPr="00E464BE">
        <w:rPr>
          <w:rFonts w:ascii="Arial" w:hAnsi="Arial" w:cs="Arial"/>
          <w:color w:val="000000"/>
          <w:spacing w:val="1"/>
          <w:sz w:val="22"/>
          <w:szCs w:val="22"/>
        </w:rPr>
        <w:t>вора</w:t>
      </w:r>
      <w:r w:rsidR="00B07A7E" w:rsidRPr="00E464BE">
        <w:rPr>
          <w:rFonts w:ascii="Arial" w:hAnsi="Arial" w:cs="Arial"/>
          <w:color w:val="000000"/>
          <w:spacing w:val="1"/>
          <w:sz w:val="22"/>
          <w:szCs w:val="22"/>
        </w:rPr>
        <w:t>.</w:t>
      </w:r>
    </w:p>
    <w:p w:rsidR="003C1B6A" w:rsidRPr="00E464BE" w:rsidRDefault="00B07A7E" w:rsidP="003C1B6A">
      <w:pPr>
        <w:jc w:val="both"/>
        <w:rPr>
          <w:rFonts w:ascii="Arial" w:hAnsi="Arial" w:cs="Arial"/>
          <w:spacing w:val="1"/>
          <w:sz w:val="22"/>
          <w:szCs w:val="22"/>
        </w:rPr>
      </w:pPr>
      <w:r w:rsidRPr="00E464BE">
        <w:rPr>
          <w:rFonts w:ascii="Arial" w:hAnsi="Arial" w:cs="Arial"/>
          <w:spacing w:val="1"/>
          <w:sz w:val="22"/>
          <w:szCs w:val="22"/>
        </w:rPr>
        <w:t>3</w:t>
      </w:r>
      <w:r w:rsidR="003C1B6A" w:rsidRPr="00E464BE">
        <w:rPr>
          <w:rFonts w:ascii="Arial" w:hAnsi="Arial" w:cs="Arial"/>
          <w:spacing w:val="1"/>
          <w:sz w:val="22"/>
          <w:szCs w:val="22"/>
        </w:rPr>
        <w:t>. да изисква от</w:t>
      </w:r>
      <w:r w:rsidR="003C1B6A" w:rsidRPr="00E464BE">
        <w:rPr>
          <w:rFonts w:ascii="Arial" w:hAnsi="Arial" w:cs="Arial"/>
          <w:bCs/>
          <w:spacing w:val="1"/>
          <w:sz w:val="22"/>
          <w:szCs w:val="22"/>
        </w:rPr>
        <w:t xml:space="preserve"> ИЗПЪЛНИТЕЛЯ</w:t>
      </w:r>
      <w:r w:rsidR="003C1B6A" w:rsidRPr="00E464BE">
        <w:rPr>
          <w:rFonts w:ascii="Arial" w:hAnsi="Arial" w:cs="Arial"/>
          <w:spacing w:val="1"/>
          <w:sz w:val="22"/>
          <w:szCs w:val="22"/>
        </w:rPr>
        <w:t xml:space="preserve"> преработване или доработване на протокол, в съответствие</w:t>
      </w:r>
      <w:r w:rsidR="006A6AD3" w:rsidRPr="00E464BE">
        <w:rPr>
          <w:rFonts w:ascii="Arial" w:hAnsi="Arial" w:cs="Arial"/>
          <w:spacing w:val="1"/>
          <w:sz w:val="22"/>
          <w:szCs w:val="22"/>
        </w:rPr>
        <w:t xml:space="preserve"> с уговореното в чл. 17</w:t>
      </w:r>
      <w:r w:rsidR="003C1B6A" w:rsidRPr="00E464BE">
        <w:rPr>
          <w:rFonts w:ascii="Arial" w:hAnsi="Arial" w:cs="Arial"/>
          <w:spacing w:val="1"/>
          <w:sz w:val="22"/>
          <w:szCs w:val="22"/>
        </w:rPr>
        <w:t>, ал. 1 от Договора;</w:t>
      </w:r>
    </w:p>
    <w:p w:rsidR="003C1B6A" w:rsidRPr="00E464BE" w:rsidRDefault="003C1B6A" w:rsidP="003C1B6A">
      <w:pPr>
        <w:jc w:val="both"/>
        <w:rPr>
          <w:rFonts w:ascii="Arial" w:hAnsi="Arial" w:cs="Arial"/>
          <w:spacing w:val="1"/>
          <w:sz w:val="22"/>
          <w:szCs w:val="22"/>
        </w:rPr>
      </w:pPr>
      <w:r w:rsidRPr="00E464BE">
        <w:rPr>
          <w:rFonts w:ascii="Arial" w:hAnsi="Arial" w:cs="Arial"/>
          <w:spacing w:val="1"/>
          <w:sz w:val="22"/>
          <w:szCs w:val="22"/>
        </w:rPr>
        <w:t>5. да не приеме някои от протоколите [</w:t>
      </w:r>
      <w:r w:rsidR="00B07A7E" w:rsidRPr="00E464BE">
        <w:rPr>
          <w:rFonts w:ascii="Arial" w:hAnsi="Arial" w:cs="Arial"/>
          <w:spacing w:val="1"/>
          <w:sz w:val="22"/>
          <w:szCs w:val="22"/>
        </w:rPr>
        <w:t>протоколите</w:t>
      </w:r>
      <w:r w:rsidRPr="00E464BE">
        <w:rPr>
          <w:rFonts w:ascii="Arial" w:hAnsi="Arial" w:cs="Arial"/>
          <w:spacing w:val="1"/>
          <w:sz w:val="22"/>
          <w:szCs w:val="22"/>
        </w:rPr>
        <w:t xml:space="preserve"> на подизпълнител], в съо</w:t>
      </w:r>
      <w:r w:rsidR="006A6AD3" w:rsidRPr="00E464BE">
        <w:rPr>
          <w:rFonts w:ascii="Arial" w:hAnsi="Arial" w:cs="Arial"/>
          <w:spacing w:val="1"/>
          <w:sz w:val="22"/>
          <w:szCs w:val="22"/>
        </w:rPr>
        <w:t>тветствие с уговореното в чл. 17</w:t>
      </w:r>
      <w:r w:rsidRPr="00E464BE">
        <w:rPr>
          <w:rFonts w:ascii="Arial" w:hAnsi="Arial" w:cs="Arial"/>
          <w:spacing w:val="1"/>
          <w:sz w:val="22"/>
          <w:szCs w:val="22"/>
        </w:rPr>
        <w:t>, ал. 1 от Договора;</w:t>
      </w:r>
    </w:p>
    <w:p w:rsidR="00123C1D" w:rsidRPr="00E464BE" w:rsidRDefault="00426F1B" w:rsidP="00353286">
      <w:pPr>
        <w:jc w:val="both"/>
        <w:rPr>
          <w:rFonts w:ascii="Arial" w:hAnsi="Arial" w:cs="Arial"/>
          <w:spacing w:val="1"/>
          <w:sz w:val="22"/>
          <w:szCs w:val="22"/>
        </w:rPr>
      </w:pPr>
      <w:r w:rsidRPr="00E464BE">
        <w:rPr>
          <w:rFonts w:ascii="Arial" w:hAnsi="Arial" w:cs="Arial"/>
          <w:spacing w:val="1"/>
          <w:sz w:val="22"/>
          <w:szCs w:val="22"/>
          <w:lang w:val="en-US"/>
        </w:rPr>
        <w:t xml:space="preserve">6. </w:t>
      </w:r>
      <w:r w:rsidR="00123C1D" w:rsidRPr="00E464BE">
        <w:rPr>
          <w:rFonts w:ascii="Arial" w:hAnsi="Arial" w:cs="Arial"/>
          <w:sz w:val="22"/>
          <w:szCs w:val="22"/>
        </w:rPr>
        <w:t xml:space="preserve">да получава </w:t>
      </w:r>
      <w:r w:rsidR="00B07A7E" w:rsidRPr="00E464BE">
        <w:rPr>
          <w:rFonts w:ascii="Arial" w:hAnsi="Arial" w:cs="Arial"/>
          <w:sz w:val="22"/>
          <w:szCs w:val="22"/>
        </w:rPr>
        <w:t>цялата необходима техническа документация при доставка на „стоките”</w:t>
      </w:r>
      <w:r w:rsidR="00123C1D" w:rsidRPr="00E464BE">
        <w:rPr>
          <w:rFonts w:ascii="Arial" w:hAnsi="Arial" w:cs="Arial"/>
          <w:sz w:val="22"/>
          <w:szCs w:val="22"/>
        </w:rPr>
        <w:t>;</w:t>
      </w:r>
    </w:p>
    <w:p w:rsidR="00816B4C" w:rsidRPr="00E464BE" w:rsidRDefault="00816B4C" w:rsidP="00353286">
      <w:pPr>
        <w:jc w:val="both"/>
        <w:rPr>
          <w:rFonts w:ascii="Arial" w:hAnsi="Arial" w:cs="Arial"/>
          <w:color w:val="000000"/>
          <w:spacing w:val="1"/>
          <w:sz w:val="22"/>
          <w:szCs w:val="22"/>
        </w:rPr>
      </w:pPr>
    </w:p>
    <w:p w:rsidR="00816B4C" w:rsidRPr="00E464BE" w:rsidRDefault="00816B4C" w:rsidP="00353286">
      <w:pPr>
        <w:jc w:val="both"/>
        <w:rPr>
          <w:rFonts w:ascii="Arial" w:hAnsi="Arial" w:cs="Arial"/>
          <w:color w:val="000000"/>
          <w:spacing w:val="1"/>
          <w:sz w:val="22"/>
          <w:szCs w:val="22"/>
        </w:rPr>
      </w:pPr>
      <w:bookmarkStart w:id="16" w:name="_DV_M96"/>
      <w:bookmarkStart w:id="17" w:name="_DV_M97"/>
      <w:bookmarkStart w:id="18" w:name="_DV_M98"/>
      <w:bookmarkStart w:id="19" w:name="_DV_M99"/>
      <w:bookmarkEnd w:id="16"/>
      <w:bookmarkEnd w:id="17"/>
      <w:bookmarkEnd w:id="18"/>
      <w:bookmarkEnd w:id="19"/>
      <w:r w:rsidRPr="00E464BE">
        <w:rPr>
          <w:rFonts w:ascii="Arial" w:hAnsi="Arial" w:cs="Arial"/>
          <w:bCs/>
          <w:color w:val="000000"/>
          <w:spacing w:val="1"/>
          <w:sz w:val="22"/>
          <w:szCs w:val="22"/>
        </w:rPr>
        <w:t>Чл.</w:t>
      </w:r>
      <w:r w:rsidRPr="00E464BE">
        <w:rPr>
          <w:rFonts w:ascii="Arial" w:hAnsi="Arial" w:cs="Arial"/>
          <w:color w:val="000000"/>
          <w:spacing w:val="1"/>
          <w:sz w:val="22"/>
          <w:szCs w:val="22"/>
        </w:rPr>
        <w:t xml:space="preserve"> </w:t>
      </w:r>
      <w:r w:rsidR="00A52499" w:rsidRPr="00E464BE">
        <w:rPr>
          <w:rFonts w:ascii="Arial" w:hAnsi="Arial" w:cs="Arial"/>
          <w:bCs/>
          <w:color w:val="000000"/>
          <w:spacing w:val="1"/>
          <w:sz w:val="22"/>
          <w:szCs w:val="22"/>
        </w:rPr>
        <w:t>15</w:t>
      </w:r>
      <w:r w:rsidRPr="00E464BE">
        <w:rPr>
          <w:rFonts w:ascii="Arial" w:hAnsi="Arial" w:cs="Arial"/>
          <w:bCs/>
          <w:color w:val="000000"/>
          <w:spacing w:val="1"/>
          <w:sz w:val="22"/>
          <w:szCs w:val="22"/>
        </w:rPr>
        <w:t>.</w:t>
      </w:r>
      <w:r w:rsidRPr="00E464BE">
        <w:rPr>
          <w:rFonts w:ascii="Arial" w:hAnsi="Arial" w:cs="Arial"/>
          <w:color w:val="000000"/>
          <w:spacing w:val="1"/>
          <w:sz w:val="22"/>
          <w:szCs w:val="22"/>
        </w:rPr>
        <w:t xml:space="preserve"> ВЪЗЛОЖИТЕЛЯТ се задължава:</w:t>
      </w:r>
    </w:p>
    <w:p w:rsidR="00816B4C" w:rsidRPr="00E464BE" w:rsidRDefault="00426F1B" w:rsidP="00353286">
      <w:pPr>
        <w:jc w:val="both"/>
        <w:rPr>
          <w:rFonts w:ascii="Arial" w:hAnsi="Arial" w:cs="Arial"/>
          <w:color w:val="000000"/>
          <w:spacing w:val="1"/>
          <w:sz w:val="22"/>
          <w:szCs w:val="22"/>
        </w:rPr>
      </w:pPr>
      <w:bookmarkStart w:id="20" w:name="_DV_M100"/>
      <w:bookmarkEnd w:id="20"/>
      <w:r w:rsidRPr="00E464BE">
        <w:rPr>
          <w:rFonts w:ascii="Arial" w:hAnsi="Arial" w:cs="Arial"/>
          <w:color w:val="000000"/>
          <w:spacing w:val="1"/>
          <w:sz w:val="22"/>
          <w:szCs w:val="22"/>
        </w:rPr>
        <w:t xml:space="preserve">1. да приеме </w:t>
      </w:r>
      <w:r w:rsidR="00B07A7E" w:rsidRPr="00E464BE">
        <w:rPr>
          <w:rFonts w:ascii="Arial" w:hAnsi="Arial" w:cs="Arial"/>
          <w:color w:val="000000"/>
          <w:spacing w:val="1"/>
          <w:sz w:val="22"/>
          <w:szCs w:val="22"/>
        </w:rPr>
        <w:t>извършването на Доставките</w:t>
      </w:r>
      <w:r w:rsidR="00816B4C" w:rsidRPr="00E464BE">
        <w:rPr>
          <w:rFonts w:ascii="Arial" w:hAnsi="Arial" w:cs="Arial"/>
          <w:color w:val="000000"/>
          <w:spacing w:val="1"/>
          <w:sz w:val="22"/>
          <w:szCs w:val="22"/>
        </w:rPr>
        <w:t>, когато отговаря</w:t>
      </w:r>
      <w:r w:rsidRPr="00E464BE">
        <w:rPr>
          <w:rFonts w:ascii="Arial" w:hAnsi="Arial" w:cs="Arial"/>
          <w:color w:val="000000"/>
          <w:spacing w:val="1"/>
          <w:sz w:val="22"/>
          <w:szCs w:val="22"/>
        </w:rPr>
        <w:t>т</w:t>
      </w:r>
      <w:r w:rsidR="00816B4C" w:rsidRPr="00E464BE">
        <w:rPr>
          <w:rFonts w:ascii="Arial" w:hAnsi="Arial" w:cs="Arial"/>
          <w:color w:val="000000"/>
          <w:spacing w:val="1"/>
          <w:sz w:val="22"/>
          <w:szCs w:val="22"/>
        </w:rPr>
        <w:t xml:space="preserve"> на договореното, по реда и при условията на този Договор;</w:t>
      </w:r>
    </w:p>
    <w:p w:rsidR="00816B4C" w:rsidRPr="00E464BE" w:rsidRDefault="00816B4C" w:rsidP="00353286">
      <w:pPr>
        <w:jc w:val="both"/>
        <w:rPr>
          <w:rFonts w:ascii="Arial" w:hAnsi="Arial" w:cs="Arial"/>
          <w:color w:val="000000"/>
          <w:spacing w:val="1"/>
          <w:sz w:val="22"/>
          <w:szCs w:val="22"/>
        </w:rPr>
      </w:pPr>
      <w:r w:rsidRPr="00E464BE">
        <w:rPr>
          <w:rFonts w:ascii="Arial" w:hAnsi="Arial" w:cs="Arial"/>
          <w:bCs/>
          <w:color w:val="000000"/>
          <w:spacing w:val="1"/>
          <w:sz w:val="22"/>
          <w:szCs w:val="22"/>
        </w:rPr>
        <w:t>2.</w:t>
      </w:r>
      <w:r w:rsidRPr="00E464BE">
        <w:rPr>
          <w:rFonts w:ascii="Arial" w:hAnsi="Arial" w:cs="Arial"/>
          <w:color w:val="000000"/>
          <w:spacing w:val="1"/>
          <w:sz w:val="22"/>
          <w:szCs w:val="22"/>
        </w:rPr>
        <w:t xml:space="preserve"> </w:t>
      </w:r>
      <w:r w:rsidR="00426F1B" w:rsidRPr="00E464BE">
        <w:rPr>
          <w:rFonts w:ascii="Arial" w:hAnsi="Arial" w:cs="Arial"/>
          <w:color w:val="000000"/>
          <w:spacing w:val="1"/>
          <w:sz w:val="22"/>
          <w:szCs w:val="22"/>
        </w:rPr>
        <w:t xml:space="preserve">при качествено и точно изпълнение от страна на Изпълнителя </w:t>
      </w:r>
      <w:r w:rsidRPr="00E464BE">
        <w:rPr>
          <w:rFonts w:ascii="Arial" w:hAnsi="Arial" w:cs="Arial"/>
          <w:color w:val="000000"/>
          <w:spacing w:val="1"/>
          <w:sz w:val="22"/>
          <w:szCs w:val="22"/>
        </w:rPr>
        <w:t xml:space="preserve">да заплати на ИЗПЪЛНИТЕЛЯ </w:t>
      </w:r>
      <w:r w:rsidR="00426F1B" w:rsidRPr="00E464BE">
        <w:rPr>
          <w:rFonts w:ascii="Arial" w:hAnsi="Arial" w:cs="Arial"/>
          <w:color w:val="000000"/>
          <w:spacing w:val="1"/>
          <w:sz w:val="22"/>
          <w:szCs w:val="22"/>
        </w:rPr>
        <w:t>Стойността на договора</w:t>
      </w:r>
      <w:r w:rsidRPr="00E464BE">
        <w:rPr>
          <w:rFonts w:ascii="Arial" w:hAnsi="Arial" w:cs="Arial"/>
          <w:color w:val="000000"/>
          <w:spacing w:val="1"/>
          <w:sz w:val="22"/>
          <w:szCs w:val="22"/>
        </w:rPr>
        <w:t xml:space="preserve"> в размера, по реда и при условията, предвидени в този Договор;</w:t>
      </w:r>
    </w:p>
    <w:p w:rsidR="00816B4C" w:rsidRPr="00E464BE" w:rsidRDefault="00816B4C" w:rsidP="00353286">
      <w:pPr>
        <w:jc w:val="both"/>
        <w:rPr>
          <w:rFonts w:ascii="Arial" w:hAnsi="Arial" w:cs="Arial"/>
          <w:color w:val="000000"/>
          <w:spacing w:val="1"/>
          <w:sz w:val="22"/>
          <w:szCs w:val="22"/>
        </w:rPr>
      </w:pPr>
      <w:bookmarkStart w:id="21" w:name="_DV_M101"/>
      <w:bookmarkEnd w:id="21"/>
      <w:r w:rsidRPr="00E464BE">
        <w:rPr>
          <w:rFonts w:ascii="Arial" w:hAnsi="Arial" w:cs="Arial"/>
          <w:color w:val="000000"/>
          <w:spacing w:val="1"/>
          <w:sz w:val="22"/>
          <w:szCs w:val="22"/>
        </w:rPr>
        <w:t>3</w:t>
      </w:r>
      <w:r w:rsidRPr="00E464BE">
        <w:rPr>
          <w:rFonts w:ascii="Arial" w:hAnsi="Arial" w:cs="Arial"/>
          <w:bCs/>
          <w:color w:val="000000"/>
          <w:spacing w:val="1"/>
          <w:sz w:val="22"/>
          <w:szCs w:val="22"/>
        </w:rPr>
        <w:t>.</w:t>
      </w:r>
      <w:r w:rsidRPr="00E464BE">
        <w:rPr>
          <w:rFonts w:ascii="Arial" w:hAnsi="Arial" w:cs="Arial"/>
          <w:color w:val="000000"/>
          <w:spacing w:val="1"/>
          <w:sz w:val="22"/>
          <w:szCs w:val="22"/>
        </w:rPr>
        <w:t xml:space="preserve"> да предостави и осигури на ИЗПЪЛНИТЕЛЯ информацията, необходима за извършването на </w:t>
      </w:r>
      <w:r w:rsidR="00B07A7E" w:rsidRPr="00E464BE">
        <w:rPr>
          <w:rFonts w:ascii="Arial" w:hAnsi="Arial" w:cs="Arial"/>
          <w:color w:val="000000"/>
          <w:spacing w:val="1"/>
          <w:sz w:val="22"/>
          <w:szCs w:val="22"/>
        </w:rPr>
        <w:t>Доставките</w:t>
      </w:r>
      <w:r w:rsidRPr="00E464BE">
        <w:rPr>
          <w:rFonts w:ascii="Arial" w:hAnsi="Arial" w:cs="Arial"/>
          <w:color w:val="000000"/>
          <w:spacing w:val="1"/>
          <w:sz w:val="22"/>
          <w:szCs w:val="22"/>
        </w:rPr>
        <w:t>, предмет на Договора, при спазване на относимите изисквания или ограничения съгласно приложимото право;</w:t>
      </w:r>
    </w:p>
    <w:p w:rsidR="00816B4C" w:rsidRPr="00E464BE" w:rsidRDefault="00816B4C" w:rsidP="00353286">
      <w:pPr>
        <w:jc w:val="both"/>
        <w:rPr>
          <w:rFonts w:ascii="Arial" w:hAnsi="Arial" w:cs="Arial"/>
          <w:color w:val="000000"/>
          <w:spacing w:val="1"/>
          <w:sz w:val="22"/>
          <w:szCs w:val="22"/>
        </w:rPr>
      </w:pPr>
      <w:r w:rsidRPr="00E464BE">
        <w:rPr>
          <w:rFonts w:ascii="Arial" w:hAnsi="Arial" w:cs="Arial"/>
          <w:color w:val="000000"/>
          <w:spacing w:val="1"/>
          <w:sz w:val="22"/>
          <w:szCs w:val="22"/>
        </w:rPr>
        <w:t>4. да пази поверителна Конфиденциалната информация, в съ</w:t>
      </w:r>
      <w:r w:rsidR="00426F1B" w:rsidRPr="00E464BE">
        <w:rPr>
          <w:rFonts w:ascii="Arial" w:hAnsi="Arial" w:cs="Arial"/>
          <w:color w:val="000000"/>
          <w:spacing w:val="1"/>
          <w:sz w:val="22"/>
          <w:szCs w:val="22"/>
        </w:rPr>
        <w:t xml:space="preserve">ответствие с уговореното в чл. </w:t>
      </w:r>
      <w:r w:rsidR="005B73A3" w:rsidRPr="00E464BE">
        <w:rPr>
          <w:rFonts w:ascii="Arial" w:hAnsi="Arial" w:cs="Arial"/>
          <w:color w:val="000000"/>
          <w:spacing w:val="1"/>
          <w:sz w:val="22"/>
          <w:szCs w:val="22"/>
        </w:rPr>
        <w:t xml:space="preserve">29 </w:t>
      </w:r>
      <w:r w:rsidRPr="00E464BE">
        <w:rPr>
          <w:rFonts w:ascii="Arial" w:hAnsi="Arial" w:cs="Arial"/>
          <w:color w:val="000000"/>
          <w:spacing w:val="1"/>
          <w:sz w:val="22"/>
          <w:szCs w:val="22"/>
        </w:rPr>
        <w:t>от Договора;</w:t>
      </w:r>
    </w:p>
    <w:p w:rsidR="00816B4C" w:rsidRPr="00E464BE" w:rsidRDefault="00816B4C" w:rsidP="00353286">
      <w:pPr>
        <w:jc w:val="both"/>
        <w:rPr>
          <w:rFonts w:ascii="Arial" w:hAnsi="Arial" w:cs="Arial"/>
          <w:color w:val="000000"/>
          <w:spacing w:val="1"/>
          <w:sz w:val="22"/>
          <w:szCs w:val="22"/>
        </w:rPr>
      </w:pPr>
      <w:bookmarkStart w:id="22" w:name="_DV_M102"/>
      <w:bookmarkEnd w:id="22"/>
      <w:r w:rsidRPr="00E464BE">
        <w:rPr>
          <w:rFonts w:ascii="Arial" w:hAnsi="Arial" w:cs="Arial"/>
          <w:bCs/>
          <w:color w:val="000000"/>
          <w:spacing w:val="1"/>
          <w:sz w:val="22"/>
          <w:szCs w:val="22"/>
        </w:rPr>
        <w:t>5.</w:t>
      </w:r>
      <w:r w:rsidRPr="00E464BE">
        <w:rPr>
          <w:rFonts w:ascii="Arial" w:hAnsi="Arial" w:cs="Arial"/>
          <w:color w:val="000000"/>
          <w:spacing w:val="1"/>
          <w:sz w:val="22"/>
          <w:szCs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16B4C" w:rsidRPr="00E464BE" w:rsidRDefault="00816B4C" w:rsidP="00353286">
      <w:pPr>
        <w:widowControl w:val="0"/>
        <w:autoSpaceDE w:val="0"/>
        <w:autoSpaceDN w:val="0"/>
        <w:adjustRightInd w:val="0"/>
        <w:jc w:val="both"/>
        <w:rPr>
          <w:rFonts w:ascii="Arial" w:hAnsi="Arial" w:cs="Arial"/>
          <w:bCs/>
          <w:sz w:val="22"/>
          <w:szCs w:val="22"/>
        </w:rPr>
      </w:pPr>
    </w:p>
    <w:p w:rsidR="00816B4C" w:rsidRPr="00E464BE" w:rsidRDefault="00816B4C" w:rsidP="0035328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t xml:space="preserve">ПРЕДАВАНЕ И ПРИЕМАНЕ НА ИЗПЪЛНЕНИЕТО </w:t>
      </w:r>
    </w:p>
    <w:p w:rsidR="00426F1B" w:rsidRPr="00E464BE" w:rsidRDefault="00426F1B" w:rsidP="00353286">
      <w:pPr>
        <w:tabs>
          <w:tab w:val="left" w:pos="0"/>
        </w:tabs>
        <w:jc w:val="both"/>
        <w:rPr>
          <w:rFonts w:ascii="Arial" w:hAnsi="Arial" w:cs="Arial"/>
          <w:sz w:val="22"/>
          <w:szCs w:val="22"/>
        </w:rPr>
      </w:pPr>
    </w:p>
    <w:p w:rsidR="009A5F41" w:rsidRPr="00E464BE" w:rsidRDefault="009A5F41" w:rsidP="009A5F41">
      <w:pPr>
        <w:tabs>
          <w:tab w:val="left" w:pos="0"/>
        </w:tabs>
        <w:jc w:val="both"/>
        <w:rPr>
          <w:rFonts w:ascii="Arial" w:hAnsi="Arial" w:cs="Arial"/>
          <w:sz w:val="22"/>
          <w:szCs w:val="22"/>
        </w:rPr>
      </w:pPr>
      <w:r w:rsidRPr="00E464BE">
        <w:rPr>
          <w:rFonts w:ascii="Arial" w:hAnsi="Arial" w:cs="Arial"/>
          <w:sz w:val="22"/>
          <w:szCs w:val="22"/>
        </w:rPr>
        <w:t xml:space="preserve">Чл. 16. Предаването на </w:t>
      </w:r>
      <w:r w:rsidR="00EF3F7A" w:rsidRPr="00E464BE">
        <w:rPr>
          <w:rFonts w:ascii="Arial" w:hAnsi="Arial" w:cs="Arial"/>
          <w:sz w:val="22"/>
          <w:szCs w:val="22"/>
        </w:rPr>
        <w:t xml:space="preserve">изпълнението на </w:t>
      </w:r>
      <w:r w:rsidR="00B07A7E" w:rsidRPr="00E464BE">
        <w:rPr>
          <w:rFonts w:ascii="Arial" w:hAnsi="Arial" w:cs="Arial"/>
          <w:sz w:val="22"/>
          <w:szCs w:val="22"/>
        </w:rPr>
        <w:t>Д</w:t>
      </w:r>
      <w:r w:rsidR="009954B4">
        <w:rPr>
          <w:rFonts w:ascii="Arial" w:hAnsi="Arial" w:cs="Arial"/>
          <w:sz w:val="22"/>
          <w:szCs w:val="22"/>
        </w:rPr>
        <w:t>о</w:t>
      </w:r>
      <w:r w:rsidR="00B07A7E" w:rsidRPr="00E464BE">
        <w:rPr>
          <w:rFonts w:ascii="Arial" w:hAnsi="Arial" w:cs="Arial"/>
          <w:sz w:val="22"/>
          <w:szCs w:val="22"/>
        </w:rPr>
        <w:t>ставките</w:t>
      </w:r>
      <w:r w:rsidR="00EF3F7A" w:rsidRPr="00E464BE">
        <w:rPr>
          <w:rFonts w:ascii="Arial" w:hAnsi="Arial" w:cs="Arial"/>
          <w:sz w:val="22"/>
          <w:szCs w:val="22"/>
        </w:rPr>
        <w:t xml:space="preserve"> </w:t>
      </w:r>
      <w:r w:rsidRPr="00E464BE">
        <w:rPr>
          <w:rFonts w:ascii="Arial" w:hAnsi="Arial" w:cs="Arial"/>
          <w:sz w:val="22"/>
          <w:szCs w:val="22"/>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„Протокол“). Проток</w:t>
      </w:r>
      <w:r w:rsidR="00EF3F7A" w:rsidRPr="00E464BE">
        <w:rPr>
          <w:rFonts w:ascii="Arial" w:hAnsi="Arial" w:cs="Arial"/>
          <w:sz w:val="22"/>
          <w:szCs w:val="22"/>
        </w:rPr>
        <w:t xml:space="preserve">олът се изготвя от Изпълнителя </w:t>
      </w:r>
      <w:r w:rsidR="00B07A7E" w:rsidRPr="00E464BE">
        <w:rPr>
          <w:rFonts w:ascii="Arial" w:hAnsi="Arial" w:cs="Arial"/>
          <w:sz w:val="22"/>
          <w:szCs w:val="22"/>
        </w:rPr>
        <w:t>за всяка конкретна доставка</w:t>
      </w:r>
      <w:r w:rsidR="00EF3F7A" w:rsidRPr="00E464BE">
        <w:rPr>
          <w:rFonts w:ascii="Arial" w:hAnsi="Arial" w:cs="Arial"/>
          <w:sz w:val="22"/>
          <w:szCs w:val="22"/>
        </w:rPr>
        <w:t xml:space="preserve">. </w:t>
      </w:r>
      <w:r w:rsidRPr="00E464BE">
        <w:rPr>
          <w:rFonts w:ascii="Arial" w:hAnsi="Arial" w:cs="Arial"/>
          <w:sz w:val="22"/>
          <w:szCs w:val="22"/>
        </w:rPr>
        <w:t xml:space="preserve">Упълномощен представител на Възложителя, който има право да подписва протоколите по договора е: </w:t>
      </w:r>
    </w:p>
    <w:p w:rsidR="009A5F41" w:rsidRPr="00E464BE" w:rsidRDefault="009A5F41" w:rsidP="009A5F41">
      <w:pPr>
        <w:suppressAutoHyphens/>
        <w:jc w:val="both"/>
        <w:rPr>
          <w:rFonts w:ascii="Arial" w:hAnsi="Arial" w:cs="Arial"/>
          <w:noProof/>
          <w:sz w:val="22"/>
          <w:szCs w:val="22"/>
          <w:lang w:eastAsia="en-GB"/>
        </w:rPr>
      </w:pPr>
      <w:r w:rsidRPr="00E464BE">
        <w:rPr>
          <w:rFonts w:ascii="Arial" w:hAnsi="Arial" w:cs="Arial"/>
          <w:noProof/>
          <w:sz w:val="22"/>
          <w:szCs w:val="22"/>
          <w:lang w:eastAsia="en-GB"/>
        </w:rPr>
        <w:t>Лице за контакт:</w:t>
      </w:r>
      <w:r w:rsidR="0043559C">
        <w:rPr>
          <w:rFonts w:ascii="Arial" w:hAnsi="Arial" w:cs="Arial"/>
          <w:noProof/>
          <w:sz w:val="22"/>
          <w:szCs w:val="22"/>
          <w:lang w:eastAsia="en-GB"/>
        </w:rPr>
        <w:t xml:space="preserve">..............................................., </w:t>
      </w:r>
      <w:r w:rsidRPr="00E464BE">
        <w:rPr>
          <w:rFonts w:ascii="Arial" w:hAnsi="Arial" w:cs="Arial"/>
          <w:noProof/>
          <w:sz w:val="22"/>
          <w:szCs w:val="22"/>
          <w:lang w:eastAsia="en-GB"/>
        </w:rPr>
        <w:t xml:space="preserve"> – име и длъжност;</w:t>
      </w:r>
    </w:p>
    <w:p w:rsidR="0043559C" w:rsidRPr="00E464BE" w:rsidRDefault="009A5F41" w:rsidP="0043559C">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Адрес за кореспонденция: </w:t>
      </w:r>
      <w:r w:rsidR="0043559C" w:rsidRPr="00E464BE">
        <w:rPr>
          <w:rFonts w:ascii="Arial" w:hAnsi="Arial" w:cs="Arial"/>
          <w:sz w:val="22"/>
          <w:szCs w:val="22"/>
        </w:rPr>
        <w:t>гр. София</w:t>
      </w:r>
      <w:r w:rsidR="0043559C">
        <w:rPr>
          <w:rFonts w:ascii="Arial" w:hAnsi="Arial" w:cs="Arial"/>
          <w:sz w:val="22"/>
          <w:szCs w:val="22"/>
        </w:rPr>
        <w:t>, п.к.</w:t>
      </w:r>
      <w:r w:rsidR="0043559C" w:rsidRPr="00E464BE">
        <w:rPr>
          <w:rFonts w:ascii="Arial" w:hAnsi="Arial" w:cs="Arial"/>
          <w:sz w:val="22"/>
          <w:szCs w:val="22"/>
        </w:rPr>
        <w:t xml:space="preserve"> 1113, ул.”акад. Георги Бинчев” бл. 26, ИМ</w:t>
      </w:r>
      <w:r w:rsidR="0043559C">
        <w:rPr>
          <w:rFonts w:ascii="Arial" w:hAnsi="Arial" w:cs="Arial"/>
          <w:sz w:val="22"/>
          <w:szCs w:val="22"/>
        </w:rPr>
        <w:t>икБ</w:t>
      </w:r>
      <w:r w:rsidR="0043559C" w:rsidRPr="00E464BE">
        <w:rPr>
          <w:rFonts w:ascii="Arial" w:hAnsi="Arial" w:cs="Arial"/>
          <w:sz w:val="22"/>
          <w:szCs w:val="22"/>
        </w:rPr>
        <w:t>-БАН.</w:t>
      </w:r>
    </w:p>
    <w:p w:rsidR="009A5F41" w:rsidRPr="00E464BE" w:rsidRDefault="009A5F41" w:rsidP="009A5F41">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 Тел.: ………………………… Факс: ………………………… e-mail: ………………………..</w:t>
      </w:r>
    </w:p>
    <w:p w:rsidR="00354EF2" w:rsidRPr="00E464BE" w:rsidRDefault="00354EF2" w:rsidP="00354EF2">
      <w:pPr>
        <w:tabs>
          <w:tab w:val="left" w:pos="0"/>
        </w:tabs>
        <w:jc w:val="both"/>
        <w:rPr>
          <w:rFonts w:ascii="Arial" w:hAnsi="Arial" w:cs="Arial"/>
          <w:sz w:val="22"/>
          <w:szCs w:val="22"/>
        </w:rPr>
      </w:pPr>
      <w:r w:rsidRPr="00E464BE">
        <w:rPr>
          <w:rFonts w:ascii="Arial" w:hAnsi="Arial" w:cs="Arial"/>
          <w:sz w:val="22"/>
          <w:szCs w:val="22"/>
        </w:rPr>
        <w:t xml:space="preserve">Упълномощен представител на Възложителя, който има право да получава и подписва фактурите по договора е: </w:t>
      </w:r>
      <w:r w:rsidR="00B07A7E" w:rsidRPr="00E464BE">
        <w:rPr>
          <w:rFonts w:ascii="Arial" w:hAnsi="Arial" w:cs="Arial"/>
          <w:sz w:val="22"/>
          <w:szCs w:val="22"/>
        </w:rPr>
        <w:t>...................................................</w:t>
      </w:r>
      <w:r w:rsidRPr="00E464BE">
        <w:rPr>
          <w:rFonts w:ascii="Arial" w:hAnsi="Arial" w:cs="Arial"/>
          <w:sz w:val="22"/>
          <w:szCs w:val="22"/>
        </w:rPr>
        <w:t>;</w:t>
      </w:r>
    </w:p>
    <w:p w:rsidR="00354EF2" w:rsidRPr="00E464BE" w:rsidRDefault="00354EF2" w:rsidP="00354EF2">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Адрес за кореспонденция: </w:t>
      </w:r>
      <w:r w:rsidRPr="00E464BE">
        <w:rPr>
          <w:rFonts w:ascii="Arial" w:hAnsi="Arial" w:cs="Arial"/>
          <w:sz w:val="22"/>
          <w:szCs w:val="22"/>
        </w:rPr>
        <w:t xml:space="preserve">гр. София </w:t>
      </w:r>
      <w:r w:rsidR="00B07A7E" w:rsidRPr="00E464BE">
        <w:rPr>
          <w:rFonts w:ascii="Arial" w:hAnsi="Arial" w:cs="Arial"/>
          <w:sz w:val="22"/>
          <w:szCs w:val="22"/>
        </w:rPr>
        <w:t>1113</w:t>
      </w:r>
      <w:r w:rsidRPr="00E464BE">
        <w:rPr>
          <w:rFonts w:ascii="Arial" w:hAnsi="Arial" w:cs="Arial"/>
          <w:sz w:val="22"/>
          <w:szCs w:val="22"/>
        </w:rPr>
        <w:t>, ул.”</w:t>
      </w:r>
      <w:r w:rsidR="00B07A7E" w:rsidRPr="00E464BE">
        <w:rPr>
          <w:rFonts w:ascii="Arial" w:hAnsi="Arial" w:cs="Arial"/>
          <w:sz w:val="22"/>
          <w:szCs w:val="22"/>
        </w:rPr>
        <w:t>акад. Георги Бинчев</w:t>
      </w:r>
      <w:r w:rsidRPr="00E464BE">
        <w:rPr>
          <w:rFonts w:ascii="Arial" w:hAnsi="Arial" w:cs="Arial"/>
          <w:sz w:val="22"/>
          <w:szCs w:val="22"/>
        </w:rPr>
        <w:t xml:space="preserve">” </w:t>
      </w:r>
      <w:r w:rsidR="00B07A7E" w:rsidRPr="00E464BE">
        <w:rPr>
          <w:rFonts w:ascii="Arial" w:hAnsi="Arial" w:cs="Arial"/>
          <w:sz w:val="22"/>
          <w:szCs w:val="22"/>
        </w:rPr>
        <w:t>бл. 26</w:t>
      </w:r>
      <w:r w:rsidRPr="00E464BE">
        <w:rPr>
          <w:rFonts w:ascii="Arial" w:hAnsi="Arial" w:cs="Arial"/>
          <w:sz w:val="22"/>
          <w:szCs w:val="22"/>
        </w:rPr>
        <w:t xml:space="preserve">, </w:t>
      </w:r>
      <w:r w:rsidR="00B07A7E" w:rsidRPr="00E464BE">
        <w:rPr>
          <w:rFonts w:ascii="Arial" w:hAnsi="Arial" w:cs="Arial"/>
          <w:sz w:val="22"/>
          <w:szCs w:val="22"/>
        </w:rPr>
        <w:t>ИМ</w:t>
      </w:r>
      <w:r w:rsidR="009954B4">
        <w:rPr>
          <w:rFonts w:ascii="Arial" w:hAnsi="Arial" w:cs="Arial"/>
          <w:sz w:val="22"/>
          <w:szCs w:val="22"/>
        </w:rPr>
        <w:t>икБ</w:t>
      </w:r>
      <w:r w:rsidR="00B07A7E" w:rsidRPr="00E464BE">
        <w:rPr>
          <w:rFonts w:ascii="Arial" w:hAnsi="Arial" w:cs="Arial"/>
          <w:sz w:val="22"/>
          <w:szCs w:val="22"/>
        </w:rPr>
        <w:t>-</w:t>
      </w:r>
      <w:r w:rsidRPr="00E464BE">
        <w:rPr>
          <w:rFonts w:ascii="Arial" w:hAnsi="Arial" w:cs="Arial"/>
          <w:sz w:val="22"/>
          <w:szCs w:val="22"/>
        </w:rPr>
        <w:t>БАН.</w:t>
      </w:r>
    </w:p>
    <w:p w:rsidR="00354EF2" w:rsidRPr="00E464BE" w:rsidRDefault="00354EF2" w:rsidP="00354EF2">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Тел.: </w:t>
      </w:r>
      <w:r w:rsidR="00B07A7E" w:rsidRPr="00E464BE">
        <w:rPr>
          <w:rFonts w:ascii="Arial" w:hAnsi="Arial" w:cs="Arial"/>
          <w:noProof/>
          <w:sz w:val="22"/>
          <w:szCs w:val="22"/>
          <w:lang w:eastAsia="en-GB"/>
        </w:rPr>
        <w:t>................</w:t>
      </w:r>
      <w:r w:rsidRPr="00E464BE">
        <w:rPr>
          <w:rFonts w:ascii="Arial" w:hAnsi="Arial" w:cs="Arial"/>
          <w:noProof/>
          <w:sz w:val="22"/>
          <w:szCs w:val="22"/>
          <w:lang w:eastAsia="en-GB"/>
        </w:rPr>
        <w:t xml:space="preserve">; Факс: </w:t>
      </w:r>
      <w:r w:rsidR="00B07A7E" w:rsidRPr="00E464BE">
        <w:rPr>
          <w:rFonts w:ascii="Arial" w:hAnsi="Arial" w:cs="Arial"/>
          <w:noProof/>
          <w:sz w:val="22"/>
          <w:szCs w:val="22"/>
          <w:lang w:eastAsia="en-GB"/>
        </w:rPr>
        <w:t>...................</w:t>
      </w:r>
      <w:r w:rsidRPr="00E464BE">
        <w:rPr>
          <w:rFonts w:ascii="Arial" w:hAnsi="Arial" w:cs="Arial"/>
          <w:noProof/>
          <w:sz w:val="22"/>
          <w:szCs w:val="22"/>
          <w:lang w:eastAsia="en-GB"/>
        </w:rPr>
        <w:t xml:space="preserve">. e-mail: </w:t>
      </w:r>
      <w:hyperlink r:id="rId27" w:history="1">
        <w:r w:rsidR="00B07A7E" w:rsidRPr="00E464BE">
          <w:rPr>
            <w:rStyle w:val="Hyperlink"/>
            <w:rFonts w:ascii="Arial" w:hAnsi="Arial" w:cs="Arial"/>
            <w:noProof/>
            <w:sz w:val="22"/>
            <w:szCs w:val="22"/>
            <w:u w:val="none"/>
            <w:lang w:eastAsia="en-GB"/>
          </w:rPr>
          <w:t>............................</w:t>
        </w:r>
      </w:hyperlink>
      <w:r w:rsidRPr="00E464BE">
        <w:rPr>
          <w:rFonts w:ascii="Arial" w:hAnsi="Arial" w:cs="Arial"/>
          <w:noProof/>
          <w:sz w:val="22"/>
          <w:szCs w:val="22"/>
          <w:lang w:eastAsia="en-GB"/>
        </w:rPr>
        <w:t xml:space="preserve">. </w:t>
      </w:r>
    </w:p>
    <w:p w:rsidR="009A5F41" w:rsidRPr="00E464BE" w:rsidRDefault="009A5F41" w:rsidP="009A5F41">
      <w:pPr>
        <w:tabs>
          <w:tab w:val="left" w:pos="0"/>
        </w:tabs>
        <w:jc w:val="both"/>
        <w:rPr>
          <w:rFonts w:ascii="Arial" w:hAnsi="Arial" w:cs="Arial"/>
          <w:sz w:val="22"/>
          <w:szCs w:val="22"/>
        </w:rPr>
      </w:pPr>
      <w:r w:rsidRPr="00E464BE">
        <w:rPr>
          <w:rFonts w:ascii="Arial" w:hAnsi="Arial" w:cs="Arial"/>
          <w:sz w:val="22"/>
          <w:szCs w:val="22"/>
        </w:rPr>
        <w:t>Упълномощените представител(и) на Изпълнителя, които имат право да подписват протоколите по договора са посочени в Техническата оферта на Изпълнителя.</w:t>
      </w:r>
    </w:p>
    <w:p w:rsidR="009A5F41" w:rsidRPr="00E464BE" w:rsidRDefault="009A5F41" w:rsidP="009A5F41">
      <w:pPr>
        <w:tabs>
          <w:tab w:val="left" w:pos="0"/>
        </w:tabs>
        <w:jc w:val="both"/>
        <w:rPr>
          <w:rFonts w:ascii="Arial" w:hAnsi="Arial" w:cs="Arial"/>
          <w:bCs/>
          <w:sz w:val="22"/>
          <w:szCs w:val="22"/>
        </w:rPr>
      </w:pPr>
      <w:r w:rsidRPr="00E464BE">
        <w:rPr>
          <w:rFonts w:ascii="Arial" w:hAnsi="Arial" w:cs="Arial"/>
          <w:sz w:val="22"/>
          <w:szCs w:val="22"/>
        </w:rPr>
        <w:t>Чл. 17. (1) ВЪЗЛОЖИТЕЛЯТ има право:</w:t>
      </w:r>
      <w:bookmarkStart w:id="23" w:name="_DV_M64"/>
      <w:bookmarkEnd w:id="23"/>
    </w:p>
    <w:p w:rsidR="009A5F41" w:rsidRPr="00E464BE" w:rsidRDefault="009A5F41" w:rsidP="009A5F41">
      <w:pPr>
        <w:tabs>
          <w:tab w:val="left" w:pos="0"/>
        </w:tabs>
        <w:jc w:val="both"/>
        <w:rPr>
          <w:rFonts w:ascii="Arial" w:hAnsi="Arial" w:cs="Arial"/>
          <w:bCs/>
          <w:sz w:val="22"/>
          <w:szCs w:val="22"/>
        </w:rPr>
      </w:pPr>
      <w:r w:rsidRPr="00E464BE">
        <w:rPr>
          <w:rFonts w:ascii="Arial" w:hAnsi="Arial" w:cs="Arial"/>
          <w:sz w:val="22"/>
          <w:szCs w:val="22"/>
        </w:rPr>
        <w:t>1. да приеме изпълнението, когато отговаря на договореното;</w:t>
      </w:r>
      <w:bookmarkStart w:id="24" w:name="_DV_M65"/>
      <w:bookmarkEnd w:id="24"/>
    </w:p>
    <w:p w:rsidR="009A5F41" w:rsidRPr="00E464BE" w:rsidRDefault="009A5F41" w:rsidP="009A5F41">
      <w:pPr>
        <w:tabs>
          <w:tab w:val="left" w:pos="0"/>
        </w:tabs>
        <w:jc w:val="both"/>
        <w:rPr>
          <w:rFonts w:ascii="Arial" w:hAnsi="Arial" w:cs="Arial"/>
          <w:bCs/>
          <w:sz w:val="22"/>
          <w:szCs w:val="22"/>
        </w:rPr>
      </w:pPr>
      <w:r w:rsidRPr="00E464BE">
        <w:rPr>
          <w:rFonts w:ascii="Arial" w:hAnsi="Arial" w:cs="Arial"/>
          <w:sz w:val="22"/>
          <w:szCs w:val="22"/>
        </w:rPr>
        <w:t>2. да поиска преработване и/или допълване на даден Приемо-предавателен протокол в определен от Възложителя срок, като в такъв случай преработването и/или допълването е изцяло за сметка на ИЗПЪЛНИТЕЛЯ</w:t>
      </w:r>
      <w:bookmarkStart w:id="25" w:name="_DV_M66"/>
      <w:bookmarkEnd w:id="25"/>
      <w:r w:rsidRPr="00E464BE">
        <w:rPr>
          <w:rFonts w:ascii="Arial" w:hAnsi="Arial" w:cs="Arial"/>
          <w:sz w:val="22"/>
          <w:szCs w:val="22"/>
        </w:rPr>
        <w:t xml:space="preserve">. Когато бъдат установени несъответствия на изпълненото с уговореното или бъдат констатирани недостатъци, </w:t>
      </w:r>
      <w:r w:rsidRPr="00E464BE">
        <w:rPr>
          <w:rFonts w:ascii="Arial" w:hAnsi="Arial" w:cs="Arial"/>
          <w:sz w:val="22"/>
          <w:szCs w:val="22"/>
        </w:rPr>
        <w:lastRenderedPageBreak/>
        <w:t xml:space="preserve">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w:t>
      </w:r>
    </w:p>
    <w:p w:rsidR="009A5F41" w:rsidRPr="00E464BE" w:rsidRDefault="009A5F41" w:rsidP="009A5F41">
      <w:pPr>
        <w:tabs>
          <w:tab w:val="left" w:pos="0"/>
        </w:tabs>
        <w:jc w:val="both"/>
        <w:rPr>
          <w:rFonts w:ascii="Arial" w:hAnsi="Arial" w:cs="Arial"/>
          <w:bCs/>
          <w:sz w:val="22"/>
          <w:szCs w:val="22"/>
        </w:rPr>
      </w:pPr>
      <w:r w:rsidRPr="00E464BE">
        <w:rPr>
          <w:rFonts w:ascii="Arial" w:hAnsi="Arial" w:cs="Arial"/>
          <w:sz w:val="22"/>
          <w:szCs w:val="22"/>
        </w:rPr>
        <w:t>3. да откаже да приеме изпълнението при съществени отклонения от договореното.</w:t>
      </w:r>
    </w:p>
    <w:p w:rsidR="009A5F41" w:rsidRPr="00E464BE" w:rsidRDefault="009A5F41" w:rsidP="009A5F41">
      <w:pPr>
        <w:tabs>
          <w:tab w:val="left" w:pos="0"/>
        </w:tabs>
        <w:jc w:val="both"/>
        <w:rPr>
          <w:rFonts w:ascii="Arial" w:hAnsi="Arial" w:cs="Arial"/>
          <w:sz w:val="22"/>
          <w:szCs w:val="22"/>
        </w:rPr>
      </w:pPr>
      <w:r w:rsidRPr="00E464BE">
        <w:rPr>
          <w:rFonts w:ascii="Arial" w:hAnsi="Arial" w:cs="Arial"/>
          <w:sz w:val="22"/>
          <w:szCs w:val="22"/>
        </w:rPr>
        <w:t xml:space="preserve">(2) Окончателното приемане на изпълнението на </w:t>
      </w:r>
      <w:r w:rsidR="00563398" w:rsidRPr="00E464BE">
        <w:rPr>
          <w:rFonts w:ascii="Arial" w:hAnsi="Arial" w:cs="Arial"/>
          <w:sz w:val="22"/>
          <w:szCs w:val="22"/>
        </w:rPr>
        <w:t>Доставките</w:t>
      </w:r>
      <w:r w:rsidRPr="00E464BE">
        <w:rPr>
          <w:rFonts w:ascii="Arial" w:hAnsi="Arial" w:cs="Arial"/>
          <w:sz w:val="22"/>
          <w:szCs w:val="22"/>
        </w:rPr>
        <w:t xml:space="preserve"> по този Договор се извършва с подписване на окончателен Приемо-предавателен протокол, подписан от Страните в срок до </w:t>
      </w:r>
      <w:r w:rsidRPr="00E464BE">
        <w:rPr>
          <w:rFonts w:ascii="Arial" w:hAnsi="Arial" w:cs="Arial"/>
          <w:color w:val="000000"/>
          <w:spacing w:val="1"/>
          <w:sz w:val="22"/>
          <w:szCs w:val="22"/>
        </w:rPr>
        <w:t>10 (десет) дни след изтичането на срока на изпълнение по чл. 3 от Договора</w:t>
      </w:r>
      <w:r w:rsidR="00C77153" w:rsidRPr="00E464BE">
        <w:rPr>
          <w:rFonts w:ascii="Arial" w:hAnsi="Arial" w:cs="Arial"/>
          <w:color w:val="000000"/>
          <w:spacing w:val="1"/>
          <w:sz w:val="22"/>
          <w:szCs w:val="22"/>
        </w:rPr>
        <w:t xml:space="preserve"> или до достигане на общата стойност на Обособена позиция №..........., съгласно чл. 7ал. 1 от договора</w:t>
      </w:r>
      <w:r w:rsidRPr="00E464BE">
        <w:rPr>
          <w:rFonts w:ascii="Arial" w:hAnsi="Arial" w:cs="Arial"/>
          <w:color w:val="000000"/>
          <w:spacing w:val="1"/>
          <w:sz w:val="22"/>
          <w:szCs w:val="22"/>
        </w:rPr>
        <w:t xml:space="preserve">. </w:t>
      </w:r>
      <w:r w:rsidRPr="00E464BE">
        <w:rPr>
          <w:rFonts w:ascii="Arial" w:hAnsi="Arial" w:cs="Arial"/>
          <w:sz w:val="22"/>
          <w:szCs w:val="22"/>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E464BE">
        <w:rPr>
          <w:rFonts w:ascii="Arial" w:hAnsi="Arial" w:cs="Arial"/>
          <w:color w:val="000000"/>
          <w:spacing w:val="1"/>
          <w:sz w:val="22"/>
          <w:szCs w:val="22"/>
        </w:rPr>
        <w:t>чл. 19 – 22 от Договора</w:t>
      </w:r>
      <w:r w:rsidRPr="00E464BE">
        <w:rPr>
          <w:rFonts w:ascii="Arial" w:hAnsi="Arial" w:cs="Arial"/>
          <w:sz w:val="22"/>
          <w:szCs w:val="22"/>
        </w:rPr>
        <w:t>.</w:t>
      </w:r>
      <w:bookmarkStart w:id="26" w:name="_DV_M67"/>
      <w:bookmarkStart w:id="27" w:name="_DV_M68"/>
      <w:bookmarkStart w:id="28" w:name="_DV_M69"/>
      <w:bookmarkEnd w:id="26"/>
      <w:bookmarkEnd w:id="27"/>
      <w:bookmarkEnd w:id="28"/>
    </w:p>
    <w:p w:rsidR="009A5F41" w:rsidRPr="00E464BE" w:rsidRDefault="009A5F41" w:rsidP="009A5F41">
      <w:pPr>
        <w:tabs>
          <w:tab w:val="left" w:pos="0"/>
        </w:tabs>
        <w:jc w:val="both"/>
        <w:rPr>
          <w:rFonts w:ascii="Arial" w:hAnsi="Arial" w:cs="Arial"/>
          <w:bCs/>
          <w:sz w:val="22"/>
          <w:szCs w:val="22"/>
        </w:rPr>
      </w:pPr>
      <w:r w:rsidRPr="00E464BE">
        <w:rPr>
          <w:rFonts w:ascii="Arial" w:hAnsi="Arial" w:cs="Arial"/>
          <w:sz w:val="22"/>
          <w:szCs w:val="22"/>
        </w:rPr>
        <w:t xml:space="preserve">[(3) Условията по ал. 1 се прилагат и към </w:t>
      </w:r>
      <w:r w:rsidR="00C77153" w:rsidRPr="00E464BE">
        <w:rPr>
          <w:rFonts w:ascii="Arial" w:hAnsi="Arial" w:cs="Arial"/>
          <w:sz w:val="22"/>
          <w:szCs w:val="22"/>
        </w:rPr>
        <w:t>протоколите</w:t>
      </w:r>
      <w:r w:rsidRPr="00E464BE">
        <w:rPr>
          <w:rFonts w:ascii="Arial" w:hAnsi="Arial" w:cs="Arial"/>
          <w:sz w:val="22"/>
          <w:szCs w:val="22"/>
        </w:rPr>
        <w:t>, представени о</w:t>
      </w:r>
      <w:r w:rsidR="008025D2" w:rsidRPr="00E464BE">
        <w:rPr>
          <w:rFonts w:ascii="Arial" w:hAnsi="Arial" w:cs="Arial"/>
          <w:sz w:val="22"/>
          <w:szCs w:val="22"/>
        </w:rPr>
        <w:t>т подизпълнител по реда на чл. 10</w:t>
      </w:r>
      <w:r w:rsidRPr="00E464BE">
        <w:rPr>
          <w:rFonts w:ascii="Arial" w:hAnsi="Arial" w:cs="Arial"/>
          <w:sz w:val="22"/>
          <w:szCs w:val="22"/>
        </w:rPr>
        <w:t>а.]</w:t>
      </w:r>
    </w:p>
    <w:p w:rsidR="00816B4C" w:rsidRPr="00E464BE" w:rsidRDefault="00816B4C" w:rsidP="00353286">
      <w:pPr>
        <w:jc w:val="both"/>
        <w:rPr>
          <w:rFonts w:ascii="Arial" w:hAnsi="Arial" w:cs="Arial"/>
          <w:sz w:val="22"/>
          <w:szCs w:val="22"/>
        </w:rPr>
      </w:pPr>
      <w:r w:rsidRPr="00E464BE">
        <w:rPr>
          <w:rFonts w:ascii="Arial" w:hAnsi="Arial" w:cs="Arial"/>
          <w:sz w:val="22"/>
          <w:szCs w:val="22"/>
        </w:rPr>
        <w:tab/>
      </w:r>
    </w:p>
    <w:p w:rsidR="00816B4C" w:rsidRPr="00E464BE" w:rsidRDefault="00816B4C" w:rsidP="0035328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t>САНКЦИИ ПРИ НЕИЗПЪЛНЕНИЕ</w:t>
      </w:r>
    </w:p>
    <w:p w:rsidR="002E6AAD" w:rsidRPr="00E464BE" w:rsidRDefault="002E6AAD" w:rsidP="00353286">
      <w:pPr>
        <w:shd w:val="clear" w:color="auto" w:fill="FFFFFF"/>
        <w:jc w:val="both"/>
        <w:rPr>
          <w:rFonts w:ascii="Arial" w:hAnsi="Arial" w:cs="Arial"/>
          <w:sz w:val="22"/>
          <w:szCs w:val="22"/>
        </w:rPr>
      </w:pPr>
    </w:p>
    <w:p w:rsidR="00816B4C" w:rsidRPr="00E464BE" w:rsidRDefault="00A52499" w:rsidP="00353286">
      <w:pPr>
        <w:shd w:val="clear" w:color="auto" w:fill="FFFFFF"/>
        <w:jc w:val="both"/>
        <w:rPr>
          <w:rFonts w:ascii="Arial" w:hAnsi="Arial" w:cs="Arial"/>
          <w:sz w:val="22"/>
          <w:szCs w:val="22"/>
        </w:rPr>
      </w:pPr>
      <w:r w:rsidRPr="00E464BE">
        <w:rPr>
          <w:rFonts w:ascii="Arial" w:hAnsi="Arial" w:cs="Arial"/>
          <w:sz w:val="22"/>
          <w:szCs w:val="22"/>
        </w:rPr>
        <w:t>Чл. 18</w:t>
      </w:r>
      <w:r w:rsidR="00816B4C" w:rsidRPr="00E464BE">
        <w:rPr>
          <w:rFonts w:ascii="Arial" w:hAnsi="Arial" w:cs="Arial"/>
          <w:sz w:val="22"/>
          <w:szCs w:val="22"/>
        </w:rPr>
        <w:t xml:space="preserve">. </w:t>
      </w:r>
      <w:r w:rsidR="006538D4" w:rsidRPr="00E464BE">
        <w:rPr>
          <w:rFonts w:ascii="Arial" w:hAnsi="Arial" w:cs="Arial"/>
          <w:sz w:val="22"/>
          <w:szCs w:val="22"/>
        </w:rPr>
        <w:t xml:space="preserve">(1) </w:t>
      </w:r>
      <w:r w:rsidR="00816B4C" w:rsidRPr="00E464BE">
        <w:rPr>
          <w:rFonts w:ascii="Arial" w:hAnsi="Arial" w:cs="Arial"/>
          <w:sz w:val="22"/>
          <w:szCs w:val="22"/>
        </w:rPr>
        <w:t xml:space="preserve">При просрочване </w:t>
      </w:r>
      <w:r w:rsidR="006538D4" w:rsidRPr="00E464BE">
        <w:rPr>
          <w:rFonts w:ascii="Arial" w:hAnsi="Arial" w:cs="Arial"/>
          <w:sz w:val="22"/>
          <w:szCs w:val="22"/>
        </w:rPr>
        <w:t xml:space="preserve">на </w:t>
      </w:r>
      <w:r w:rsidR="00A24E03" w:rsidRPr="00E464BE">
        <w:rPr>
          <w:rFonts w:ascii="Arial" w:hAnsi="Arial" w:cs="Arial"/>
          <w:sz w:val="22"/>
          <w:szCs w:val="22"/>
        </w:rPr>
        <w:t xml:space="preserve">времето за </w:t>
      </w:r>
      <w:r w:rsidR="00C77153" w:rsidRPr="00E464BE">
        <w:rPr>
          <w:rFonts w:ascii="Arial" w:hAnsi="Arial" w:cs="Arial"/>
          <w:sz w:val="22"/>
          <w:szCs w:val="22"/>
        </w:rPr>
        <w:t>доставка</w:t>
      </w:r>
      <w:r w:rsidR="00D55C7A" w:rsidRPr="00E464BE">
        <w:rPr>
          <w:rFonts w:ascii="Arial" w:hAnsi="Arial" w:cs="Arial"/>
          <w:sz w:val="22"/>
          <w:szCs w:val="22"/>
        </w:rPr>
        <w:t>, посочено в Техническата спецификация</w:t>
      </w:r>
      <w:r w:rsidR="00A24E03" w:rsidRPr="00E464BE">
        <w:rPr>
          <w:rFonts w:ascii="Arial" w:hAnsi="Arial" w:cs="Arial"/>
          <w:sz w:val="22"/>
          <w:szCs w:val="22"/>
        </w:rPr>
        <w:t xml:space="preserve"> от страна на Изпълнителя същият</w:t>
      </w:r>
      <w:r w:rsidR="00816B4C" w:rsidRPr="00E464BE">
        <w:rPr>
          <w:rFonts w:ascii="Arial" w:hAnsi="Arial" w:cs="Arial"/>
          <w:sz w:val="22"/>
          <w:szCs w:val="22"/>
        </w:rPr>
        <w:t xml:space="preserve"> дължи на</w:t>
      </w:r>
      <w:r w:rsidR="00A24E03" w:rsidRPr="00E464BE">
        <w:rPr>
          <w:rFonts w:ascii="Arial" w:hAnsi="Arial" w:cs="Arial"/>
          <w:sz w:val="22"/>
          <w:szCs w:val="22"/>
        </w:rPr>
        <w:t xml:space="preserve"> Възложителя</w:t>
      </w:r>
      <w:r w:rsidR="00816B4C" w:rsidRPr="00E464BE">
        <w:rPr>
          <w:rFonts w:ascii="Arial" w:hAnsi="Arial" w:cs="Arial"/>
          <w:sz w:val="22"/>
          <w:szCs w:val="22"/>
        </w:rPr>
        <w:t xml:space="preserve"> неусто</w:t>
      </w:r>
      <w:r w:rsidR="006538D4" w:rsidRPr="00E464BE">
        <w:rPr>
          <w:rFonts w:ascii="Arial" w:hAnsi="Arial" w:cs="Arial"/>
          <w:sz w:val="22"/>
          <w:szCs w:val="22"/>
        </w:rPr>
        <w:t>йка в размер на 1</w:t>
      </w:r>
      <w:r w:rsidR="00816B4C" w:rsidRPr="00E464BE">
        <w:rPr>
          <w:rFonts w:ascii="Arial" w:hAnsi="Arial" w:cs="Arial"/>
          <w:sz w:val="22"/>
          <w:szCs w:val="22"/>
        </w:rPr>
        <w:t>% (</w:t>
      </w:r>
      <w:r w:rsidR="006538D4" w:rsidRPr="00E464BE">
        <w:rPr>
          <w:rFonts w:ascii="Arial" w:hAnsi="Arial" w:cs="Arial"/>
          <w:sz w:val="22"/>
          <w:szCs w:val="22"/>
        </w:rPr>
        <w:t>едно на сто)</w:t>
      </w:r>
      <w:r w:rsidR="00816B4C" w:rsidRPr="00E464BE">
        <w:rPr>
          <w:rFonts w:ascii="Arial" w:hAnsi="Arial" w:cs="Arial"/>
          <w:sz w:val="22"/>
          <w:szCs w:val="22"/>
        </w:rPr>
        <w:t xml:space="preserve"> от </w:t>
      </w:r>
      <w:r w:rsidR="00C77153" w:rsidRPr="00E464BE">
        <w:rPr>
          <w:rFonts w:ascii="Arial" w:hAnsi="Arial" w:cs="Arial"/>
          <w:sz w:val="22"/>
          <w:szCs w:val="22"/>
        </w:rPr>
        <w:t>стойността на конкретната заявка</w:t>
      </w:r>
      <w:r w:rsidR="006538D4" w:rsidRPr="00E464BE">
        <w:rPr>
          <w:rFonts w:ascii="Arial" w:hAnsi="Arial" w:cs="Arial"/>
          <w:sz w:val="22"/>
          <w:szCs w:val="22"/>
        </w:rPr>
        <w:t xml:space="preserve"> без ДДС </w:t>
      </w:r>
      <w:r w:rsidR="00816B4C" w:rsidRPr="00E464BE">
        <w:rPr>
          <w:rFonts w:ascii="Arial" w:hAnsi="Arial" w:cs="Arial"/>
          <w:sz w:val="22"/>
          <w:szCs w:val="22"/>
        </w:rPr>
        <w:t xml:space="preserve">за всеки </w:t>
      </w:r>
      <w:r w:rsidR="00C77153" w:rsidRPr="00E464BE">
        <w:rPr>
          <w:rFonts w:ascii="Arial" w:hAnsi="Arial" w:cs="Arial"/>
          <w:sz w:val="22"/>
          <w:szCs w:val="22"/>
        </w:rPr>
        <w:t>ден</w:t>
      </w:r>
      <w:r w:rsidR="00816B4C" w:rsidRPr="00E464BE">
        <w:rPr>
          <w:rFonts w:ascii="Arial" w:hAnsi="Arial" w:cs="Arial"/>
          <w:sz w:val="22"/>
          <w:szCs w:val="22"/>
        </w:rPr>
        <w:t xml:space="preserve"> забава, но не повече от </w:t>
      </w:r>
      <w:r w:rsidR="006538D4" w:rsidRPr="00E464BE">
        <w:rPr>
          <w:rFonts w:ascii="Arial" w:hAnsi="Arial" w:cs="Arial"/>
          <w:sz w:val="22"/>
          <w:szCs w:val="22"/>
        </w:rPr>
        <w:t>10</w:t>
      </w:r>
      <w:r w:rsidR="00816B4C" w:rsidRPr="00E464BE">
        <w:rPr>
          <w:rFonts w:ascii="Arial" w:hAnsi="Arial" w:cs="Arial"/>
          <w:sz w:val="22"/>
          <w:szCs w:val="22"/>
        </w:rPr>
        <w:t>% (</w:t>
      </w:r>
      <w:r w:rsidR="006538D4" w:rsidRPr="00E464BE">
        <w:rPr>
          <w:rFonts w:ascii="Arial" w:hAnsi="Arial" w:cs="Arial"/>
          <w:sz w:val="22"/>
          <w:szCs w:val="22"/>
        </w:rPr>
        <w:t>десет на сто)</w:t>
      </w:r>
      <w:r w:rsidR="00816B4C" w:rsidRPr="00E464BE">
        <w:rPr>
          <w:rFonts w:ascii="Arial" w:hAnsi="Arial" w:cs="Arial"/>
          <w:sz w:val="22"/>
          <w:szCs w:val="22"/>
        </w:rPr>
        <w:t xml:space="preserve"> от </w:t>
      </w:r>
      <w:r w:rsidR="00C77153" w:rsidRPr="00E464BE">
        <w:rPr>
          <w:rFonts w:ascii="Arial" w:hAnsi="Arial" w:cs="Arial"/>
          <w:sz w:val="22"/>
          <w:szCs w:val="22"/>
        </w:rPr>
        <w:t>общата стойност на поръчката по чл. 7, ал. 1</w:t>
      </w:r>
      <w:r w:rsidR="006538D4" w:rsidRPr="00E464BE">
        <w:rPr>
          <w:rFonts w:ascii="Arial" w:hAnsi="Arial" w:cs="Arial"/>
          <w:sz w:val="22"/>
          <w:szCs w:val="22"/>
        </w:rPr>
        <w:t xml:space="preserve"> без ДДС.</w:t>
      </w:r>
    </w:p>
    <w:p w:rsidR="00D55C7A" w:rsidRPr="00E464BE" w:rsidRDefault="00D55C7A" w:rsidP="00D55C7A">
      <w:pPr>
        <w:autoSpaceDE w:val="0"/>
        <w:autoSpaceDN w:val="0"/>
        <w:adjustRightInd w:val="0"/>
        <w:jc w:val="both"/>
        <w:rPr>
          <w:rFonts w:ascii="Arial" w:hAnsi="Arial" w:cs="Arial"/>
          <w:sz w:val="22"/>
          <w:szCs w:val="22"/>
        </w:rPr>
      </w:pPr>
      <w:r w:rsidRPr="00E464BE">
        <w:rPr>
          <w:rFonts w:ascii="Arial" w:hAnsi="Arial" w:cs="Arial"/>
          <w:sz w:val="22"/>
          <w:szCs w:val="22"/>
        </w:rPr>
        <w:t xml:space="preserve">(2) При забава на Възложителя за изпълнение на задълженията му за плащане по Договора, същият заплаща на Изпълнителя неустойка в размер на законната лихва върху дължимата сума за всеки просрочен ден, но не повече от 10% (десет процента) от </w:t>
      </w:r>
      <w:r w:rsidR="00C77153" w:rsidRPr="00E464BE">
        <w:rPr>
          <w:rFonts w:ascii="Arial" w:hAnsi="Arial" w:cs="Arial"/>
          <w:sz w:val="22"/>
          <w:szCs w:val="22"/>
        </w:rPr>
        <w:t>общата стойност</w:t>
      </w:r>
      <w:r w:rsidRPr="00E464BE">
        <w:rPr>
          <w:rFonts w:ascii="Arial" w:hAnsi="Arial" w:cs="Arial"/>
          <w:sz w:val="22"/>
          <w:szCs w:val="22"/>
        </w:rPr>
        <w:t xml:space="preserve"> п</w:t>
      </w:r>
      <w:r w:rsidR="00010802" w:rsidRPr="00E464BE">
        <w:rPr>
          <w:rFonts w:ascii="Arial" w:hAnsi="Arial" w:cs="Arial"/>
          <w:sz w:val="22"/>
          <w:szCs w:val="22"/>
        </w:rPr>
        <w:t>о чл. 7</w:t>
      </w:r>
      <w:r w:rsidRPr="00E464BE">
        <w:rPr>
          <w:rFonts w:ascii="Arial" w:hAnsi="Arial" w:cs="Arial"/>
          <w:sz w:val="22"/>
          <w:szCs w:val="22"/>
        </w:rPr>
        <w:t xml:space="preserve">, ал. 1 без ДДС. </w:t>
      </w:r>
    </w:p>
    <w:p w:rsidR="00816B4C" w:rsidRPr="00E464BE" w:rsidRDefault="00A52499" w:rsidP="00353286">
      <w:pPr>
        <w:shd w:val="clear" w:color="auto" w:fill="FFFFFF"/>
        <w:jc w:val="both"/>
        <w:rPr>
          <w:rFonts w:ascii="Arial" w:hAnsi="Arial" w:cs="Arial"/>
          <w:sz w:val="22"/>
          <w:szCs w:val="22"/>
        </w:rPr>
      </w:pPr>
      <w:r w:rsidRPr="00E464BE">
        <w:rPr>
          <w:rFonts w:ascii="Arial" w:hAnsi="Arial" w:cs="Arial"/>
          <w:sz w:val="22"/>
          <w:szCs w:val="22"/>
        </w:rPr>
        <w:t>Чл. 19</w:t>
      </w:r>
      <w:r w:rsidR="00816B4C" w:rsidRPr="00E464BE">
        <w:rPr>
          <w:rFonts w:ascii="Arial" w:hAnsi="Arial" w:cs="Arial"/>
          <w:sz w:val="22"/>
          <w:szCs w:val="22"/>
        </w:rPr>
        <w:t xml:space="preserve">. При констатирано </w:t>
      </w:r>
      <w:r w:rsidR="00816B4C" w:rsidRPr="00E464BE">
        <w:rPr>
          <w:rFonts w:ascii="Arial" w:hAnsi="Arial" w:cs="Arial"/>
          <w:color w:val="000000"/>
          <w:sz w:val="22"/>
          <w:szCs w:val="22"/>
        </w:rPr>
        <w:t xml:space="preserve">лошо или друго неточно или частично изпълнение </w:t>
      </w:r>
      <w:r w:rsidR="00DA12E7" w:rsidRPr="00E464BE">
        <w:rPr>
          <w:rFonts w:ascii="Arial" w:hAnsi="Arial" w:cs="Arial"/>
          <w:sz w:val="22"/>
          <w:szCs w:val="22"/>
        </w:rPr>
        <w:t xml:space="preserve">на отделна </w:t>
      </w:r>
      <w:r w:rsidR="00C77153" w:rsidRPr="00E464BE">
        <w:rPr>
          <w:rFonts w:ascii="Arial" w:hAnsi="Arial" w:cs="Arial"/>
          <w:sz w:val="22"/>
          <w:szCs w:val="22"/>
        </w:rPr>
        <w:t>доставка</w:t>
      </w:r>
      <w:r w:rsidR="00816B4C" w:rsidRPr="00E464BE">
        <w:rPr>
          <w:rFonts w:ascii="Arial" w:hAnsi="Arial" w:cs="Arial"/>
          <w:sz w:val="22"/>
          <w:szCs w:val="22"/>
        </w:rPr>
        <w:t xml:space="preserve"> или при отклонение от изисквани</w:t>
      </w:r>
      <w:r w:rsidR="00DA12E7" w:rsidRPr="00E464BE">
        <w:rPr>
          <w:rFonts w:ascii="Arial" w:hAnsi="Arial" w:cs="Arial"/>
          <w:sz w:val="22"/>
          <w:szCs w:val="22"/>
        </w:rPr>
        <w:t xml:space="preserve">ята на ВЪЗЛОЖИТЕЛЯ, посочени в </w:t>
      </w:r>
      <w:r w:rsidR="00816B4C" w:rsidRPr="00E464BE">
        <w:rPr>
          <w:rFonts w:ascii="Arial" w:hAnsi="Arial" w:cs="Arial"/>
          <w:sz w:val="22"/>
          <w:szCs w:val="22"/>
        </w:rPr>
        <w:t>Техническата спецификация, ВЪЗЛОЖИТЕЛЯТ има право да поиска от ИЗПЪЛНИТЕЛЯ да изпълни изцяло и качествено</w:t>
      </w:r>
      <w:r w:rsidR="00DA12E7" w:rsidRPr="00E464BE">
        <w:rPr>
          <w:rFonts w:ascii="Arial" w:hAnsi="Arial" w:cs="Arial"/>
          <w:sz w:val="22"/>
          <w:szCs w:val="22"/>
        </w:rPr>
        <w:t xml:space="preserve"> съответната </w:t>
      </w:r>
      <w:r w:rsidR="00C77153" w:rsidRPr="00E464BE">
        <w:rPr>
          <w:rFonts w:ascii="Arial" w:hAnsi="Arial" w:cs="Arial"/>
          <w:sz w:val="22"/>
          <w:szCs w:val="22"/>
        </w:rPr>
        <w:t>доставка</w:t>
      </w:r>
      <w:r w:rsidR="00816B4C" w:rsidRPr="00E464BE">
        <w:rPr>
          <w:rFonts w:ascii="Arial" w:hAnsi="Arial" w:cs="Arial"/>
          <w:sz w:val="22"/>
          <w:szCs w:val="22"/>
        </w:rPr>
        <w:t xml:space="preserve">, без да дължи допълнително възнаграждение за това. В случай, че и повторното изпълнение на </w:t>
      </w:r>
      <w:r w:rsidR="00C77153" w:rsidRPr="00E464BE">
        <w:rPr>
          <w:rFonts w:ascii="Arial" w:hAnsi="Arial" w:cs="Arial"/>
          <w:sz w:val="22"/>
          <w:szCs w:val="22"/>
        </w:rPr>
        <w:t>доставката</w:t>
      </w:r>
      <w:r w:rsidR="00816B4C" w:rsidRPr="00E464BE">
        <w:rPr>
          <w:rFonts w:ascii="Arial" w:hAnsi="Arial" w:cs="Arial"/>
          <w:sz w:val="22"/>
          <w:szCs w:val="22"/>
        </w:rPr>
        <w:t xml:space="preserve"> е </w:t>
      </w:r>
      <w:r w:rsidR="00816B4C" w:rsidRPr="00E464BE">
        <w:rPr>
          <w:rFonts w:ascii="Arial" w:hAnsi="Arial" w:cs="Arial"/>
          <w:color w:val="000000"/>
          <w:sz w:val="22"/>
          <w:szCs w:val="22"/>
        </w:rPr>
        <w:t>некачествено,</w:t>
      </w:r>
      <w:r w:rsidR="00816B4C" w:rsidRPr="00E464BE">
        <w:rPr>
          <w:rFonts w:ascii="Arial" w:hAnsi="Arial" w:cs="Arial"/>
          <w:sz w:val="22"/>
          <w:szCs w:val="22"/>
        </w:rPr>
        <w:t xml:space="preserve"> ВЪЗЛОЖИТЕЛЯТ има право да прекрати договора</w:t>
      </w:r>
      <w:r w:rsidR="001C65F9" w:rsidRPr="00E464BE">
        <w:rPr>
          <w:rFonts w:ascii="Arial" w:hAnsi="Arial" w:cs="Arial"/>
          <w:sz w:val="22"/>
          <w:szCs w:val="22"/>
        </w:rPr>
        <w:t xml:space="preserve"> поради неизпълнение на Изпълнителя</w:t>
      </w:r>
      <w:r w:rsidR="00816B4C" w:rsidRPr="00E464BE">
        <w:rPr>
          <w:rFonts w:ascii="Arial" w:hAnsi="Arial" w:cs="Arial"/>
          <w:sz w:val="22"/>
          <w:szCs w:val="22"/>
        </w:rPr>
        <w:t xml:space="preserve">. </w:t>
      </w:r>
    </w:p>
    <w:p w:rsidR="00816B4C" w:rsidRPr="00E464BE" w:rsidRDefault="00A52499" w:rsidP="002E6AAD">
      <w:pPr>
        <w:shd w:val="clear" w:color="auto" w:fill="FFFFFF"/>
        <w:jc w:val="both"/>
        <w:rPr>
          <w:rFonts w:ascii="Arial" w:hAnsi="Arial" w:cs="Arial"/>
          <w:sz w:val="22"/>
          <w:szCs w:val="22"/>
        </w:rPr>
      </w:pPr>
      <w:r w:rsidRPr="00E464BE">
        <w:rPr>
          <w:rFonts w:ascii="Arial" w:hAnsi="Arial" w:cs="Arial"/>
          <w:sz w:val="22"/>
          <w:szCs w:val="22"/>
        </w:rPr>
        <w:t>Чл. 20</w:t>
      </w:r>
      <w:r w:rsidR="00816B4C" w:rsidRPr="00E464BE">
        <w:rPr>
          <w:rFonts w:ascii="Arial" w:hAnsi="Arial" w:cs="Arial"/>
          <w:sz w:val="22"/>
          <w:szCs w:val="22"/>
        </w:rPr>
        <w:t xml:space="preserve">. При разваляне на Договора поради виновно неизпълнение на някоя от Страните, виновната Страна дължи неустойка в размер на </w:t>
      </w:r>
      <w:r w:rsidR="00DA12E7" w:rsidRPr="00E464BE">
        <w:rPr>
          <w:rFonts w:ascii="Arial" w:hAnsi="Arial" w:cs="Arial"/>
          <w:sz w:val="22"/>
          <w:szCs w:val="22"/>
        </w:rPr>
        <w:t>10</w:t>
      </w:r>
      <w:r w:rsidR="00816B4C" w:rsidRPr="00E464BE">
        <w:rPr>
          <w:rFonts w:ascii="Arial" w:hAnsi="Arial" w:cs="Arial"/>
          <w:sz w:val="22"/>
          <w:szCs w:val="22"/>
        </w:rPr>
        <w:t>% (</w:t>
      </w:r>
      <w:r w:rsidR="00DA12E7" w:rsidRPr="00E464BE">
        <w:rPr>
          <w:rFonts w:ascii="Arial" w:hAnsi="Arial" w:cs="Arial"/>
          <w:sz w:val="22"/>
          <w:szCs w:val="22"/>
        </w:rPr>
        <w:t>десет на сто)</w:t>
      </w:r>
      <w:r w:rsidR="00816B4C" w:rsidRPr="00E464BE">
        <w:rPr>
          <w:rFonts w:ascii="Arial" w:hAnsi="Arial" w:cs="Arial"/>
          <w:sz w:val="22"/>
          <w:szCs w:val="22"/>
        </w:rPr>
        <w:t xml:space="preserve"> от Стойността на Договора.</w:t>
      </w:r>
    </w:p>
    <w:p w:rsidR="00826857" w:rsidRPr="00E464BE" w:rsidRDefault="00A52499" w:rsidP="00826857">
      <w:pPr>
        <w:jc w:val="both"/>
        <w:rPr>
          <w:rFonts w:ascii="Arial" w:hAnsi="Arial" w:cs="Arial"/>
          <w:sz w:val="22"/>
          <w:szCs w:val="22"/>
        </w:rPr>
      </w:pPr>
      <w:r w:rsidRPr="00E464BE">
        <w:rPr>
          <w:rFonts w:ascii="Arial" w:hAnsi="Arial" w:cs="Arial"/>
          <w:sz w:val="22"/>
          <w:szCs w:val="22"/>
        </w:rPr>
        <w:t>Чл. 21</w:t>
      </w:r>
      <w:r w:rsidR="00816B4C" w:rsidRPr="00E464BE">
        <w:rPr>
          <w:rFonts w:ascii="Arial" w:hAnsi="Arial" w:cs="Arial"/>
          <w:sz w:val="22"/>
          <w:szCs w:val="22"/>
        </w:rPr>
        <w:t xml:space="preserve">. </w:t>
      </w:r>
      <w:r w:rsidR="00826857" w:rsidRPr="00E464BE">
        <w:rPr>
          <w:rFonts w:ascii="Arial" w:hAnsi="Arial" w:cs="Arial"/>
          <w:sz w:val="22"/>
          <w:szCs w:val="22"/>
        </w:rPr>
        <w:t>(1) Неустойките се заплащат по банков път в срок до 20 (двадесет) дни след поискване от съответната Страна. В случай, че банковата сметка на Възложителя не е заверена със сумата на неустойката в указания срок, Възложителят има право да задържи съответната сума от следващо дължимо плащане на Изпълнителя по договора.</w:t>
      </w:r>
    </w:p>
    <w:p w:rsidR="00816B4C" w:rsidRPr="00E464BE" w:rsidRDefault="00826857" w:rsidP="00353286">
      <w:pPr>
        <w:jc w:val="both"/>
        <w:rPr>
          <w:rFonts w:ascii="Arial" w:hAnsi="Arial" w:cs="Arial"/>
          <w:sz w:val="22"/>
          <w:szCs w:val="22"/>
        </w:rPr>
      </w:pPr>
      <w:r w:rsidRPr="00E464BE">
        <w:rPr>
          <w:rFonts w:ascii="Arial" w:hAnsi="Arial" w:cs="Arial"/>
          <w:sz w:val="22"/>
          <w:szCs w:val="22"/>
        </w:rPr>
        <w:t xml:space="preserve">(2) </w:t>
      </w:r>
      <w:r w:rsidR="00816B4C" w:rsidRPr="00E464BE">
        <w:rPr>
          <w:rFonts w:ascii="Arial" w:hAnsi="Arial" w:cs="Arial"/>
          <w:sz w:val="22"/>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16B4C" w:rsidRPr="00E464BE" w:rsidRDefault="00816B4C" w:rsidP="00353286">
      <w:pPr>
        <w:jc w:val="both"/>
        <w:rPr>
          <w:rFonts w:ascii="Arial" w:hAnsi="Arial" w:cs="Arial"/>
          <w:sz w:val="22"/>
          <w:szCs w:val="22"/>
        </w:rPr>
      </w:pPr>
    </w:p>
    <w:p w:rsidR="00816B4C" w:rsidRPr="00E464BE" w:rsidRDefault="00816B4C" w:rsidP="0035328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t>ПРЕКРАТЯВАНЕ НА ДОГОВОРА</w:t>
      </w:r>
    </w:p>
    <w:p w:rsidR="002E6AAD" w:rsidRPr="00E464BE" w:rsidRDefault="002E6AAD" w:rsidP="00353286">
      <w:pPr>
        <w:keepLines/>
        <w:autoSpaceDE w:val="0"/>
        <w:autoSpaceDN w:val="0"/>
        <w:jc w:val="both"/>
        <w:rPr>
          <w:rFonts w:ascii="Arial" w:hAnsi="Arial" w:cs="Arial"/>
          <w:sz w:val="22"/>
          <w:szCs w:val="22"/>
        </w:rPr>
      </w:pP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 xml:space="preserve">Чл. </w:t>
      </w:r>
      <w:r w:rsidR="00A52499" w:rsidRPr="00E464BE">
        <w:rPr>
          <w:rFonts w:ascii="Arial" w:hAnsi="Arial" w:cs="Arial"/>
          <w:sz w:val="22"/>
          <w:szCs w:val="22"/>
        </w:rPr>
        <w:t>22</w:t>
      </w:r>
      <w:r w:rsidRPr="00E464BE">
        <w:rPr>
          <w:rFonts w:ascii="Arial" w:hAnsi="Arial" w:cs="Arial"/>
          <w:sz w:val="22"/>
          <w:szCs w:val="22"/>
        </w:rPr>
        <w:t>. (1) Този Договор се прекратява:</w:t>
      </w:r>
    </w:p>
    <w:p w:rsidR="00816B4C" w:rsidRPr="00E464BE" w:rsidRDefault="00DA12E7" w:rsidP="00353286">
      <w:pPr>
        <w:keepLines/>
        <w:jc w:val="both"/>
        <w:rPr>
          <w:rFonts w:ascii="Arial" w:hAnsi="Arial" w:cs="Arial"/>
          <w:sz w:val="22"/>
          <w:szCs w:val="22"/>
        </w:rPr>
      </w:pPr>
      <w:r w:rsidRPr="00E464BE">
        <w:rPr>
          <w:rFonts w:ascii="Arial" w:hAnsi="Arial" w:cs="Arial"/>
          <w:sz w:val="22"/>
          <w:szCs w:val="22"/>
        </w:rPr>
        <w:t xml:space="preserve">1. с изтичане на </w:t>
      </w:r>
      <w:r w:rsidR="00816B4C" w:rsidRPr="00E464BE">
        <w:rPr>
          <w:rFonts w:ascii="Arial" w:hAnsi="Arial" w:cs="Arial"/>
          <w:sz w:val="22"/>
          <w:szCs w:val="22"/>
        </w:rPr>
        <w:t>Сро</w:t>
      </w:r>
      <w:r w:rsidRPr="00E464BE">
        <w:rPr>
          <w:rFonts w:ascii="Arial" w:hAnsi="Arial" w:cs="Arial"/>
          <w:sz w:val="22"/>
          <w:szCs w:val="22"/>
        </w:rPr>
        <w:t xml:space="preserve">ка на Договора </w:t>
      </w:r>
      <w:r w:rsidR="00010802" w:rsidRPr="00E464BE">
        <w:rPr>
          <w:rFonts w:ascii="Arial" w:hAnsi="Arial" w:cs="Arial"/>
          <w:sz w:val="22"/>
          <w:szCs w:val="22"/>
        </w:rPr>
        <w:t>по чл. 4</w:t>
      </w:r>
      <w:r w:rsidR="00816B4C" w:rsidRPr="00E464BE">
        <w:rPr>
          <w:rFonts w:ascii="Arial" w:hAnsi="Arial" w:cs="Arial"/>
          <w:sz w:val="22"/>
          <w:szCs w:val="22"/>
        </w:rPr>
        <w:t xml:space="preserve"> </w:t>
      </w:r>
      <w:r w:rsidRPr="00E464BE">
        <w:rPr>
          <w:rFonts w:ascii="Arial" w:hAnsi="Arial" w:cs="Arial"/>
          <w:sz w:val="22"/>
          <w:szCs w:val="22"/>
        </w:rPr>
        <w:t xml:space="preserve">и </w:t>
      </w:r>
      <w:r w:rsidR="00816B4C" w:rsidRPr="00E464BE">
        <w:rPr>
          <w:rFonts w:ascii="Arial" w:hAnsi="Arial" w:cs="Arial"/>
          <w:sz w:val="22"/>
          <w:szCs w:val="22"/>
        </w:rPr>
        <w:t>с изпълнението на всичк</w:t>
      </w:r>
      <w:r w:rsidRPr="00E464BE">
        <w:rPr>
          <w:rFonts w:ascii="Arial" w:hAnsi="Arial" w:cs="Arial"/>
          <w:sz w:val="22"/>
          <w:szCs w:val="22"/>
        </w:rPr>
        <w:t>и задължения на Страните по договора</w:t>
      </w:r>
      <w:r w:rsidR="00816B4C" w:rsidRPr="00E464BE">
        <w:rPr>
          <w:rFonts w:ascii="Arial" w:hAnsi="Arial" w:cs="Arial"/>
          <w:sz w:val="22"/>
          <w:szCs w:val="22"/>
        </w:rPr>
        <w:t xml:space="preserve">; </w:t>
      </w:r>
    </w:p>
    <w:p w:rsidR="00816B4C" w:rsidRPr="00E464BE" w:rsidRDefault="00366945" w:rsidP="00353286">
      <w:pPr>
        <w:keepLines/>
        <w:jc w:val="both"/>
        <w:rPr>
          <w:rFonts w:ascii="Arial" w:hAnsi="Arial" w:cs="Arial"/>
          <w:sz w:val="22"/>
          <w:szCs w:val="22"/>
        </w:rPr>
      </w:pPr>
      <w:r w:rsidRPr="00E464BE">
        <w:rPr>
          <w:rFonts w:ascii="Arial" w:hAnsi="Arial" w:cs="Arial"/>
          <w:sz w:val="22"/>
          <w:szCs w:val="22"/>
        </w:rPr>
        <w:t>2</w:t>
      </w:r>
      <w:r w:rsidR="00816B4C" w:rsidRPr="00E464BE">
        <w:rPr>
          <w:rFonts w:ascii="Arial" w:hAnsi="Arial" w:cs="Arial"/>
          <w:sz w:val="22"/>
          <w:szCs w:val="22"/>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F8422C" w:rsidRPr="00E464BE">
        <w:rPr>
          <w:rFonts w:ascii="Arial" w:hAnsi="Arial" w:cs="Arial"/>
          <w:sz w:val="22"/>
          <w:szCs w:val="22"/>
        </w:rPr>
        <w:t>7 (седем)</w:t>
      </w:r>
      <w:r w:rsidR="00816B4C" w:rsidRPr="00E464BE">
        <w:rPr>
          <w:rFonts w:ascii="Arial" w:hAnsi="Arial" w:cs="Arial"/>
          <w:sz w:val="22"/>
          <w:szCs w:val="22"/>
        </w:rPr>
        <w:t xml:space="preserve"> дни от настъпване на невъзможностт</w:t>
      </w:r>
      <w:r w:rsidR="00F8422C" w:rsidRPr="00E464BE">
        <w:rPr>
          <w:rFonts w:ascii="Arial" w:hAnsi="Arial" w:cs="Arial"/>
          <w:sz w:val="22"/>
          <w:szCs w:val="22"/>
        </w:rPr>
        <w:t>а и да представи доказателства</w:t>
      </w:r>
      <w:r w:rsidR="00816B4C" w:rsidRPr="00E464BE">
        <w:rPr>
          <w:rFonts w:ascii="Arial" w:hAnsi="Arial" w:cs="Arial"/>
          <w:sz w:val="22"/>
          <w:szCs w:val="22"/>
        </w:rPr>
        <w:t xml:space="preserve">; </w:t>
      </w:r>
    </w:p>
    <w:p w:rsidR="00816B4C" w:rsidRPr="00E464BE" w:rsidRDefault="00F8422C" w:rsidP="00353286">
      <w:pPr>
        <w:keepLines/>
        <w:jc w:val="both"/>
        <w:rPr>
          <w:rFonts w:ascii="Arial" w:hAnsi="Arial" w:cs="Arial"/>
          <w:sz w:val="22"/>
          <w:szCs w:val="22"/>
        </w:rPr>
      </w:pPr>
      <w:r w:rsidRPr="00E464BE">
        <w:rPr>
          <w:rFonts w:ascii="Arial" w:hAnsi="Arial" w:cs="Arial"/>
          <w:sz w:val="22"/>
          <w:szCs w:val="22"/>
        </w:rPr>
        <w:lastRenderedPageBreak/>
        <w:t>3</w:t>
      </w:r>
      <w:r w:rsidR="00816B4C" w:rsidRPr="00E464BE">
        <w:rPr>
          <w:rFonts w:ascii="Arial" w:hAnsi="Arial" w:cs="Arial"/>
          <w:sz w:val="22"/>
          <w:szCs w:val="22"/>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16B4C" w:rsidRPr="00E464BE" w:rsidRDefault="00F8422C" w:rsidP="00353286">
      <w:pPr>
        <w:keepLines/>
        <w:jc w:val="both"/>
        <w:rPr>
          <w:rFonts w:ascii="Arial" w:hAnsi="Arial" w:cs="Arial"/>
          <w:sz w:val="22"/>
          <w:szCs w:val="22"/>
        </w:rPr>
      </w:pPr>
      <w:r w:rsidRPr="00E464BE">
        <w:rPr>
          <w:rFonts w:ascii="Arial" w:hAnsi="Arial" w:cs="Arial"/>
          <w:sz w:val="22"/>
          <w:szCs w:val="22"/>
        </w:rPr>
        <w:t>4</w:t>
      </w:r>
      <w:r w:rsidR="00816B4C" w:rsidRPr="00E464BE">
        <w:rPr>
          <w:rFonts w:ascii="Arial" w:hAnsi="Arial" w:cs="Arial"/>
          <w:sz w:val="22"/>
          <w:szCs w:val="22"/>
        </w:rPr>
        <w:t>. при условията по чл. 5, ал. 1, т. 3 от ЗИФОДРЮПДРСЛ</w:t>
      </w:r>
      <w:r w:rsidR="00B66D04" w:rsidRPr="00E464BE">
        <w:rPr>
          <w:rFonts w:ascii="Arial" w:hAnsi="Arial" w:cs="Arial"/>
          <w:sz w:val="22"/>
          <w:szCs w:val="22"/>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(2) Договорът може да бъде прекратен</w:t>
      </w:r>
    </w:p>
    <w:p w:rsidR="00816B4C" w:rsidRPr="00E464BE" w:rsidRDefault="00B66D04" w:rsidP="00353286">
      <w:pPr>
        <w:keepLines/>
        <w:autoSpaceDE w:val="0"/>
        <w:autoSpaceDN w:val="0"/>
        <w:jc w:val="both"/>
        <w:rPr>
          <w:rFonts w:ascii="Arial" w:hAnsi="Arial" w:cs="Arial"/>
          <w:sz w:val="22"/>
          <w:szCs w:val="22"/>
        </w:rPr>
      </w:pPr>
      <w:r w:rsidRPr="00E464BE">
        <w:rPr>
          <w:rFonts w:ascii="Arial" w:hAnsi="Arial" w:cs="Arial"/>
          <w:sz w:val="22"/>
          <w:szCs w:val="22"/>
        </w:rPr>
        <w:t xml:space="preserve">1. </w:t>
      </w:r>
      <w:r w:rsidR="00816B4C" w:rsidRPr="00E464BE">
        <w:rPr>
          <w:rFonts w:ascii="Arial" w:hAnsi="Arial" w:cs="Arial"/>
          <w:sz w:val="22"/>
          <w:szCs w:val="22"/>
        </w:rPr>
        <w:t>по взаимно съгласие на Страните, изразено в писмена форма;</w:t>
      </w:r>
    </w:p>
    <w:p w:rsidR="00816B4C" w:rsidRPr="00E464BE" w:rsidRDefault="00B66D04" w:rsidP="00353286">
      <w:pPr>
        <w:keepLines/>
        <w:autoSpaceDE w:val="0"/>
        <w:autoSpaceDN w:val="0"/>
        <w:jc w:val="both"/>
        <w:rPr>
          <w:rFonts w:ascii="Arial" w:hAnsi="Arial" w:cs="Arial"/>
          <w:sz w:val="22"/>
          <w:szCs w:val="22"/>
        </w:rPr>
      </w:pPr>
      <w:r w:rsidRPr="00E464BE">
        <w:rPr>
          <w:rFonts w:ascii="Arial" w:hAnsi="Arial" w:cs="Arial"/>
          <w:sz w:val="22"/>
          <w:szCs w:val="22"/>
        </w:rPr>
        <w:t xml:space="preserve">2. </w:t>
      </w:r>
      <w:r w:rsidR="00816B4C" w:rsidRPr="00E464BE">
        <w:rPr>
          <w:rFonts w:ascii="Arial" w:hAnsi="Arial" w:cs="Arial"/>
          <w:sz w:val="22"/>
          <w:szCs w:val="22"/>
        </w:rPr>
        <w:t>когато за ИЗПЪЛНИТЕЛЯ бъде открито производство по несъстоятелност или ликвидация – по и</w:t>
      </w:r>
      <w:r w:rsidRPr="00E464BE">
        <w:rPr>
          <w:rFonts w:ascii="Arial" w:hAnsi="Arial" w:cs="Arial"/>
          <w:sz w:val="22"/>
          <w:szCs w:val="22"/>
        </w:rPr>
        <w:t>скане на всяка от Страните</w:t>
      </w:r>
      <w:r w:rsidR="00816B4C" w:rsidRPr="00E464BE">
        <w:rPr>
          <w:rFonts w:ascii="Arial" w:hAnsi="Arial" w:cs="Arial"/>
          <w:sz w:val="22"/>
          <w:szCs w:val="22"/>
        </w:rPr>
        <w:t>.</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 xml:space="preserve">Чл. </w:t>
      </w:r>
      <w:r w:rsidR="00A52499" w:rsidRPr="00E464BE">
        <w:rPr>
          <w:rFonts w:ascii="Arial" w:hAnsi="Arial" w:cs="Arial"/>
          <w:sz w:val="22"/>
          <w:szCs w:val="22"/>
        </w:rPr>
        <w:t>23</w:t>
      </w:r>
      <w:r w:rsidRPr="00E464BE">
        <w:rPr>
          <w:rFonts w:ascii="Arial" w:hAnsi="Arial" w:cs="Arial"/>
          <w:sz w:val="22"/>
          <w:szCs w:val="22"/>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16B4C" w:rsidRPr="00E464BE" w:rsidRDefault="00816B4C" w:rsidP="00353286">
      <w:pPr>
        <w:keepLines/>
        <w:tabs>
          <w:tab w:val="left" w:pos="4950"/>
        </w:tabs>
        <w:autoSpaceDE w:val="0"/>
        <w:autoSpaceDN w:val="0"/>
        <w:jc w:val="both"/>
        <w:rPr>
          <w:rFonts w:ascii="Arial" w:hAnsi="Arial" w:cs="Arial"/>
          <w:sz w:val="22"/>
          <w:szCs w:val="22"/>
        </w:rPr>
      </w:pPr>
      <w:r w:rsidRPr="00E464BE">
        <w:rPr>
          <w:rFonts w:ascii="Arial" w:hAnsi="Arial" w:cs="Arial"/>
          <w:sz w:val="22"/>
          <w:szCs w:val="22"/>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 xml:space="preserve">1. когато ИЗПЪЛНИТЕЛЯТ не е </w:t>
      </w:r>
      <w:r w:rsidR="00C77153" w:rsidRPr="00E464BE">
        <w:rPr>
          <w:rFonts w:ascii="Arial" w:hAnsi="Arial" w:cs="Arial"/>
          <w:sz w:val="22"/>
          <w:szCs w:val="22"/>
        </w:rPr>
        <w:t>извършил доставката</w:t>
      </w:r>
      <w:r w:rsidRPr="00E464BE">
        <w:rPr>
          <w:rFonts w:ascii="Arial" w:hAnsi="Arial" w:cs="Arial"/>
          <w:sz w:val="22"/>
          <w:szCs w:val="22"/>
        </w:rPr>
        <w:t xml:space="preserve"> в срок до </w:t>
      </w:r>
      <w:r w:rsidR="00FC0BEA" w:rsidRPr="00E464BE">
        <w:rPr>
          <w:rFonts w:ascii="Arial" w:hAnsi="Arial" w:cs="Arial"/>
          <w:sz w:val="22"/>
          <w:szCs w:val="22"/>
        </w:rPr>
        <w:t xml:space="preserve">15 (петнадесет) </w:t>
      </w:r>
      <w:r w:rsidRPr="00E464BE">
        <w:rPr>
          <w:rFonts w:ascii="Arial" w:hAnsi="Arial" w:cs="Arial"/>
          <w:sz w:val="22"/>
          <w:szCs w:val="22"/>
        </w:rPr>
        <w:t xml:space="preserve">дни, считано от Датата на </w:t>
      </w:r>
      <w:r w:rsidR="00C77153" w:rsidRPr="00E464BE">
        <w:rPr>
          <w:rFonts w:ascii="Arial" w:hAnsi="Arial" w:cs="Arial"/>
          <w:sz w:val="22"/>
          <w:szCs w:val="22"/>
        </w:rPr>
        <w:t>изтичане на срока за всяка конкретна заявка съгласно Техническите спецификации</w:t>
      </w:r>
      <w:r w:rsidRPr="00E464BE">
        <w:rPr>
          <w:rFonts w:ascii="Arial" w:hAnsi="Arial" w:cs="Arial"/>
          <w:sz w:val="22"/>
          <w:szCs w:val="22"/>
        </w:rPr>
        <w:t>;</w:t>
      </w:r>
    </w:p>
    <w:p w:rsidR="00816B4C" w:rsidRPr="00E464BE" w:rsidRDefault="00C77153" w:rsidP="00353286">
      <w:pPr>
        <w:keepLines/>
        <w:autoSpaceDE w:val="0"/>
        <w:autoSpaceDN w:val="0"/>
        <w:jc w:val="both"/>
        <w:rPr>
          <w:rFonts w:ascii="Arial" w:hAnsi="Arial" w:cs="Arial"/>
          <w:sz w:val="22"/>
          <w:szCs w:val="22"/>
        </w:rPr>
      </w:pPr>
      <w:r w:rsidRPr="00E464BE">
        <w:rPr>
          <w:rFonts w:ascii="Arial" w:hAnsi="Arial" w:cs="Arial"/>
          <w:sz w:val="22"/>
          <w:szCs w:val="22"/>
        </w:rPr>
        <w:t>2</w:t>
      </w:r>
      <w:r w:rsidR="00816B4C" w:rsidRPr="00E464BE">
        <w:rPr>
          <w:rFonts w:ascii="Arial" w:hAnsi="Arial" w:cs="Arial"/>
          <w:sz w:val="22"/>
          <w:szCs w:val="22"/>
        </w:rPr>
        <w:t>. ИЗПЪЛНИТЕЛЯТ е доп</w:t>
      </w:r>
      <w:r w:rsidR="0043016D" w:rsidRPr="00E464BE">
        <w:rPr>
          <w:rFonts w:ascii="Arial" w:hAnsi="Arial" w:cs="Arial"/>
          <w:sz w:val="22"/>
          <w:szCs w:val="22"/>
        </w:rPr>
        <w:t xml:space="preserve">уснал съществено отклонение от </w:t>
      </w:r>
      <w:r w:rsidR="00816B4C" w:rsidRPr="00E464BE">
        <w:rPr>
          <w:rFonts w:ascii="Arial" w:hAnsi="Arial" w:cs="Arial"/>
          <w:sz w:val="22"/>
          <w:szCs w:val="22"/>
        </w:rPr>
        <w:t>Условия</w:t>
      </w:r>
      <w:r w:rsidR="0043016D" w:rsidRPr="00E464BE">
        <w:rPr>
          <w:rFonts w:ascii="Arial" w:hAnsi="Arial" w:cs="Arial"/>
          <w:sz w:val="22"/>
          <w:szCs w:val="22"/>
        </w:rPr>
        <w:t xml:space="preserve">та за изпълнение на поръчката и/или на </w:t>
      </w:r>
      <w:r w:rsidR="00816B4C" w:rsidRPr="00E464BE">
        <w:rPr>
          <w:rFonts w:ascii="Arial" w:hAnsi="Arial" w:cs="Arial"/>
          <w:sz w:val="22"/>
          <w:szCs w:val="22"/>
        </w:rPr>
        <w:t>Техническата специфик</w:t>
      </w:r>
      <w:r w:rsidR="0043016D" w:rsidRPr="00E464BE">
        <w:rPr>
          <w:rFonts w:ascii="Arial" w:hAnsi="Arial" w:cs="Arial"/>
          <w:sz w:val="22"/>
          <w:szCs w:val="22"/>
        </w:rPr>
        <w:t>ация и/или на Техническото предложение</w:t>
      </w:r>
      <w:r w:rsidR="00816B4C" w:rsidRPr="00E464BE">
        <w:rPr>
          <w:rFonts w:ascii="Arial" w:hAnsi="Arial" w:cs="Arial"/>
          <w:sz w:val="22"/>
          <w:szCs w:val="22"/>
        </w:rPr>
        <w:t>.</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D533CA" w:rsidRPr="00E464BE">
        <w:rPr>
          <w:rFonts w:ascii="Arial" w:hAnsi="Arial" w:cs="Arial"/>
          <w:sz w:val="22"/>
          <w:szCs w:val="22"/>
        </w:rPr>
        <w:t xml:space="preserve"> непременно в уговореното време</w:t>
      </w:r>
      <w:r w:rsidRPr="00E464BE">
        <w:rPr>
          <w:rFonts w:ascii="Arial" w:hAnsi="Arial" w:cs="Arial"/>
          <w:sz w:val="22"/>
          <w:szCs w:val="22"/>
        </w:rPr>
        <w:t>.</w:t>
      </w:r>
    </w:p>
    <w:p w:rsidR="00816B4C" w:rsidRPr="00E464BE" w:rsidRDefault="00816B4C" w:rsidP="002E6AAD">
      <w:pPr>
        <w:keepLines/>
        <w:jc w:val="both"/>
        <w:rPr>
          <w:rFonts w:ascii="Arial" w:hAnsi="Arial" w:cs="Arial"/>
          <w:sz w:val="22"/>
          <w:szCs w:val="22"/>
        </w:rPr>
      </w:pPr>
      <w:r w:rsidRPr="00E464BE">
        <w:rPr>
          <w:rFonts w:ascii="Arial" w:hAnsi="Arial" w:cs="Arial"/>
          <w:sz w:val="22"/>
          <w:szCs w:val="22"/>
        </w:rPr>
        <w:t xml:space="preserve">Чл. </w:t>
      </w:r>
      <w:r w:rsidR="00A52499" w:rsidRPr="00E464BE">
        <w:rPr>
          <w:rFonts w:ascii="Arial" w:hAnsi="Arial" w:cs="Arial"/>
          <w:sz w:val="22"/>
          <w:szCs w:val="22"/>
        </w:rPr>
        <w:t>24</w:t>
      </w:r>
      <w:r w:rsidRPr="00E464BE">
        <w:rPr>
          <w:rFonts w:ascii="Arial" w:hAnsi="Arial" w:cs="Arial"/>
          <w:sz w:val="22"/>
          <w:szCs w:val="22"/>
        </w:rPr>
        <w:t>. ВЪЗЛОЖИТЕЛЯТ прекратява Договора в случаите по чл. 118, ал.</w:t>
      </w:r>
      <w:r w:rsidR="00125E20" w:rsidRPr="00E464BE">
        <w:rPr>
          <w:rFonts w:ascii="Arial" w:hAnsi="Arial" w:cs="Arial"/>
          <w:sz w:val="22"/>
          <w:szCs w:val="22"/>
        </w:rPr>
        <w:t xml:space="preserve"> </w:t>
      </w:r>
      <w:r w:rsidRPr="00E464BE">
        <w:rPr>
          <w:rFonts w:ascii="Arial" w:hAnsi="Arial" w:cs="Arial"/>
          <w:sz w:val="22"/>
          <w:szCs w:val="22"/>
        </w:rPr>
        <w:t>1 от ЗОП, без да дължи обезщетение на ИЗПЪЛНИТЕЛЯ за претърпени от прекратяването на Договора вреди, освен ако прекратяването е на основани</w:t>
      </w:r>
      <w:r w:rsidR="00125E20" w:rsidRPr="00E464BE">
        <w:rPr>
          <w:rFonts w:ascii="Arial" w:hAnsi="Arial" w:cs="Arial"/>
          <w:sz w:val="22"/>
          <w:szCs w:val="22"/>
        </w:rPr>
        <w:t xml:space="preserve">е чл. 118, ал. 1, т. 1 от ЗОП. </w:t>
      </w:r>
      <w:r w:rsidRPr="00E464BE">
        <w:rPr>
          <w:rFonts w:ascii="Arial" w:hAnsi="Arial" w:cs="Arial"/>
          <w:sz w:val="22"/>
          <w:szCs w:val="22"/>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125E20" w:rsidRPr="00E464BE">
        <w:rPr>
          <w:rFonts w:ascii="Arial" w:hAnsi="Arial" w:cs="Arial"/>
          <w:sz w:val="22"/>
          <w:szCs w:val="22"/>
        </w:rPr>
        <w:t>ане на спорове по този Договор.</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 xml:space="preserve">Чл. </w:t>
      </w:r>
      <w:r w:rsidR="00A52499" w:rsidRPr="00E464BE">
        <w:rPr>
          <w:rFonts w:ascii="Arial" w:hAnsi="Arial" w:cs="Arial"/>
          <w:sz w:val="22"/>
          <w:szCs w:val="22"/>
        </w:rPr>
        <w:t>25</w:t>
      </w:r>
      <w:r w:rsidRPr="00E464BE">
        <w:rPr>
          <w:rFonts w:ascii="Arial" w:hAnsi="Arial" w:cs="Arial"/>
          <w:sz w:val="22"/>
          <w:szCs w:val="22"/>
        </w:rPr>
        <w:t>. Във всички случаи на прекратяване на Договора, освен при прекратяване на юридическо лице – Страна по Договора без правоприемство:</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2. ИЗПЪЛНИТЕЛЯТ се задължава:</w:t>
      </w:r>
    </w:p>
    <w:p w:rsidR="00816B4C" w:rsidRPr="00E464BE" w:rsidRDefault="00816B4C" w:rsidP="00353286">
      <w:pPr>
        <w:keepLines/>
        <w:autoSpaceDE w:val="0"/>
        <w:autoSpaceDN w:val="0"/>
        <w:jc w:val="both"/>
        <w:rPr>
          <w:rFonts w:ascii="Arial" w:hAnsi="Arial" w:cs="Arial"/>
          <w:sz w:val="22"/>
          <w:szCs w:val="22"/>
        </w:rPr>
      </w:pPr>
      <w:r w:rsidRPr="00E464BE">
        <w:rPr>
          <w:rFonts w:ascii="Arial" w:hAnsi="Arial" w:cs="Arial"/>
          <w:sz w:val="22"/>
          <w:szCs w:val="22"/>
        </w:rPr>
        <w:t xml:space="preserve">а) да преустанови предоставянето на </w:t>
      </w:r>
      <w:r w:rsidR="00C77153" w:rsidRPr="00E464BE">
        <w:rPr>
          <w:rFonts w:ascii="Arial" w:hAnsi="Arial" w:cs="Arial"/>
          <w:sz w:val="22"/>
          <w:szCs w:val="22"/>
        </w:rPr>
        <w:t>Доставките</w:t>
      </w:r>
      <w:r w:rsidRPr="00E464BE">
        <w:rPr>
          <w:rFonts w:ascii="Arial" w:hAnsi="Arial" w:cs="Arial"/>
          <w:sz w:val="22"/>
          <w:szCs w:val="22"/>
        </w:rPr>
        <w:t xml:space="preserve">, с изключение на такива дейности, каквито може да бъдат необходими и поискани от ВЪЗЛОЖИТЕЛЯ; </w:t>
      </w:r>
    </w:p>
    <w:p w:rsidR="006756E9" w:rsidRPr="00E464BE" w:rsidRDefault="006756E9" w:rsidP="006756E9">
      <w:pPr>
        <w:keepLines/>
        <w:autoSpaceDE w:val="0"/>
        <w:autoSpaceDN w:val="0"/>
        <w:jc w:val="both"/>
        <w:rPr>
          <w:rFonts w:ascii="Arial" w:hAnsi="Arial" w:cs="Arial"/>
          <w:sz w:val="22"/>
          <w:szCs w:val="22"/>
        </w:rPr>
      </w:pPr>
      <w:r w:rsidRPr="00E464BE">
        <w:rPr>
          <w:rFonts w:ascii="Arial" w:hAnsi="Arial" w:cs="Arial"/>
          <w:sz w:val="22"/>
          <w:szCs w:val="22"/>
        </w:rPr>
        <w:t xml:space="preserve">б) да предаде на ВЪЗЛОЖИТЕЛЯ всички протоколи [и </w:t>
      </w:r>
      <w:r w:rsidR="00C77153" w:rsidRPr="00E464BE">
        <w:rPr>
          <w:rFonts w:ascii="Arial" w:hAnsi="Arial" w:cs="Arial"/>
          <w:sz w:val="22"/>
          <w:szCs w:val="22"/>
        </w:rPr>
        <w:t>протоколи</w:t>
      </w:r>
      <w:r w:rsidRPr="00E464BE">
        <w:rPr>
          <w:rFonts w:ascii="Arial" w:hAnsi="Arial" w:cs="Arial"/>
          <w:sz w:val="22"/>
          <w:szCs w:val="22"/>
        </w:rPr>
        <w:t xml:space="preserve"> на подизпълнителя(ите)], изготвени от Изпълнителя/подзипълнителите в изпълнение на Договора до датата на прекратяването; и</w:t>
      </w:r>
    </w:p>
    <w:p w:rsidR="00816B4C" w:rsidRPr="00E464BE" w:rsidRDefault="00816B4C" w:rsidP="002E6AAD">
      <w:pPr>
        <w:keepLines/>
        <w:autoSpaceDE w:val="0"/>
        <w:autoSpaceDN w:val="0"/>
        <w:jc w:val="both"/>
        <w:rPr>
          <w:rFonts w:ascii="Arial" w:hAnsi="Arial" w:cs="Arial"/>
          <w:sz w:val="22"/>
          <w:szCs w:val="22"/>
        </w:rPr>
      </w:pPr>
      <w:r w:rsidRPr="00E464BE">
        <w:rPr>
          <w:rFonts w:ascii="Arial" w:hAnsi="Arial" w:cs="Arial"/>
          <w:sz w:val="22"/>
          <w:szCs w:val="22"/>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16B4C" w:rsidRPr="00E464BE" w:rsidRDefault="00816B4C" w:rsidP="00353286">
      <w:pPr>
        <w:jc w:val="both"/>
        <w:rPr>
          <w:rFonts w:ascii="Arial" w:hAnsi="Arial" w:cs="Arial"/>
          <w:sz w:val="22"/>
          <w:szCs w:val="22"/>
        </w:rPr>
      </w:pPr>
      <w:r w:rsidRPr="00E464BE">
        <w:rPr>
          <w:rFonts w:ascii="Arial" w:hAnsi="Arial" w:cs="Arial"/>
          <w:sz w:val="22"/>
          <w:szCs w:val="22"/>
        </w:rPr>
        <w:t xml:space="preserve">Чл. </w:t>
      </w:r>
      <w:r w:rsidR="00A52499" w:rsidRPr="00E464BE">
        <w:rPr>
          <w:rFonts w:ascii="Arial" w:hAnsi="Arial" w:cs="Arial"/>
          <w:sz w:val="22"/>
          <w:szCs w:val="22"/>
        </w:rPr>
        <w:t>26</w:t>
      </w:r>
      <w:r w:rsidRPr="00E464BE">
        <w:rPr>
          <w:rFonts w:ascii="Arial" w:hAnsi="Arial" w:cs="Arial"/>
          <w:sz w:val="22"/>
          <w:szCs w:val="22"/>
        </w:rPr>
        <w:t>. При предсрочно прекратяване на Договора, ВЪЗЛОЖИТЕЛЯТ е длъжен да заплати на ИЗПЪЛНИТЕЛЯ реално изпълнените и п</w:t>
      </w:r>
      <w:r w:rsidR="007E627D" w:rsidRPr="00E464BE">
        <w:rPr>
          <w:rFonts w:ascii="Arial" w:hAnsi="Arial" w:cs="Arial"/>
          <w:sz w:val="22"/>
          <w:szCs w:val="22"/>
        </w:rPr>
        <w:t xml:space="preserve">риети по установения ред </w:t>
      </w:r>
      <w:r w:rsidR="00C77153" w:rsidRPr="00E464BE">
        <w:rPr>
          <w:rFonts w:ascii="Arial" w:hAnsi="Arial" w:cs="Arial"/>
          <w:sz w:val="22"/>
          <w:szCs w:val="22"/>
        </w:rPr>
        <w:t>Доставки</w:t>
      </w:r>
      <w:r w:rsidR="009631B9" w:rsidRPr="00E464BE">
        <w:rPr>
          <w:rFonts w:ascii="Arial" w:hAnsi="Arial" w:cs="Arial"/>
          <w:sz w:val="22"/>
          <w:szCs w:val="22"/>
        </w:rPr>
        <w:t xml:space="preserve">. </w:t>
      </w:r>
    </w:p>
    <w:p w:rsidR="00816B4C" w:rsidRPr="00E464BE" w:rsidRDefault="00816B4C" w:rsidP="00353286">
      <w:pPr>
        <w:shd w:val="clear" w:color="auto" w:fill="FFFFFF"/>
        <w:jc w:val="both"/>
        <w:rPr>
          <w:rFonts w:ascii="Arial" w:hAnsi="Arial" w:cs="Arial"/>
          <w:bCs/>
          <w:color w:val="000000"/>
          <w:sz w:val="22"/>
          <w:szCs w:val="22"/>
        </w:rPr>
      </w:pPr>
    </w:p>
    <w:p w:rsidR="00816B4C" w:rsidRPr="00E464BE" w:rsidRDefault="00816B4C" w:rsidP="00353286">
      <w:pPr>
        <w:keepNext/>
        <w:keepLines/>
        <w:jc w:val="both"/>
        <w:outlineLvl w:val="1"/>
        <w:rPr>
          <w:rFonts w:ascii="Arial" w:hAnsi="Arial" w:cs="Arial"/>
          <w:bCs/>
          <w:color w:val="000000"/>
          <w:sz w:val="22"/>
          <w:szCs w:val="22"/>
        </w:rPr>
      </w:pPr>
      <w:r w:rsidRPr="00E464BE">
        <w:rPr>
          <w:rFonts w:ascii="Arial" w:hAnsi="Arial" w:cs="Arial"/>
          <w:bCs/>
          <w:color w:val="000000"/>
          <w:sz w:val="22"/>
          <w:szCs w:val="22"/>
        </w:rPr>
        <w:lastRenderedPageBreak/>
        <w:t>ОБЩИ РАЗПОРЕДБИ</w:t>
      </w:r>
    </w:p>
    <w:p w:rsidR="002E6AAD" w:rsidRPr="00E464BE" w:rsidRDefault="002E6AAD" w:rsidP="00353286">
      <w:pPr>
        <w:suppressAutoHyphens/>
        <w:jc w:val="both"/>
        <w:rPr>
          <w:rFonts w:ascii="Arial" w:hAnsi="Arial" w:cs="Arial"/>
          <w:noProof/>
          <w:sz w:val="22"/>
          <w:szCs w:val="22"/>
          <w:u w:val="single"/>
          <w:lang w:eastAsia="en-GB"/>
        </w:rPr>
      </w:pPr>
    </w:p>
    <w:p w:rsidR="00816B4C" w:rsidRPr="00E464BE" w:rsidRDefault="00816B4C" w:rsidP="0035328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 xml:space="preserve">Дефинирани понятия и тълкуване </w:t>
      </w:r>
    </w:p>
    <w:p w:rsidR="00816B4C" w:rsidRPr="00E464BE" w:rsidRDefault="00816B4C" w:rsidP="00353286">
      <w:pPr>
        <w:suppressAutoHyphens/>
        <w:jc w:val="both"/>
        <w:rPr>
          <w:rFonts w:ascii="Arial" w:hAnsi="Arial" w:cs="Arial"/>
          <w:noProof/>
          <w:sz w:val="22"/>
          <w:szCs w:val="22"/>
          <w:lang w:eastAsia="cs-CZ"/>
        </w:rPr>
      </w:pPr>
    </w:p>
    <w:p w:rsidR="00816B4C" w:rsidRPr="00E464BE" w:rsidRDefault="00816B4C" w:rsidP="00353286">
      <w:pPr>
        <w:suppressAutoHyphens/>
        <w:jc w:val="both"/>
        <w:rPr>
          <w:rFonts w:ascii="Arial" w:hAnsi="Arial" w:cs="Arial"/>
          <w:sz w:val="22"/>
          <w:szCs w:val="22"/>
        </w:rPr>
      </w:pPr>
      <w:r w:rsidRPr="00E464BE">
        <w:rPr>
          <w:rFonts w:ascii="Arial" w:hAnsi="Arial" w:cs="Arial"/>
          <w:sz w:val="22"/>
          <w:szCs w:val="22"/>
        </w:rPr>
        <w:t xml:space="preserve">Чл. </w:t>
      </w:r>
      <w:r w:rsidR="00A52499" w:rsidRPr="00E464BE">
        <w:rPr>
          <w:rFonts w:ascii="Arial" w:hAnsi="Arial" w:cs="Arial"/>
          <w:sz w:val="22"/>
          <w:szCs w:val="22"/>
        </w:rPr>
        <w:t>27</w:t>
      </w:r>
      <w:r w:rsidRPr="00E464BE">
        <w:rPr>
          <w:rFonts w:ascii="Arial" w:hAnsi="Arial" w:cs="Arial"/>
          <w:sz w:val="22"/>
          <w:szCs w:val="22"/>
        </w:rPr>
        <w:t>.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16B4C" w:rsidRPr="00E464BE" w:rsidRDefault="00816B4C" w:rsidP="00353286">
      <w:pPr>
        <w:suppressAutoHyphens/>
        <w:jc w:val="both"/>
        <w:rPr>
          <w:rFonts w:ascii="Arial" w:hAnsi="Arial" w:cs="Arial"/>
          <w:noProof/>
          <w:sz w:val="22"/>
          <w:szCs w:val="22"/>
          <w:lang w:eastAsia="cs-CZ"/>
        </w:rPr>
      </w:pPr>
      <w:r w:rsidRPr="00E464BE">
        <w:rPr>
          <w:rFonts w:ascii="Arial" w:hAnsi="Arial" w:cs="Arial"/>
          <w:sz w:val="22"/>
          <w:szCs w:val="22"/>
        </w:rPr>
        <w:t xml:space="preserve">(2) </w:t>
      </w:r>
      <w:r w:rsidRPr="00E464BE">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rsidR="00816B4C" w:rsidRPr="00E464BE" w:rsidRDefault="00816B4C" w:rsidP="00353286">
      <w:pPr>
        <w:suppressAutoHyphens/>
        <w:jc w:val="both"/>
        <w:rPr>
          <w:rFonts w:ascii="Arial" w:hAnsi="Arial" w:cs="Arial"/>
          <w:noProof/>
          <w:sz w:val="22"/>
          <w:szCs w:val="22"/>
          <w:lang w:eastAsia="cs-CZ"/>
        </w:rPr>
      </w:pPr>
      <w:r w:rsidRPr="00E464BE">
        <w:rPr>
          <w:rFonts w:ascii="Arial" w:hAnsi="Arial" w:cs="Arial"/>
          <w:noProof/>
          <w:sz w:val="22"/>
          <w:szCs w:val="22"/>
          <w:lang w:eastAsia="cs-CZ"/>
        </w:rPr>
        <w:t>1. специалните разпоредби имат предимство пред общите разпоредби;</w:t>
      </w:r>
    </w:p>
    <w:p w:rsidR="00816B4C" w:rsidRPr="00E464BE" w:rsidRDefault="00816B4C" w:rsidP="00353286">
      <w:pPr>
        <w:suppressAutoHyphens/>
        <w:jc w:val="both"/>
        <w:rPr>
          <w:rFonts w:ascii="Arial" w:hAnsi="Arial" w:cs="Arial"/>
          <w:noProof/>
          <w:sz w:val="22"/>
          <w:szCs w:val="22"/>
          <w:lang w:eastAsia="cs-CZ"/>
        </w:rPr>
      </w:pPr>
      <w:r w:rsidRPr="00E464BE">
        <w:rPr>
          <w:rFonts w:ascii="Arial" w:hAnsi="Arial" w:cs="Arial"/>
          <w:noProof/>
          <w:sz w:val="22"/>
          <w:szCs w:val="22"/>
          <w:lang w:eastAsia="cs-CZ"/>
        </w:rPr>
        <w:t>2. разпоредбите на Приложенията имат предимство пред разпоредбите на Договора</w:t>
      </w:r>
      <w:r w:rsidR="002E6AAD" w:rsidRPr="00E464BE">
        <w:rPr>
          <w:rFonts w:ascii="Arial" w:hAnsi="Arial" w:cs="Arial"/>
          <w:noProof/>
          <w:sz w:val="22"/>
          <w:szCs w:val="22"/>
          <w:lang w:eastAsia="cs-CZ"/>
        </w:rPr>
        <w:t>.</w:t>
      </w:r>
    </w:p>
    <w:p w:rsidR="00816B4C" w:rsidRPr="00E464BE" w:rsidRDefault="00816B4C" w:rsidP="00353286">
      <w:pPr>
        <w:suppressAutoHyphens/>
        <w:jc w:val="both"/>
        <w:rPr>
          <w:rFonts w:ascii="Arial" w:hAnsi="Arial" w:cs="Arial"/>
          <w:noProof/>
          <w:sz w:val="22"/>
          <w:szCs w:val="22"/>
          <w:u w:val="single"/>
          <w:lang w:eastAsia="en-GB"/>
        </w:rPr>
      </w:pPr>
    </w:p>
    <w:p w:rsidR="00816B4C" w:rsidRPr="00E464BE" w:rsidRDefault="00816B4C" w:rsidP="0035328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 xml:space="preserve">Спазване на приложими норми </w:t>
      </w:r>
    </w:p>
    <w:p w:rsidR="00816B4C" w:rsidRPr="00E464BE" w:rsidRDefault="00816B4C" w:rsidP="00353286">
      <w:pPr>
        <w:suppressAutoHyphens/>
        <w:jc w:val="both"/>
        <w:rPr>
          <w:rFonts w:ascii="Arial" w:hAnsi="Arial" w:cs="Arial"/>
          <w:noProof/>
          <w:sz w:val="22"/>
          <w:szCs w:val="22"/>
          <w:lang w:eastAsia="cs-CZ"/>
        </w:rPr>
      </w:pPr>
    </w:p>
    <w:p w:rsidR="00816B4C" w:rsidRPr="00E464BE" w:rsidRDefault="00816B4C" w:rsidP="00353286">
      <w:pPr>
        <w:suppressAutoHyphens/>
        <w:jc w:val="both"/>
        <w:rPr>
          <w:rFonts w:ascii="Arial" w:hAnsi="Arial" w:cs="Arial"/>
          <w:noProof/>
          <w:sz w:val="22"/>
          <w:szCs w:val="22"/>
          <w:lang w:eastAsia="cs-CZ"/>
        </w:rPr>
      </w:pPr>
      <w:r w:rsidRPr="00E464BE">
        <w:rPr>
          <w:rFonts w:ascii="Arial" w:hAnsi="Arial" w:cs="Arial"/>
          <w:sz w:val="22"/>
          <w:szCs w:val="22"/>
        </w:rPr>
        <w:t xml:space="preserve">Чл. </w:t>
      </w:r>
      <w:r w:rsidR="00A52499" w:rsidRPr="00E464BE">
        <w:rPr>
          <w:rFonts w:ascii="Arial" w:hAnsi="Arial" w:cs="Arial"/>
          <w:sz w:val="22"/>
          <w:szCs w:val="22"/>
        </w:rPr>
        <w:t>28</w:t>
      </w:r>
      <w:r w:rsidRPr="00E464BE">
        <w:rPr>
          <w:rFonts w:ascii="Arial" w:hAnsi="Arial" w:cs="Arial"/>
          <w:sz w:val="22"/>
          <w:szCs w:val="22"/>
        </w:rPr>
        <w:t xml:space="preserve">. </w:t>
      </w:r>
      <w:r w:rsidRPr="00E464BE">
        <w:rPr>
          <w:rFonts w:ascii="Arial" w:hAnsi="Arial" w:cs="Arial"/>
          <w:noProof/>
          <w:sz w:val="22"/>
          <w:szCs w:val="22"/>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16B4C" w:rsidRPr="00E464BE" w:rsidRDefault="00816B4C" w:rsidP="00C57A46">
      <w:pPr>
        <w:suppressAutoHyphens/>
        <w:jc w:val="both"/>
        <w:rPr>
          <w:rFonts w:ascii="Arial" w:hAnsi="Arial" w:cs="Arial"/>
          <w:noProof/>
          <w:sz w:val="22"/>
          <w:szCs w:val="22"/>
          <w:u w:val="single"/>
          <w:lang w:eastAsia="cs-CZ"/>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 xml:space="preserve">Конфиденциалност </w:t>
      </w:r>
    </w:p>
    <w:p w:rsidR="00816B4C" w:rsidRPr="00E464BE" w:rsidRDefault="00816B4C" w:rsidP="00C57A46">
      <w:pPr>
        <w:suppressAutoHyphens/>
        <w:jc w:val="both"/>
        <w:rPr>
          <w:rFonts w:ascii="Arial" w:hAnsi="Arial" w:cs="Arial"/>
          <w:sz w:val="22"/>
          <w:szCs w:val="22"/>
        </w:rPr>
      </w:pPr>
    </w:p>
    <w:p w:rsidR="00816B4C" w:rsidRPr="00E464BE" w:rsidRDefault="00816B4C" w:rsidP="00C57A46">
      <w:pPr>
        <w:suppressAutoHyphens/>
        <w:jc w:val="both"/>
        <w:rPr>
          <w:rFonts w:ascii="Arial" w:hAnsi="Arial" w:cs="Arial"/>
          <w:bCs/>
          <w:noProof/>
          <w:sz w:val="22"/>
          <w:szCs w:val="22"/>
          <w:lang w:eastAsia="en-GB"/>
        </w:rPr>
      </w:pPr>
      <w:r w:rsidRPr="00E464BE">
        <w:rPr>
          <w:rFonts w:ascii="Arial" w:hAnsi="Arial" w:cs="Arial"/>
          <w:sz w:val="22"/>
          <w:szCs w:val="22"/>
        </w:rPr>
        <w:t xml:space="preserve">Чл. </w:t>
      </w:r>
      <w:r w:rsidR="00A52499" w:rsidRPr="00E464BE">
        <w:rPr>
          <w:rFonts w:ascii="Arial" w:hAnsi="Arial" w:cs="Arial"/>
          <w:sz w:val="22"/>
          <w:szCs w:val="22"/>
        </w:rPr>
        <w:t>29</w:t>
      </w:r>
      <w:r w:rsidRPr="00E464BE">
        <w:rPr>
          <w:rFonts w:ascii="Arial" w:hAnsi="Arial" w:cs="Arial"/>
          <w:sz w:val="22"/>
          <w:szCs w:val="22"/>
        </w:rPr>
        <w:t xml:space="preserve">. </w:t>
      </w:r>
      <w:r w:rsidRPr="00E464BE">
        <w:rPr>
          <w:rFonts w:ascii="Arial" w:hAnsi="Arial" w:cs="Arial"/>
          <w:bCs/>
          <w:noProof/>
          <w:sz w:val="22"/>
          <w:szCs w:val="22"/>
          <w:lang w:eastAsia="en-GB"/>
        </w:rPr>
        <w:t xml:space="preserve">(1)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w:t>
      </w:r>
      <w:r w:rsidR="00B336B8" w:rsidRPr="00E464BE">
        <w:rPr>
          <w:rFonts w:ascii="Arial" w:hAnsi="Arial" w:cs="Arial"/>
          <w:bCs/>
          <w:noProof/>
          <w:sz w:val="22"/>
          <w:szCs w:val="22"/>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r w:rsidRPr="00E464BE">
        <w:rPr>
          <w:rFonts w:ascii="Arial" w:hAnsi="Arial" w:cs="Arial"/>
          <w:bCs/>
          <w:noProof/>
          <w:sz w:val="22"/>
          <w:szCs w:val="22"/>
          <w:lang w:eastAsia="en-GB"/>
        </w:rPr>
        <w:t>Не се смята за конфиденциална информацията, касаеща стойността и предмета на този Договор, с оглед бъдещо позоваване на придобит про</w:t>
      </w:r>
      <w:r w:rsidR="002C64BB" w:rsidRPr="00E464BE">
        <w:rPr>
          <w:rFonts w:ascii="Arial" w:hAnsi="Arial" w:cs="Arial"/>
          <w:bCs/>
          <w:noProof/>
          <w:sz w:val="22"/>
          <w:szCs w:val="22"/>
          <w:lang w:eastAsia="en-GB"/>
        </w:rPr>
        <w:t>фесионален опит от ИЗПЪЛНИТЕЛЯ.</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(2) С изключение на случаите, посочени в ал.</w:t>
      </w:r>
      <w:r w:rsidR="00FF04E5" w:rsidRPr="00E464BE">
        <w:rPr>
          <w:rFonts w:ascii="Arial" w:hAnsi="Arial" w:cs="Arial"/>
          <w:noProof/>
          <w:sz w:val="22"/>
          <w:szCs w:val="22"/>
          <w:lang w:eastAsia="en-GB"/>
        </w:rPr>
        <w:t xml:space="preserve"> </w:t>
      </w:r>
      <w:r w:rsidRPr="00E464BE">
        <w:rPr>
          <w:rFonts w:ascii="Arial" w:hAnsi="Arial" w:cs="Arial"/>
          <w:noProof/>
          <w:sz w:val="22"/>
          <w:szCs w:val="22"/>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(3) Не се счита за нарушение на задълженията за неразкриване на Конфиденциална информация, когато:</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1. информацията е станала или става публично достъпна, без нарушаване на този Договор от която и да е от Страните;</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rsidR="00816B4C" w:rsidRPr="00E464BE" w:rsidRDefault="00816B4C" w:rsidP="00C57A46">
      <w:pPr>
        <w:suppressAutoHyphens/>
        <w:jc w:val="both"/>
        <w:rPr>
          <w:rFonts w:ascii="Arial" w:hAnsi="Arial" w:cs="Arial"/>
          <w:bCs/>
          <w:noProof/>
          <w:sz w:val="22"/>
          <w:szCs w:val="22"/>
          <w:lang w:eastAsia="en-GB"/>
        </w:rPr>
      </w:pPr>
      <w:r w:rsidRPr="00E464BE">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16B4C" w:rsidRPr="00E464BE" w:rsidRDefault="00816B4C" w:rsidP="00C57A46">
      <w:pPr>
        <w:suppressAutoHyphens/>
        <w:jc w:val="both"/>
        <w:rPr>
          <w:rFonts w:ascii="Arial" w:hAnsi="Arial" w:cs="Arial"/>
          <w:bCs/>
          <w:noProof/>
          <w:sz w:val="22"/>
          <w:szCs w:val="22"/>
          <w:lang w:eastAsia="en-GB"/>
        </w:rPr>
      </w:pPr>
      <w:r w:rsidRPr="00E464BE">
        <w:rPr>
          <w:rFonts w:ascii="Arial" w:hAnsi="Arial" w:cs="Arial"/>
          <w:sz w:val="22"/>
          <w:szCs w:val="22"/>
        </w:rPr>
        <w:lastRenderedPageBreak/>
        <w:t>В случаите по точки 2 или 3 Страната, която следва да предостави информацията, уведомява незабавно другата Страна по Договора</w:t>
      </w:r>
      <w:r w:rsidRPr="00E464BE">
        <w:rPr>
          <w:rFonts w:ascii="Arial" w:hAnsi="Arial" w:cs="Arial"/>
          <w:bCs/>
          <w:noProof/>
          <w:sz w:val="22"/>
          <w:szCs w:val="22"/>
          <w:lang w:eastAsia="en-GB"/>
        </w:rPr>
        <w:t>.</w:t>
      </w:r>
    </w:p>
    <w:p w:rsidR="00816B4C" w:rsidRPr="00E464BE" w:rsidRDefault="00816B4C" w:rsidP="00C57A46">
      <w:pPr>
        <w:suppressAutoHyphens/>
        <w:jc w:val="both"/>
        <w:rPr>
          <w:rFonts w:ascii="Arial" w:hAnsi="Arial" w:cs="Arial"/>
          <w:bCs/>
          <w:noProof/>
          <w:sz w:val="22"/>
          <w:szCs w:val="22"/>
          <w:lang w:eastAsia="en-GB"/>
        </w:rPr>
      </w:pPr>
      <w:r w:rsidRPr="00E464BE">
        <w:rPr>
          <w:rFonts w:ascii="Arial" w:hAnsi="Arial" w:cs="Arial"/>
          <w:bCs/>
          <w:noProof/>
          <w:sz w:val="22"/>
          <w:szCs w:val="22"/>
          <w:lang w:eastAsia="en-GB"/>
        </w:rPr>
        <w:t xml:space="preserve">(4) Задълженията по тази клауза се отнасят до </w:t>
      </w:r>
      <w:r w:rsidR="00FF04E5" w:rsidRPr="00E464BE">
        <w:rPr>
          <w:rFonts w:ascii="Arial" w:hAnsi="Arial" w:cs="Arial"/>
          <w:bCs/>
          <w:noProof/>
          <w:sz w:val="22"/>
          <w:szCs w:val="22"/>
          <w:lang w:eastAsia="en-GB"/>
        </w:rPr>
        <w:t>съответната Страна, всички нейни</w:t>
      </w:r>
      <w:r w:rsidRPr="00E464BE">
        <w:rPr>
          <w:rFonts w:ascii="Arial" w:hAnsi="Arial" w:cs="Arial"/>
          <w:bCs/>
          <w:noProof/>
          <w:sz w:val="22"/>
          <w:szCs w:val="22"/>
          <w:lang w:eastAsia="en-GB"/>
        </w:rPr>
        <w:t xml:space="preserve"> п</w:t>
      </w:r>
      <w:r w:rsidR="00FF04E5" w:rsidRPr="00E464BE">
        <w:rPr>
          <w:rFonts w:ascii="Arial" w:hAnsi="Arial" w:cs="Arial"/>
          <w:bCs/>
          <w:noProof/>
          <w:sz w:val="22"/>
          <w:szCs w:val="22"/>
          <w:lang w:eastAsia="en-GB"/>
        </w:rPr>
        <w:t>оделения, контролирани от нея</w:t>
      </w:r>
      <w:r w:rsidRPr="00E464BE">
        <w:rPr>
          <w:rFonts w:ascii="Arial" w:hAnsi="Arial" w:cs="Arial"/>
          <w:bCs/>
          <w:noProof/>
          <w:sz w:val="22"/>
          <w:szCs w:val="22"/>
          <w:lang w:eastAsia="en-GB"/>
        </w:rPr>
        <w:t xml:space="preserve"> фирм</w:t>
      </w:r>
      <w:r w:rsidR="00FF04E5" w:rsidRPr="00E464BE">
        <w:rPr>
          <w:rFonts w:ascii="Arial" w:hAnsi="Arial" w:cs="Arial"/>
          <w:bCs/>
          <w:noProof/>
          <w:sz w:val="22"/>
          <w:szCs w:val="22"/>
          <w:lang w:eastAsia="en-GB"/>
        </w:rPr>
        <w:t>и и организации, всички нейни служители и наети от нея</w:t>
      </w:r>
      <w:r w:rsidRPr="00E464BE">
        <w:rPr>
          <w:rFonts w:ascii="Arial" w:hAnsi="Arial" w:cs="Arial"/>
          <w:bCs/>
          <w:noProof/>
          <w:sz w:val="22"/>
          <w:szCs w:val="22"/>
          <w:lang w:eastAsia="en-GB"/>
        </w:rPr>
        <w:t xml:space="preserve"> физич</w:t>
      </w:r>
      <w:r w:rsidR="00FF04E5" w:rsidRPr="00E464BE">
        <w:rPr>
          <w:rFonts w:ascii="Arial" w:hAnsi="Arial" w:cs="Arial"/>
          <w:bCs/>
          <w:noProof/>
          <w:sz w:val="22"/>
          <w:szCs w:val="22"/>
          <w:lang w:eastAsia="en-GB"/>
        </w:rPr>
        <w:t>ески или юридически лица, като съответната Страна</w:t>
      </w:r>
      <w:r w:rsidRPr="00E464BE">
        <w:rPr>
          <w:rFonts w:ascii="Arial" w:hAnsi="Arial" w:cs="Arial"/>
          <w:bCs/>
          <w:noProof/>
          <w:sz w:val="22"/>
          <w:szCs w:val="22"/>
          <w:lang w:eastAsia="en-GB"/>
        </w:rPr>
        <w:t xml:space="preserve"> отговаря за изпълнението на тези задължения от страна на такива лица. </w:t>
      </w:r>
    </w:p>
    <w:p w:rsidR="00816B4C" w:rsidRPr="00E464BE" w:rsidRDefault="00816B4C" w:rsidP="00C57A46">
      <w:pPr>
        <w:suppressAutoHyphens/>
        <w:jc w:val="both"/>
        <w:rPr>
          <w:rFonts w:ascii="Arial" w:hAnsi="Arial" w:cs="Arial"/>
          <w:bCs/>
          <w:noProof/>
          <w:sz w:val="22"/>
          <w:szCs w:val="22"/>
          <w:lang w:eastAsia="en-GB"/>
        </w:rPr>
      </w:pPr>
      <w:r w:rsidRPr="00E464BE">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16B4C" w:rsidRPr="00E464BE" w:rsidRDefault="00816B4C" w:rsidP="00C57A46">
      <w:pPr>
        <w:suppressAutoHyphens/>
        <w:jc w:val="both"/>
        <w:rPr>
          <w:rFonts w:ascii="Arial" w:hAnsi="Arial" w:cs="Arial"/>
          <w:bCs/>
          <w:noProof/>
          <w:sz w:val="22"/>
          <w:szCs w:val="22"/>
          <w:u w:val="single"/>
          <w:lang w:eastAsia="en-GB"/>
        </w:rPr>
      </w:pPr>
    </w:p>
    <w:p w:rsidR="00816B4C" w:rsidRPr="00E464BE" w:rsidRDefault="00816B4C" w:rsidP="00C57A46">
      <w:pPr>
        <w:suppressAutoHyphens/>
        <w:jc w:val="both"/>
        <w:rPr>
          <w:rFonts w:ascii="Arial" w:hAnsi="Arial" w:cs="Arial"/>
          <w:bCs/>
          <w:noProof/>
          <w:sz w:val="22"/>
          <w:szCs w:val="22"/>
          <w:u w:val="single"/>
          <w:lang w:eastAsia="en-GB"/>
        </w:rPr>
      </w:pPr>
      <w:r w:rsidRPr="00E464BE">
        <w:rPr>
          <w:rFonts w:ascii="Arial" w:hAnsi="Arial" w:cs="Arial"/>
          <w:bCs/>
          <w:noProof/>
          <w:sz w:val="22"/>
          <w:szCs w:val="22"/>
          <w:u w:val="single"/>
          <w:lang w:eastAsia="en-GB"/>
        </w:rPr>
        <w:t>Публични изявления</w:t>
      </w:r>
    </w:p>
    <w:p w:rsidR="00816B4C" w:rsidRPr="00E464BE" w:rsidRDefault="00816B4C" w:rsidP="00C57A46">
      <w:pPr>
        <w:suppressAutoHyphens/>
        <w:jc w:val="both"/>
        <w:rPr>
          <w:rFonts w:ascii="Arial" w:hAnsi="Arial" w:cs="Arial"/>
          <w:noProof/>
          <w:sz w:val="22"/>
          <w:szCs w:val="22"/>
          <w:lang w:eastAsia="en-GB"/>
        </w:rPr>
      </w:pPr>
      <w:bookmarkStart w:id="29" w:name="_DV_M169"/>
      <w:bookmarkStart w:id="30" w:name="_DV_M170"/>
      <w:bookmarkEnd w:id="29"/>
      <w:bookmarkEnd w:id="30"/>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A52499" w:rsidRPr="00E464BE">
        <w:rPr>
          <w:rFonts w:ascii="Arial" w:hAnsi="Arial" w:cs="Arial"/>
          <w:sz w:val="22"/>
          <w:szCs w:val="22"/>
        </w:rPr>
        <w:t>30</w:t>
      </w:r>
      <w:r w:rsidRPr="00E464BE">
        <w:rPr>
          <w:rFonts w:ascii="Arial" w:hAnsi="Arial" w:cs="Arial"/>
          <w:sz w:val="22"/>
          <w:szCs w:val="22"/>
        </w:rPr>
        <w:t xml:space="preserve">. </w:t>
      </w:r>
      <w:r w:rsidRPr="00E464BE">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C77153" w:rsidRPr="00E464BE">
        <w:rPr>
          <w:rFonts w:ascii="Arial" w:hAnsi="Arial" w:cs="Arial"/>
          <w:noProof/>
          <w:sz w:val="22"/>
          <w:szCs w:val="22"/>
          <w:lang w:eastAsia="en-GB"/>
        </w:rPr>
        <w:t>Доставките</w:t>
      </w:r>
      <w:r w:rsidRPr="00E464BE">
        <w:rPr>
          <w:rFonts w:ascii="Arial" w:hAnsi="Arial" w:cs="Arial"/>
          <w:noProof/>
          <w:sz w:val="22"/>
          <w:szCs w:val="22"/>
          <w:lang w:eastAsia="en-GB"/>
        </w:rPr>
        <w:t xml:space="preserve">, предмет на този Договор, независимо дали е въз основа на данни и материали на </w:t>
      </w:r>
      <w:r w:rsidRPr="00E464BE">
        <w:rPr>
          <w:rFonts w:ascii="Arial" w:hAnsi="Arial" w:cs="Arial"/>
          <w:bCs/>
          <w:noProof/>
          <w:sz w:val="22"/>
          <w:szCs w:val="22"/>
          <w:lang w:eastAsia="en-GB"/>
        </w:rPr>
        <w:t xml:space="preserve">ВЪЗЛОЖИТЕЛЯ </w:t>
      </w:r>
      <w:r w:rsidRPr="00E464BE">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E464BE">
        <w:rPr>
          <w:rFonts w:ascii="Arial" w:hAnsi="Arial" w:cs="Arial"/>
          <w:bCs/>
          <w:noProof/>
          <w:sz w:val="22"/>
          <w:szCs w:val="22"/>
          <w:lang w:eastAsia="en-GB"/>
        </w:rPr>
        <w:t>ВЪЗЛОЖИТЕЛЯ</w:t>
      </w:r>
      <w:r w:rsidRPr="00E464BE">
        <w:rPr>
          <w:rFonts w:ascii="Arial" w:hAnsi="Arial" w:cs="Arial"/>
          <w:noProof/>
          <w:sz w:val="22"/>
          <w:szCs w:val="22"/>
          <w:lang w:eastAsia="en-GB"/>
        </w:rPr>
        <w:t>, което съгласие няма да бъде безпричинно отказано или забавено.</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cs-CZ"/>
        </w:rPr>
      </w:pPr>
      <w:r w:rsidRPr="00E464BE">
        <w:rPr>
          <w:rFonts w:ascii="Arial" w:hAnsi="Arial" w:cs="Arial"/>
          <w:noProof/>
          <w:sz w:val="22"/>
          <w:szCs w:val="22"/>
          <w:u w:val="single"/>
          <w:lang w:eastAsia="cs-CZ"/>
        </w:rPr>
        <w:t>Прехвърляне на права и задължения</w:t>
      </w:r>
    </w:p>
    <w:p w:rsidR="00816B4C" w:rsidRPr="00E464BE" w:rsidRDefault="00816B4C" w:rsidP="00C57A46">
      <w:pPr>
        <w:suppressAutoHyphens/>
        <w:jc w:val="both"/>
        <w:rPr>
          <w:rFonts w:ascii="Arial" w:hAnsi="Arial" w:cs="Arial"/>
          <w:noProof/>
          <w:sz w:val="22"/>
          <w:szCs w:val="22"/>
          <w:lang w:eastAsia="cs-CZ"/>
        </w:rPr>
      </w:pPr>
    </w:p>
    <w:p w:rsidR="00816B4C" w:rsidRPr="00E464BE" w:rsidRDefault="00816B4C" w:rsidP="00C57A46">
      <w:pPr>
        <w:suppressAutoHyphens/>
        <w:jc w:val="both"/>
        <w:rPr>
          <w:rFonts w:ascii="Arial" w:hAnsi="Arial" w:cs="Arial"/>
          <w:noProof/>
          <w:sz w:val="22"/>
          <w:szCs w:val="22"/>
          <w:lang w:eastAsia="cs-CZ"/>
        </w:rPr>
      </w:pPr>
      <w:r w:rsidRPr="00E464BE">
        <w:rPr>
          <w:rFonts w:ascii="Arial" w:hAnsi="Arial" w:cs="Arial"/>
          <w:sz w:val="22"/>
          <w:szCs w:val="22"/>
        </w:rPr>
        <w:t xml:space="preserve">Чл. </w:t>
      </w:r>
      <w:r w:rsidR="00ED5C10" w:rsidRPr="00E464BE">
        <w:rPr>
          <w:rFonts w:ascii="Arial" w:hAnsi="Arial" w:cs="Arial"/>
          <w:sz w:val="22"/>
          <w:szCs w:val="22"/>
        </w:rPr>
        <w:t>31</w:t>
      </w:r>
      <w:r w:rsidRPr="00E464BE">
        <w:rPr>
          <w:rFonts w:ascii="Arial" w:hAnsi="Arial" w:cs="Arial"/>
          <w:sz w:val="22"/>
          <w:szCs w:val="22"/>
        </w:rPr>
        <w:t xml:space="preserve">. </w:t>
      </w:r>
      <w:r w:rsidRPr="00E464BE">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464BE">
        <w:rPr>
          <w:rFonts w:ascii="Arial" w:hAnsi="Arial" w:cs="Arial"/>
          <w:sz w:val="22"/>
          <w:szCs w:val="22"/>
        </w:rPr>
        <w:t xml:space="preserve"> </w:t>
      </w:r>
      <w:r w:rsidRPr="00E464BE">
        <w:rPr>
          <w:rFonts w:ascii="Arial" w:hAnsi="Arial" w:cs="Arial"/>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16B4C" w:rsidRPr="00E464BE" w:rsidRDefault="00816B4C" w:rsidP="00C57A46">
      <w:pPr>
        <w:suppressAutoHyphens/>
        <w:jc w:val="both"/>
        <w:rPr>
          <w:rFonts w:ascii="Arial" w:hAnsi="Arial" w:cs="Arial"/>
          <w:noProof/>
          <w:sz w:val="22"/>
          <w:szCs w:val="22"/>
          <w:u w:val="single"/>
          <w:lang w:eastAsia="en-GB"/>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Изменения</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32</w:t>
      </w:r>
      <w:r w:rsidRPr="00E464BE">
        <w:rPr>
          <w:rFonts w:ascii="Arial" w:hAnsi="Arial" w:cs="Arial"/>
          <w:sz w:val="22"/>
          <w:szCs w:val="22"/>
        </w:rPr>
        <w:t xml:space="preserve">. </w:t>
      </w:r>
      <w:r w:rsidRPr="00E464BE">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Непреодолима сила</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33</w:t>
      </w:r>
      <w:r w:rsidRPr="00E464BE">
        <w:rPr>
          <w:rFonts w:ascii="Arial" w:hAnsi="Arial" w:cs="Arial"/>
          <w:sz w:val="22"/>
          <w:szCs w:val="22"/>
        </w:rPr>
        <w:t xml:space="preserve">. (1) </w:t>
      </w:r>
      <w:r w:rsidRPr="00E464BE">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(2) </w:t>
      </w:r>
      <w:r w:rsidRPr="00E464BE">
        <w:rPr>
          <w:rFonts w:ascii="Arial" w:hAnsi="Arial" w:cs="Arial"/>
          <w:noProof/>
          <w:sz w:val="22"/>
          <w:szCs w:val="22"/>
          <w:lang w:eastAsia="en-GB"/>
        </w:rPr>
        <w:t>За целите на този Договор, „непреодолима сила“ има значението на това понятие по смисъла на чл.</w:t>
      </w:r>
      <w:r w:rsidR="00E22002" w:rsidRPr="00E464BE">
        <w:rPr>
          <w:rFonts w:ascii="Arial" w:hAnsi="Arial" w:cs="Arial"/>
          <w:noProof/>
          <w:sz w:val="22"/>
          <w:szCs w:val="22"/>
          <w:lang w:val="en-US" w:eastAsia="en-GB"/>
        </w:rPr>
        <w:t xml:space="preserve"> </w:t>
      </w:r>
      <w:r w:rsidRPr="00E464BE">
        <w:rPr>
          <w:rFonts w:ascii="Arial" w:hAnsi="Arial" w:cs="Arial"/>
          <w:noProof/>
          <w:sz w:val="22"/>
          <w:szCs w:val="22"/>
          <w:lang w:eastAsia="en-GB"/>
        </w:rPr>
        <w:t>306, ал.</w:t>
      </w:r>
      <w:r w:rsidR="00E22002" w:rsidRPr="00E464BE">
        <w:rPr>
          <w:rFonts w:ascii="Arial" w:hAnsi="Arial" w:cs="Arial"/>
          <w:noProof/>
          <w:sz w:val="22"/>
          <w:szCs w:val="22"/>
          <w:lang w:val="en-US" w:eastAsia="en-GB"/>
        </w:rPr>
        <w:t xml:space="preserve"> </w:t>
      </w:r>
      <w:r w:rsidR="00E22002" w:rsidRPr="00E464BE">
        <w:rPr>
          <w:rFonts w:ascii="Arial" w:hAnsi="Arial" w:cs="Arial"/>
          <w:noProof/>
          <w:sz w:val="22"/>
          <w:szCs w:val="22"/>
          <w:lang w:eastAsia="en-GB"/>
        </w:rPr>
        <w:t xml:space="preserve">2 от Търговския закон. </w:t>
      </w:r>
      <w:r w:rsidRPr="00E464BE">
        <w:rPr>
          <w:rFonts w:ascii="Arial" w:hAnsi="Arial" w:cs="Arial"/>
          <w:noProof/>
          <w:sz w:val="22"/>
          <w:szCs w:val="22"/>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E22002" w:rsidRPr="00E464BE">
        <w:rPr>
          <w:rFonts w:ascii="Arial" w:hAnsi="Arial" w:cs="Arial"/>
          <w:noProof/>
          <w:sz w:val="22"/>
          <w:szCs w:val="22"/>
          <w:lang w:eastAsia="en-GB"/>
        </w:rPr>
        <w:t xml:space="preserve"> поетите с Договора задължения.</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(3) </w:t>
      </w:r>
      <w:r w:rsidRPr="00E464BE">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w:t>
      </w:r>
      <w:r w:rsidR="005C109D" w:rsidRPr="00E464BE">
        <w:rPr>
          <w:rFonts w:ascii="Arial" w:hAnsi="Arial" w:cs="Arial"/>
          <w:noProof/>
          <w:sz w:val="22"/>
          <w:szCs w:val="22"/>
          <w:lang w:eastAsia="en-GB"/>
        </w:rPr>
        <w:t>угата Страна в срок до 5</w:t>
      </w:r>
      <w:r w:rsidRPr="00E464BE">
        <w:rPr>
          <w:rFonts w:ascii="Arial" w:hAnsi="Arial" w:cs="Arial"/>
          <w:noProof/>
          <w:sz w:val="22"/>
          <w:szCs w:val="22"/>
          <w:lang w:eastAsia="en-GB"/>
        </w:rPr>
        <w:t xml:space="preserve"> (</w:t>
      </w:r>
      <w:r w:rsidR="005C109D" w:rsidRPr="00E464BE">
        <w:rPr>
          <w:rFonts w:ascii="Arial" w:hAnsi="Arial" w:cs="Arial"/>
          <w:i/>
          <w:noProof/>
          <w:sz w:val="22"/>
          <w:szCs w:val="22"/>
          <w:lang w:eastAsia="en-GB"/>
        </w:rPr>
        <w:t>пет</w:t>
      </w:r>
      <w:r w:rsidR="005C109D" w:rsidRPr="00E464BE">
        <w:rPr>
          <w:rFonts w:ascii="Arial" w:hAnsi="Arial" w:cs="Arial"/>
          <w:noProof/>
          <w:sz w:val="22"/>
          <w:szCs w:val="22"/>
          <w:lang w:eastAsia="en-GB"/>
        </w:rPr>
        <w:t>) дни от</w:t>
      </w:r>
      <w:r w:rsidRPr="00E464BE">
        <w:rPr>
          <w:rFonts w:ascii="Arial" w:hAnsi="Arial" w:cs="Arial"/>
          <w:noProof/>
          <w:sz w:val="22"/>
          <w:szCs w:val="22"/>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(4) </w:t>
      </w:r>
      <w:r w:rsidRPr="00E464BE">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(5) </w:t>
      </w:r>
      <w:r w:rsidRPr="00E464BE">
        <w:rPr>
          <w:rFonts w:ascii="Arial" w:hAnsi="Arial" w:cs="Arial"/>
          <w:noProof/>
          <w:sz w:val="22"/>
          <w:szCs w:val="22"/>
          <w:lang w:eastAsia="en-GB"/>
        </w:rPr>
        <w:t xml:space="preserve">Не може да се позовава на непреодолима сила Страна: </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1. която е била в забава или друго неизпълнение преди настъпването на непреодолима сила;</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lastRenderedPageBreak/>
        <w:t>2. която не е информирала другата Страна за настъпването на непреодолима сила; или</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3. чиято небрежност или умишлени действия или бездействия са довели до невъзможност за изпълнение на Договора.</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(6) </w:t>
      </w:r>
      <w:r w:rsidRPr="00E464BE">
        <w:rPr>
          <w:rFonts w:ascii="Arial" w:hAnsi="Arial" w:cs="Arial"/>
          <w:noProof/>
          <w:sz w:val="22"/>
          <w:szCs w:val="22"/>
          <w:lang w:eastAsia="en-GB"/>
        </w:rPr>
        <w:t xml:space="preserve">Липсата на парични средства не </w:t>
      </w:r>
      <w:r w:rsidR="005C109D" w:rsidRPr="00E464BE">
        <w:rPr>
          <w:rFonts w:ascii="Arial" w:hAnsi="Arial" w:cs="Arial"/>
          <w:noProof/>
          <w:sz w:val="22"/>
          <w:szCs w:val="22"/>
          <w:lang w:eastAsia="en-GB"/>
        </w:rPr>
        <w:t>представлява непреодолима сила.</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Нищожност на отделни клаузи</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34</w:t>
      </w:r>
      <w:r w:rsidRPr="00E464BE">
        <w:rPr>
          <w:rFonts w:ascii="Arial" w:hAnsi="Arial" w:cs="Arial"/>
          <w:sz w:val="22"/>
          <w:szCs w:val="22"/>
        </w:rPr>
        <w:t xml:space="preserve">. </w:t>
      </w:r>
      <w:r w:rsidRPr="00E464BE">
        <w:rPr>
          <w:rFonts w:ascii="Arial" w:hAnsi="Arial" w:cs="Arial"/>
          <w:noProof/>
          <w:sz w:val="22"/>
          <w:szCs w:val="22"/>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1D089D" w:rsidRPr="00E464BE">
        <w:rPr>
          <w:rFonts w:ascii="Arial" w:hAnsi="Arial" w:cs="Arial"/>
          <w:noProof/>
          <w:sz w:val="22"/>
          <w:szCs w:val="22"/>
          <w:lang w:eastAsia="en-GB"/>
        </w:rPr>
        <w:t>ауза или на Договора като цяло.</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Уведомления</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35</w:t>
      </w:r>
      <w:r w:rsidRPr="00E464BE">
        <w:rPr>
          <w:rFonts w:ascii="Arial" w:hAnsi="Arial" w:cs="Arial"/>
          <w:sz w:val="22"/>
          <w:szCs w:val="22"/>
        </w:rPr>
        <w:t xml:space="preserve">. </w:t>
      </w:r>
      <w:r w:rsidRPr="00E464BE">
        <w:rPr>
          <w:rFonts w:ascii="Arial" w:hAnsi="Arial" w:cs="Arial"/>
          <w:noProof/>
          <w:sz w:val="22"/>
          <w:szCs w:val="22"/>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(2) За целите на този Договор данните и лицата за контакт на Страните са, както следва:</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1. За ВЪЗЛОЖИТЕЛЯ:</w:t>
      </w:r>
    </w:p>
    <w:p w:rsidR="00816B4C" w:rsidRPr="004F44B9" w:rsidRDefault="00816B4C" w:rsidP="00C57A46">
      <w:pPr>
        <w:suppressAutoHyphens/>
        <w:jc w:val="both"/>
        <w:rPr>
          <w:rFonts w:ascii="Arial" w:hAnsi="Arial" w:cs="Arial"/>
          <w:noProof/>
          <w:sz w:val="22"/>
          <w:szCs w:val="22"/>
          <w:lang w:val="en-US" w:eastAsia="en-GB"/>
        </w:rPr>
      </w:pPr>
      <w:r w:rsidRPr="00E464BE">
        <w:rPr>
          <w:rFonts w:ascii="Arial" w:hAnsi="Arial" w:cs="Arial"/>
          <w:noProof/>
          <w:sz w:val="22"/>
          <w:szCs w:val="22"/>
          <w:lang w:eastAsia="en-GB"/>
        </w:rPr>
        <w:t xml:space="preserve">Адрес за кореспонденция: </w:t>
      </w:r>
      <w:r w:rsidR="004F44B9">
        <w:rPr>
          <w:rFonts w:ascii="Arial" w:hAnsi="Arial" w:cs="Arial"/>
          <w:noProof/>
          <w:sz w:val="22"/>
          <w:szCs w:val="22"/>
          <w:lang w:eastAsia="en-GB"/>
        </w:rPr>
        <w:t>ИМикБ-БАН</w:t>
      </w:r>
      <w:r w:rsidR="004F44B9">
        <w:rPr>
          <w:rFonts w:ascii="Arial" w:hAnsi="Arial" w:cs="Arial"/>
          <w:noProof/>
          <w:sz w:val="22"/>
          <w:szCs w:val="22"/>
          <w:lang w:val="en-US" w:eastAsia="en-GB"/>
        </w:rPr>
        <w:t xml:space="preserve">, </w:t>
      </w:r>
      <w:r w:rsidR="009954B4">
        <w:rPr>
          <w:rFonts w:ascii="Arial" w:hAnsi="Arial" w:cs="Arial"/>
          <w:noProof/>
          <w:sz w:val="22"/>
          <w:szCs w:val="22"/>
          <w:lang w:eastAsia="en-GB"/>
        </w:rPr>
        <w:t>гр.София, п.к. 1113, ул.”акад.Георги Бончев” бл.26</w:t>
      </w:r>
      <w:r w:rsidR="004F44B9">
        <w:rPr>
          <w:rFonts w:ascii="Arial" w:hAnsi="Arial" w:cs="Arial"/>
          <w:noProof/>
          <w:sz w:val="22"/>
          <w:szCs w:val="22"/>
          <w:lang w:eastAsia="en-GB"/>
        </w:rPr>
        <w:t>, ет.2, стая 218 – Деловодство.</w:t>
      </w:r>
    </w:p>
    <w:p w:rsidR="0043559C" w:rsidRPr="00E464BE" w:rsidRDefault="0043559C" w:rsidP="0043559C">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Тел.: </w:t>
      </w:r>
      <w:r>
        <w:rPr>
          <w:rFonts w:ascii="Arial" w:hAnsi="Arial" w:cs="Arial"/>
          <w:noProof/>
          <w:sz w:val="22"/>
          <w:szCs w:val="22"/>
          <w:lang w:eastAsia="en-GB"/>
        </w:rPr>
        <w:t>02/ 979 31 24;</w:t>
      </w:r>
      <w:r w:rsidRPr="00E464BE">
        <w:rPr>
          <w:rFonts w:ascii="Arial" w:hAnsi="Arial" w:cs="Arial"/>
          <w:noProof/>
          <w:sz w:val="22"/>
          <w:szCs w:val="22"/>
          <w:lang w:val="en-US" w:eastAsia="en-GB"/>
        </w:rPr>
        <w:t xml:space="preserve"> </w:t>
      </w:r>
      <w:r w:rsidRPr="00E464BE">
        <w:rPr>
          <w:rFonts w:ascii="Arial" w:hAnsi="Arial" w:cs="Arial"/>
          <w:noProof/>
          <w:sz w:val="22"/>
          <w:szCs w:val="22"/>
          <w:lang w:eastAsia="en-GB"/>
        </w:rPr>
        <w:t xml:space="preserve">Факс: </w:t>
      </w:r>
      <w:r w:rsidRPr="0043559C">
        <w:rPr>
          <w:rFonts w:ascii="Arial" w:hAnsi="Arial" w:cs="Arial"/>
          <w:sz w:val="22"/>
          <w:szCs w:val="22"/>
        </w:rPr>
        <w:t>02/ 870 01 09</w:t>
      </w:r>
      <w:r>
        <w:rPr>
          <w:rFonts w:ascii="Arial" w:hAnsi="Arial" w:cs="Arial"/>
          <w:sz w:val="22"/>
          <w:szCs w:val="22"/>
        </w:rPr>
        <w:t>;</w:t>
      </w:r>
      <w:r w:rsidRPr="00E464BE">
        <w:rPr>
          <w:rFonts w:ascii="Arial" w:hAnsi="Arial" w:cs="Arial"/>
          <w:noProof/>
          <w:sz w:val="22"/>
          <w:szCs w:val="22"/>
          <w:lang w:eastAsia="en-GB"/>
        </w:rPr>
        <w:t xml:space="preserve"> e-mail</w:t>
      </w:r>
      <w:r>
        <w:rPr>
          <w:rFonts w:ascii="Arial" w:hAnsi="Arial" w:cs="Arial"/>
          <w:noProof/>
          <w:sz w:val="22"/>
          <w:szCs w:val="22"/>
          <w:lang w:eastAsia="en-GB"/>
        </w:rPr>
        <w:t xml:space="preserve">: </w:t>
      </w:r>
      <w:hyperlink r:id="rId28" w:history="1">
        <w:r>
          <w:rPr>
            <w:rStyle w:val="Hyperlink"/>
          </w:rPr>
          <w:t>kirkegork@abv.bg</w:t>
        </w:r>
      </w:hyperlink>
      <w:r>
        <w:t> </w:t>
      </w:r>
    </w:p>
    <w:p w:rsidR="0043559C" w:rsidRDefault="0043559C" w:rsidP="0043559C">
      <w:pPr>
        <w:suppressAutoHyphens/>
        <w:jc w:val="both"/>
        <w:rPr>
          <w:rFonts w:ascii="Arial" w:hAnsi="Arial" w:cs="Arial"/>
          <w:noProof/>
          <w:sz w:val="22"/>
          <w:szCs w:val="22"/>
          <w:lang w:val="en-US" w:eastAsia="en-GB"/>
        </w:rPr>
      </w:pPr>
      <w:r w:rsidRPr="00E464BE">
        <w:rPr>
          <w:rFonts w:ascii="Arial" w:hAnsi="Arial" w:cs="Arial"/>
          <w:noProof/>
          <w:sz w:val="22"/>
          <w:szCs w:val="22"/>
          <w:lang w:eastAsia="en-GB"/>
        </w:rPr>
        <w:t xml:space="preserve">Лице за контакт: </w:t>
      </w:r>
      <w:r>
        <w:rPr>
          <w:rFonts w:ascii="Arial" w:hAnsi="Arial" w:cs="Arial"/>
          <w:noProof/>
          <w:sz w:val="22"/>
          <w:szCs w:val="22"/>
          <w:lang w:eastAsia="en-GB"/>
        </w:rPr>
        <w:t>Иван Виденов Георгиев</w:t>
      </w:r>
    </w:p>
    <w:p w:rsidR="00FE6D1D" w:rsidRPr="00E464BE" w:rsidRDefault="00FE6D1D" w:rsidP="00FE6D1D">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Тел.: </w:t>
      </w:r>
      <w:r>
        <w:rPr>
          <w:rFonts w:ascii="Arial" w:hAnsi="Arial" w:cs="Arial"/>
          <w:noProof/>
          <w:sz w:val="22"/>
          <w:szCs w:val="22"/>
          <w:lang w:eastAsia="en-GB"/>
        </w:rPr>
        <w:t xml:space="preserve">02/ 979 </w:t>
      </w:r>
      <w:r>
        <w:rPr>
          <w:rFonts w:ascii="Arial" w:hAnsi="Arial" w:cs="Arial"/>
          <w:noProof/>
          <w:sz w:val="22"/>
          <w:szCs w:val="22"/>
          <w:lang w:val="en-US" w:eastAsia="en-GB"/>
        </w:rPr>
        <w:t>63</w:t>
      </w:r>
      <w:r>
        <w:rPr>
          <w:rFonts w:ascii="Arial" w:hAnsi="Arial" w:cs="Arial"/>
          <w:noProof/>
          <w:sz w:val="22"/>
          <w:szCs w:val="22"/>
          <w:lang w:eastAsia="en-GB"/>
        </w:rPr>
        <w:t xml:space="preserve"> </w:t>
      </w:r>
      <w:r>
        <w:rPr>
          <w:rFonts w:ascii="Arial" w:hAnsi="Arial" w:cs="Arial"/>
          <w:noProof/>
          <w:sz w:val="22"/>
          <w:szCs w:val="22"/>
          <w:lang w:val="en-US" w:eastAsia="en-GB"/>
        </w:rPr>
        <w:t>56</w:t>
      </w:r>
      <w:r>
        <w:rPr>
          <w:rFonts w:ascii="Arial" w:hAnsi="Arial" w:cs="Arial"/>
          <w:noProof/>
          <w:sz w:val="22"/>
          <w:szCs w:val="22"/>
          <w:lang w:eastAsia="en-GB"/>
        </w:rPr>
        <w:t>;</w:t>
      </w:r>
      <w:r w:rsidRPr="00E464BE">
        <w:rPr>
          <w:rFonts w:ascii="Arial" w:hAnsi="Arial" w:cs="Arial"/>
          <w:noProof/>
          <w:sz w:val="22"/>
          <w:szCs w:val="22"/>
          <w:lang w:val="en-US" w:eastAsia="en-GB"/>
        </w:rPr>
        <w:t xml:space="preserve"> </w:t>
      </w:r>
      <w:r w:rsidRPr="00E464BE">
        <w:rPr>
          <w:rFonts w:ascii="Arial" w:hAnsi="Arial" w:cs="Arial"/>
          <w:noProof/>
          <w:sz w:val="22"/>
          <w:szCs w:val="22"/>
          <w:lang w:eastAsia="en-GB"/>
        </w:rPr>
        <w:t xml:space="preserve">Факс: </w:t>
      </w:r>
      <w:r w:rsidRPr="0043559C">
        <w:rPr>
          <w:rFonts w:ascii="Arial" w:hAnsi="Arial" w:cs="Arial"/>
          <w:sz w:val="22"/>
          <w:szCs w:val="22"/>
        </w:rPr>
        <w:t>02/ 870 01 09</w:t>
      </w:r>
      <w:r>
        <w:rPr>
          <w:rFonts w:ascii="Arial" w:hAnsi="Arial" w:cs="Arial"/>
          <w:sz w:val="22"/>
          <w:szCs w:val="22"/>
        </w:rPr>
        <w:t>;</w:t>
      </w:r>
      <w:r w:rsidRPr="00E464BE">
        <w:rPr>
          <w:rFonts w:ascii="Arial" w:hAnsi="Arial" w:cs="Arial"/>
          <w:noProof/>
          <w:sz w:val="22"/>
          <w:szCs w:val="22"/>
          <w:lang w:eastAsia="en-GB"/>
        </w:rPr>
        <w:t xml:space="preserve"> e-mail</w:t>
      </w:r>
      <w:r>
        <w:rPr>
          <w:rFonts w:ascii="Arial" w:hAnsi="Arial" w:cs="Arial"/>
          <w:noProof/>
          <w:sz w:val="22"/>
          <w:szCs w:val="22"/>
          <w:lang w:eastAsia="en-GB"/>
        </w:rPr>
        <w:t xml:space="preserve">: </w:t>
      </w:r>
      <w:hyperlink r:id="rId29" w:history="1">
        <w:r>
          <w:rPr>
            <w:rStyle w:val="Hyperlink"/>
          </w:rPr>
          <w:t>doumanova@microbio.bas.bg</w:t>
        </w:r>
      </w:hyperlink>
      <w:r>
        <w:t> </w:t>
      </w:r>
    </w:p>
    <w:p w:rsidR="00FE6D1D" w:rsidRPr="00FE6D1D" w:rsidRDefault="00FE6D1D" w:rsidP="00FE6D1D">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Лице за контакт: </w:t>
      </w:r>
      <w:r>
        <w:rPr>
          <w:rFonts w:ascii="Arial" w:hAnsi="Arial" w:cs="Arial"/>
          <w:noProof/>
          <w:sz w:val="22"/>
          <w:szCs w:val="22"/>
          <w:lang w:eastAsia="en-GB"/>
        </w:rPr>
        <w:t>Любка Йорданова Думанова</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2. За ИЗПЪЛНИТЕЛЯ: </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Адрес за кореспонденция: ………………….</w:t>
      </w:r>
    </w:p>
    <w:p w:rsidR="001109F3" w:rsidRPr="00E464BE" w:rsidRDefault="001109F3" w:rsidP="001109F3">
      <w:pPr>
        <w:suppressAutoHyphens/>
        <w:jc w:val="both"/>
        <w:rPr>
          <w:rFonts w:ascii="Arial" w:hAnsi="Arial" w:cs="Arial"/>
          <w:noProof/>
          <w:sz w:val="22"/>
          <w:szCs w:val="22"/>
          <w:lang w:eastAsia="en-GB"/>
        </w:rPr>
      </w:pPr>
      <w:r w:rsidRPr="00E464BE">
        <w:rPr>
          <w:rFonts w:ascii="Arial" w:hAnsi="Arial" w:cs="Arial"/>
          <w:noProof/>
          <w:sz w:val="22"/>
          <w:szCs w:val="22"/>
          <w:lang w:eastAsia="en-GB"/>
        </w:rPr>
        <w:t>Тел.: ………………………….</w:t>
      </w:r>
      <w:r w:rsidRPr="00E464BE">
        <w:rPr>
          <w:rFonts w:ascii="Arial" w:hAnsi="Arial" w:cs="Arial"/>
          <w:noProof/>
          <w:sz w:val="22"/>
          <w:szCs w:val="22"/>
          <w:lang w:val="en-US" w:eastAsia="en-GB"/>
        </w:rPr>
        <w:t xml:space="preserve"> </w:t>
      </w:r>
      <w:r w:rsidRPr="00E464BE">
        <w:rPr>
          <w:rFonts w:ascii="Arial" w:hAnsi="Arial" w:cs="Arial"/>
          <w:noProof/>
          <w:sz w:val="22"/>
          <w:szCs w:val="22"/>
          <w:lang w:eastAsia="en-GB"/>
        </w:rPr>
        <w:t>Факс: ………………… e-mail: …………………..</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Лице за контакт: ………………………………………….</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(3) За дата на уведомлението се счита:</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1. датата на предаването – при лично предаване на уведомлението;</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2. датата на пощенското клеймо на обратната разписка – при изпращане по пощата;</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3.  датата на доставка, отбелязана върху куриерската разписка – при изпращане по куриер;</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3. датата на приемането – при изпращане по факс;</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4. датата на получаване – при изпращане по електронна поща. </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1109F3" w:rsidRPr="00E464BE">
        <w:rPr>
          <w:rFonts w:ascii="Arial" w:hAnsi="Arial" w:cs="Arial"/>
          <w:noProof/>
          <w:sz w:val="22"/>
          <w:szCs w:val="22"/>
          <w:lang w:eastAsia="en-GB"/>
        </w:rPr>
        <w:t>5 (пет)</w:t>
      </w:r>
      <w:r w:rsidRPr="00E464BE">
        <w:rPr>
          <w:rFonts w:ascii="Arial" w:hAnsi="Arial" w:cs="Arial"/>
          <w:noProof/>
          <w:sz w:val="22"/>
          <w:szCs w:val="22"/>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464BE">
        <w:rPr>
          <w:rFonts w:ascii="Arial" w:hAnsi="Arial" w:cs="Arial"/>
          <w:bCs/>
          <w:noProof/>
          <w:sz w:val="22"/>
          <w:szCs w:val="22"/>
          <w:lang w:eastAsia="en-GB"/>
        </w:rPr>
        <w:lastRenderedPageBreak/>
        <w:t>ИЗПЪЛНИТЕЛЯ</w:t>
      </w:r>
      <w:r w:rsidRPr="00E464BE">
        <w:rPr>
          <w:rFonts w:ascii="Arial" w:hAnsi="Arial" w:cs="Arial"/>
          <w:noProof/>
          <w:sz w:val="22"/>
          <w:szCs w:val="22"/>
          <w:lang w:eastAsia="en-GB"/>
        </w:rPr>
        <w:t xml:space="preserve">, същият се задължава да уведоми </w:t>
      </w:r>
      <w:r w:rsidRPr="00E464BE">
        <w:rPr>
          <w:rFonts w:ascii="Arial" w:hAnsi="Arial" w:cs="Arial"/>
          <w:bCs/>
          <w:noProof/>
          <w:sz w:val="22"/>
          <w:szCs w:val="22"/>
          <w:lang w:eastAsia="en-GB"/>
        </w:rPr>
        <w:t>ВЪЗЛОЖИТЕЛЯ</w:t>
      </w:r>
      <w:r w:rsidRPr="00E464BE">
        <w:rPr>
          <w:rFonts w:ascii="Arial" w:hAnsi="Arial" w:cs="Arial"/>
          <w:noProof/>
          <w:sz w:val="22"/>
          <w:szCs w:val="22"/>
          <w:lang w:eastAsia="en-GB"/>
        </w:rPr>
        <w:t xml:space="preserve"> за промяната в срок до </w:t>
      </w:r>
      <w:r w:rsidR="001109F3" w:rsidRPr="00E464BE">
        <w:rPr>
          <w:rFonts w:ascii="Arial" w:hAnsi="Arial" w:cs="Arial"/>
          <w:noProof/>
          <w:sz w:val="22"/>
          <w:szCs w:val="22"/>
          <w:lang w:eastAsia="en-GB"/>
        </w:rPr>
        <w:t>5 (пет)</w:t>
      </w:r>
      <w:r w:rsidRPr="00E464BE">
        <w:rPr>
          <w:rFonts w:ascii="Arial" w:hAnsi="Arial" w:cs="Arial"/>
          <w:noProof/>
          <w:sz w:val="22"/>
          <w:szCs w:val="22"/>
          <w:lang w:eastAsia="en-GB"/>
        </w:rPr>
        <w:t xml:space="preserve"> дни от вписването ѝ в съответния регистър.</w:t>
      </w:r>
    </w:p>
    <w:p w:rsidR="00816B4C" w:rsidRPr="00E464BE" w:rsidRDefault="00816B4C" w:rsidP="00C57A46">
      <w:pPr>
        <w:suppressAutoHyphens/>
        <w:jc w:val="both"/>
        <w:rPr>
          <w:rFonts w:ascii="Arial" w:hAnsi="Arial" w:cs="Arial"/>
          <w:noProof/>
          <w:sz w:val="22"/>
          <w:szCs w:val="22"/>
          <w:u w:val="single"/>
          <w:lang w:eastAsia="en-GB"/>
        </w:rPr>
      </w:pPr>
    </w:p>
    <w:p w:rsidR="00816B4C" w:rsidRPr="00E464BE" w:rsidRDefault="009B7A53"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val="en-US" w:eastAsia="en-GB"/>
        </w:rPr>
        <w:t>[</w:t>
      </w:r>
      <w:r w:rsidR="00816B4C" w:rsidRPr="00E464BE">
        <w:rPr>
          <w:rFonts w:ascii="Arial" w:hAnsi="Arial" w:cs="Arial"/>
          <w:noProof/>
          <w:sz w:val="22"/>
          <w:szCs w:val="22"/>
          <w:u w:val="single"/>
          <w:lang w:eastAsia="en-GB"/>
        </w:rPr>
        <w:t>Език</w:t>
      </w:r>
      <w:r w:rsidR="00816B4C" w:rsidRPr="00E464BE">
        <w:rPr>
          <w:rFonts w:ascii="Arial" w:hAnsi="Arial" w:cs="Arial"/>
          <w:noProof/>
          <w:sz w:val="22"/>
          <w:szCs w:val="22"/>
          <w:u w:val="single"/>
          <w:vertAlign w:val="superscript"/>
          <w:lang w:eastAsia="en-GB"/>
        </w:rPr>
        <w:footnoteReference w:id="3"/>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36</w:t>
      </w:r>
      <w:r w:rsidRPr="00E464BE">
        <w:rPr>
          <w:rFonts w:ascii="Arial" w:hAnsi="Arial" w:cs="Arial"/>
          <w:sz w:val="22"/>
          <w:szCs w:val="22"/>
        </w:rPr>
        <w:t xml:space="preserve">. </w:t>
      </w:r>
      <w:r w:rsidRPr="00E464BE">
        <w:rPr>
          <w:rFonts w:ascii="Arial" w:hAnsi="Arial" w:cs="Arial"/>
          <w:noProof/>
          <w:sz w:val="22"/>
          <w:szCs w:val="22"/>
          <w:lang w:eastAsia="en-GB"/>
        </w:rPr>
        <w:t>(1) Този Договор се сключва на български и английски език. В случай на несъответствия, водещ е българският език.</w:t>
      </w: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noProof/>
          <w:sz w:val="22"/>
          <w:szCs w:val="22"/>
          <w:lang w:eastAsia="en-GB"/>
        </w:rPr>
        <w:t>(2)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9B7A53" w:rsidRPr="00E464BE">
        <w:rPr>
          <w:rFonts w:ascii="Arial" w:hAnsi="Arial" w:cs="Arial"/>
          <w:noProof/>
          <w:sz w:val="22"/>
          <w:szCs w:val="22"/>
          <w:lang w:eastAsia="en-GB"/>
        </w:rPr>
        <w:t xml:space="preserve">ъдат необходими за </w:t>
      </w:r>
      <w:r w:rsidR="001109F3" w:rsidRPr="00E464BE">
        <w:rPr>
          <w:rFonts w:ascii="Arial" w:hAnsi="Arial" w:cs="Arial"/>
          <w:noProof/>
          <w:sz w:val="22"/>
          <w:szCs w:val="22"/>
          <w:lang w:eastAsia="en-GB"/>
        </w:rPr>
        <w:t>Изпълнителя</w:t>
      </w:r>
      <w:r w:rsidR="009B7A53" w:rsidRPr="00E464BE">
        <w:rPr>
          <w:rFonts w:ascii="Arial" w:hAnsi="Arial" w:cs="Arial"/>
          <w:noProof/>
          <w:sz w:val="22"/>
          <w:szCs w:val="22"/>
          <w:lang w:eastAsia="en-GB"/>
        </w:rPr>
        <w:t xml:space="preserve"> </w:t>
      </w:r>
      <w:r w:rsidRPr="00E464BE">
        <w:rPr>
          <w:rFonts w:ascii="Arial" w:hAnsi="Arial" w:cs="Arial"/>
          <w:noProof/>
          <w:sz w:val="22"/>
          <w:szCs w:val="22"/>
          <w:lang w:eastAsia="en-GB"/>
        </w:rPr>
        <w:t>или нег</w:t>
      </w:r>
      <w:r w:rsidR="009B7A53" w:rsidRPr="00E464BE">
        <w:rPr>
          <w:rFonts w:ascii="Arial" w:hAnsi="Arial" w:cs="Arial"/>
          <w:noProof/>
          <w:sz w:val="22"/>
          <w:szCs w:val="22"/>
          <w:lang w:eastAsia="en-GB"/>
        </w:rPr>
        <w:t>ови представители или служители</w:t>
      </w:r>
      <w:r w:rsidRPr="00E464BE">
        <w:rPr>
          <w:rFonts w:ascii="Arial" w:hAnsi="Arial" w:cs="Arial"/>
          <w:noProof/>
          <w:sz w:val="22"/>
          <w:szCs w:val="22"/>
          <w:lang w:eastAsia="en-GB"/>
        </w:rPr>
        <w:t xml:space="preserve">, са за сметка на </w:t>
      </w:r>
      <w:r w:rsidR="001109F3" w:rsidRPr="00E464BE">
        <w:rPr>
          <w:rFonts w:ascii="Arial" w:hAnsi="Arial" w:cs="Arial"/>
          <w:noProof/>
          <w:sz w:val="22"/>
          <w:szCs w:val="22"/>
          <w:lang w:eastAsia="en-GB"/>
        </w:rPr>
        <w:t>Изпълнителя</w:t>
      </w:r>
      <w:r w:rsidR="009B7A53" w:rsidRPr="00E464BE">
        <w:rPr>
          <w:rFonts w:ascii="Arial" w:hAnsi="Arial" w:cs="Arial"/>
          <w:noProof/>
          <w:sz w:val="22"/>
          <w:szCs w:val="22"/>
          <w:lang w:val="en-US" w:eastAsia="en-GB"/>
        </w:rPr>
        <w:t>]</w:t>
      </w:r>
      <w:r w:rsidRPr="00E464BE">
        <w:rPr>
          <w:rFonts w:ascii="Arial" w:hAnsi="Arial" w:cs="Arial"/>
          <w:noProof/>
          <w:sz w:val="22"/>
          <w:szCs w:val="22"/>
          <w:lang w:eastAsia="en-GB"/>
        </w:rPr>
        <w:t xml:space="preserve">. </w:t>
      </w:r>
    </w:p>
    <w:p w:rsidR="00816B4C" w:rsidRPr="00E464BE" w:rsidRDefault="00816B4C" w:rsidP="00C57A46">
      <w:pPr>
        <w:suppressAutoHyphens/>
        <w:jc w:val="both"/>
        <w:rPr>
          <w:rFonts w:ascii="Arial" w:hAnsi="Arial" w:cs="Arial"/>
          <w:noProof/>
          <w:sz w:val="22"/>
          <w:szCs w:val="22"/>
          <w:u w:val="single"/>
          <w:lang w:eastAsia="en-GB"/>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Приложимо право</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37</w:t>
      </w:r>
      <w:r w:rsidRPr="00E464BE">
        <w:rPr>
          <w:rFonts w:ascii="Arial" w:hAnsi="Arial" w:cs="Arial"/>
          <w:sz w:val="22"/>
          <w:szCs w:val="22"/>
        </w:rPr>
        <w:t xml:space="preserve">. </w:t>
      </w:r>
      <w:r w:rsidRPr="00E464BE">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16B4C" w:rsidRPr="00E464BE" w:rsidRDefault="00ED5C10" w:rsidP="00C57A46">
      <w:pPr>
        <w:suppressAutoHyphens/>
        <w:jc w:val="both"/>
        <w:rPr>
          <w:rFonts w:ascii="Arial" w:hAnsi="Arial" w:cs="Arial"/>
          <w:noProof/>
          <w:sz w:val="22"/>
          <w:szCs w:val="22"/>
          <w:lang w:eastAsia="en-GB"/>
        </w:rPr>
      </w:pPr>
      <w:r w:rsidRPr="00E464BE">
        <w:rPr>
          <w:rFonts w:ascii="Arial" w:hAnsi="Arial" w:cs="Arial"/>
          <w:sz w:val="22"/>
          <w:szCs w:val="22"/>
        </w:rPr>
        <w:t>Чл. 38</w:t>
      </w:r>
      <w:r w:rsidR="001D089D" w:rsidRPr="00E464BE">
        <w:rPr>
          <w:rFonts w:ascii="Arial" w:hAnsi="Arial" w:cs="Arial"/>
          <w:sz w:val="22"/>
          <w:szCs w:val="22"/>
        </w:rPr>
        <w:t>.</w:t>
      </w:r>
      <w:r w:rsidR="00816B4C" w:rsidRPr="00E464BE">
        <w:rPr>
          <w:rFonts w:ascii="Arial" w:hAnsi="Arial" w:cs="Arial"/>
          <w:sz w:val="22"/>
          <w:szCs w:val="22"/>
        </w:rPr>
        <w:t xml:space="preserve"> </w:t>
      </w:r>
      <w:r w:rsidR="00816B4C" w:rsidRPr="00E464BE">
        <w:rPr>
          <w:rFonts w:ascii="Arial" w:hAnsi="Arial" w:cs="Arial"/>
          <w:noProof/>
          <w:sz w:val="22"/>
          <w:szCs w:val="22"/>
          <w:lang w:eastAsia="en-GB"/>
        </w:rPr>
        <w:t>За неуредените в този Договор въпроси се прилагат разпоредбите на действа</w:t>
      </w:r>
      <w:r w:rsidR="001D089D" w:rsidRPr="00E464BE">
        <w:rPr>
          <w:rFonts w:ascii="Arial" w:hAnsi="Arial" w:cs="Arial"/>
          <w:noProof/>
          <w:sz w:val="22"/>
          <w:szCs w:val="22"/>
          <w:lang w:eastAsia="en-GB"/>
        </w:rPr>
        <w:t>щото българско законодателство.</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Разрешаване на спорове</w:t>
      </w:r>
    </w:p>
    <w:p w:rsidR="00816B4C" w:rsidRPr="00E464BE" w:rsidRDefault="00816B4C" w:rsidP="00C57A46">
      <w:pPr>
        <w:suppressAutoHyphens/>
        <w:jc w:val="both"/>
        <w:rPr>
          <w:rFonts w:ascii="Arial" w:hAnsi="Arial" w:cs="Arial"/>
          <w:bCs/>
          <w:noProof/>
          <w:sz w:val="22"/>
          <w:szCs w:val="22"/>
          <w:lang w:eastAsia="en-GB"/>
        </w:rPr>
      </w:pPr>
    </w:p>
    <w:p w:rsidR="00816B4C" w:rsidRPr="00E464BE" w:rsidRDefault="00816B4C" w:rsidP="00C57A46">
      <w:pPr>
        <w:suppressAutoHyphens/>
        <w:jc w:val="both"/>
        <w:rPr>
          <w:rFonts w:ascii="Arial" w:hAnsi="Arial" w:cs="Arial"/>
          <w:bCs/>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39</w:t>
      </w:r>
      <w:r w:rsidRPr="00E464BE">
        <w:rPr>
          <w:rFonts w:ascii="Arial" w:hAnsi="Arial" w:cs="Arial"/>
          <w:sz w:val="22"/>
          <w:szCs w:val="22"/>
        </w:rPr>
        <w:t xml:space="preserve">. </w:t>
      </w:r>
      <w:r w:rsidRPr="00E464BE">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464BE">
        <w:rPr>
          <w:rFonts w:ascii="Arial" w:hAnsi="Arial" w:cs="Arial"/>
          <w:noProof/>
          <w:sz w:val="22"/>
          <w:szCs w:val="22"/>
          <w:lang w:eastAsia="en-GB"/>
        </w:rPr>
        <w:t>от компетентния български съд</w:t>
      </w:r>
      <w:r w:rsidRPr="00E464BE">
        <w:rPr>
          <w:rFonts w:ascii="Arial" w:hAnsi="Arial" w:cs="Arial"/>
          <w:bCs/>
          <w:noProof/>
          <w:sz w:val="22"/>
          <w:szCs w:val="22"/>
          <w:lang w:eastAsia="en-GB"/>
        </w:rPr>
        <w:t>.</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u w:val="single"/>
          <w:lang w:eastAsia="en-GB"/>
        </w:rPr>
      </w:pPr>
      <w:r w:rsidRPr="00E464BE">
        <w:rPr>
          <w:rFonts w:ascii="Arial" w:hAnsi="Arial" w:cs="Arial"/>
          <w:noProof/>
          <w:sz w:val="22"/>
          <w:szCs w:val="22"/>
          <w:u w:val="single"/>
          <w:lang w:eastAsia="en-GB"/>
        </w:rPr>
        <w:t>Екземпляри</w:t>
      </w:r>
    </w:p>
    <w:p w:rsidR="00816B4C" w:rsidRPr="00E464BE" w:rsidRDefault="00816B4C" w:rsidP="00C57A46">
      <w:pPr>
        <w:suppressAutoHyphens/>
        <w:jc w:val="both"/>
        <w:rPr>
          <w:rFonts w:ascii="Arial" w:hAnsi="Arial" w:cs="Arial"/>
          <w:noProof/>
          <w:sz w:val="22"/>
          <w:szCs w:val="22"/>
          <w:lang w:eastAsia="en-GB"/>
        </w:rPr>
      </w:pPr>
    </w:p>
    <w:p w:rsidR="00816B4C" w:rsidRPr="00E464BE" w:rsidRDefault="00816B4C" w:rsidP="00C57A46">
      <w:pPr>
        <w:suppressAutoHyphens/>
        <w:jc w:val="both"/>
        <w:rPr>
          <w:rFonts w:ascii="Arial" w:hAnsi="Arial" w:cs="Arial"/>
          <w:noProof/>
          <w:sz w:val="22"/>
          <w:szCs w:val="22"/>
          <w:lang w:eastAsia="en-GB"/>
        </w:rPr>
      </w:pPr>
      <w:r w:rsidRPr="00E464BE">
        <w:rPr>
          <w:rFonts w:ascii="Arial" w:hAnsi="Arial" w:cs="Arial"/>
          <w:sz w:val="22"/>
          <w:szCs w:val="22"/>
        </w:rPr>
        <w:t xml:space="preserve">Чл. </w:t>
      </w:r>
      <w:r w:rsidR="00ED5C10" w:rsidRPr="00E464BE">
        <w:rPr>
          <w:rFonts w:ascii="Arial" w:hAnsi="Arial" w:cs="Arial"/>
          <w:sz w:val="22"/>
          <w:szCs w:val="22"/>
        </w:rPr>
        <w:t>40</w:t>
      </w:r>
      <w:r w:rsidRPr="00E464BE">
        <w:rPr>
          <w:rFonts w:ascii="Arial" w:hAnsi="Arial" w:cs="Arial"/>
          <w:sz w:val="22"/>
          <w:szCs w:val="22"/>
        </w:rPr>
        <w:t xml:space="preserve">. </w:t>
      </w:r>
      <w:r w:rsidRPr="00E464BE">
        <w:rPr>
          <w:rFonts w:ascii="Arial" w:hAnsi="Arial" w:cs="Arial"/>
          <w:noProof/>
          <w:sz w:val="22"/>
          <w:szCs w:val="22"/>
          <w:lang w:eastAsia="en-GB"/>
        </w:rPr>
        <w:t>Този Договор се състои от [… (…)] стра</w:t>
      </w:r>
      <w:r w:rsidR="001D089D" w:rsidRPr="00E464BE">
        <w:rPr>
          <w:rFonts w:ascii="Arial" w:hAnsi="Arial" w:cs="Arial"/>
          <w:noProof/>
          <w:sz w:val="22"/>
          <w:szCs w:val="22"/>
          <w:lang w:eastAsia="en-GB"/>
        </w:rPr>
        <w:t xml:space="preserve">ници и е изготвен и подписан в 2 (два) </w:t>
      </w:r>
      <w:r w:rsidRPr="00E464BE">
        <w:rPr>
          <w:rFonts w:ascii="Arial" w:hAnsi="Arial" w:cs="Arial"/>
          <w:noProof/>
          <w:sz w:val="22"/>
          <w:szCs w:val="22"/>
          <w:lang w:eastAsia="en-GB"/>
        </w:rPr>
        <w:t>еднообразни екземпляра</w:t>
      </w:r>
      <w:r w:rsidR="001D089D" w:rsidRPr="00E464BE">
        <w:rPr>
          <w:rFonts w:ascii="Arial" w:hAnsi="Arial" w:cs="Arial"/>
          <w:noProof/>
          <w:sz w:val="22"/>
          <w:szCs w:val="22"/>
          <w:lang w:eastAsia="en-GB"/>
        </w:rPr>
        <w:t xml:space="preserve"> – по един за всяка от Страните</w:t>
      </w:r>
      <w:r w:rsidRPr="00E464BE">
        <w:rPr>
          <w:rFonts w:ascii="Arial" w:hAnsi="Arial" w:cs="Arial"/>
          <w:noProof/>
          <w:sz w:val="22"/>
          <w:szCs w:val="22"/>
          <w:lang w:eastAsia="en-GB"/>
        </w:rPr>
        <w:t>.</w:t>
      </w:r>
    </w:p>
    <w:p w:rsidR="00816B4C" w:rsidRPr="00E464BE" w:rsidRDefault="00816B4C" w:rsidP="00C57A46">
      <w:pPr>
        <w:autoSpaceDE w:val="0"/>
        <w:autoSpaceDN w:val="0"/>
        <w:adjustRightInd w:val="0"/>
        <w:jc w:val="both"/>
        <w:rPr>
          <w:rFonts w:ascii="Arial" w:hAnsi="Arial" w:cs="Arial"/>
          <w:sz w:val="22"/>
          <w:szCs w:val="22"/>
        </w:rPr>
      </w:pPr>
    </w:p>
    <w:p w:rsidR="00816B4C" w:rsidRPr="00E464BE" w:rsidRDefault="00816B4C" w:rsidP="00C57A46">
      <w:pPr>
        <w:autoSpaceDE w:val="0"/>
        <w:autoSpaceDN w:val="0"/>
        <w:adjustRightInd w:val="0"/>
        <w:jc w:val="both"/>
        <w:rPr>
          <w:rFonts w:ascii="Arial" w:hAnsi="Arial" w:cs="Arial"/>
          <w:sz w:val="22"/>
          <w:szCs w:val="22"/>
        </w:rPr>
      </w:pPr>
      <w:r w:rsidRPr="00E464BE">
        <w:rPr>
          <w:rFonts w:ascii="Arial" w:hAnsi="Arial" w:cs="Arial"/>
          <w:sz w:val="22"/>
          <w:szCs w:val="22"/>
          <w:u w:val="single"/>
        </w:rPr>
        <w:t>Приложения</w:t>
      </w:r>
      <w:r w:rsidRPr="00E464BE">
        <w:rPr>
          <w:rFonts w:ascii="Arial" w:hAnsi="Arial" w:cs="Arial"/>
          <w:sz w:val="22"/>
          <w:szCs w:val="22"/>
        </w:rPr>
        <w:t>:</w:t>
      </w:r>
    </w:p>
    <w:p w:rsidR="001D089D" w:rsidRPr="00E464BE" w:rsidRDefault="001D089D" w:rsidP="00C57A46">
      <w:pPr>
        <w:autoSpaceDE w:val="0"/>
        <w:autoSpaceDN w:val="0"/>
        <w:adjustRightInd w:val="0"/>
        <w:jc w:val="both"/>
        <w:rPr>
          <w:rFonts w:ascii="Arial" w:hAnsi="Arial" w:cs="Arial"/>
          <w:sz w:val="22"/>
          <w:szCs w:val="22"/>
        </w:rPr>
      </w:pPr>
    </w:p>
    <w:p w:rsidR="00816B4C" w:rsidRPr="001C6FB7" w:rsidRDefault="00816B4C" w:rsidP="00C57A46">
      <w:pPr>
        <w:autoSpaceDE w:val="0"/>
        <w:autoSpaceDN w:val="0"/>
        <w:adjustRightInd w:val="0"/>
        <w:jc w:val="both"/>
        <w:rPr>
          <w:rFonts w:ascii="Arial" w:hAnsi="Arial" w:cs="Arial"/>
          <w:sz w:val="22"/>
          <w:szCs w:val="22"/>
          <w:lang w:val="en-US"/>
        </w:rPr>
      </w:pPr>
      <w:r w:rsidRPr="00E464BE">
        <w:rPr>
          <w:rFonts w:ascii="Arial" w:hAnsi="Arial" w:cs="Arial"/>
          <w:sz w:val="22"/>
          <w:szCs w:val="22"/>
        </w:rPr>
        <w:t xml:space="preserve">Чл. </w:t>
      </w:r>
      <w:r w:rsidR="00ED5C10" w:rsidRPr="00E464BE">
        <w:rPr>
          <w:rFonts w:ascii="Arial" w:hAnsi="Arial" w:cs="Arial"/>
          <w:sz w:val="22"/>
          <w:szCs w:val="22"/>
        </w:rPr>
        <w:t>41</w:t>
      </w:r>
      <w:r w:rsidRPr="00E464BE">
        <w:rPr>
          <w:rFonts w:ascii="Arial" w:hAnsi="Arial" w:cs="Arial"/>
          <w:sz w:val="22"/>
          <w:szCs w:val="22"/>
        </w:rPr>
        <w:t>. Към този Договор се прилагат и са неразделна част от него следните приложения:</w:t>
      </w:r>
    </w:p>
    <w:p w:rsidR="00816B4C" w:rsidRPr="00E464BE" w:rsidRDefault="00816B4C" w:rsidP="00C57A46">
      <w:pPr>
        <w:autoSpaceDE w:val="0"/>
        <w:autoSpaceDN w:val="0"/>
        <w:adjustRightInd w:val="0"/>
        <w:jc w:val="both"/>
        <w:rPr>
          <w:rFonts w:ascii="Arial" w:hAnsi="Arial" w:cs="Arial"/>
          <w:bCs/>
          <w:iCs/>
          <w:sz w:val="22"/>
          <w:szCs w:val="22"/>
        </w:rPr>
      </w:pPr>
      <w:r w:rsidRPr="00E464BE">
        <w:rPr>
          <w:rFonts w:ascii="Arial" w:hAnsi="Arial" w:cs="Arial"/>
          <w:bCs/>
          <w:iCs/>
          <w:sz w:val="22"/>
          <w:szCs w:val="22"/>
        </w:rPr>
        <w:t>Приложение № 1 – Техническа спецификация;</w:t>
      </w:r>
    </w:p>
    <w:p w:rsidR="00816B4C" w:rsidRPr="00E464BE" w:rsidRDefault="00816B4C" w:rsidP="00C57A46">
      <w:pPr>
        <w:autoSpaceDE w:val="0"/>
        <w:autoSpaceDN w:val="0"/>
        <w:adjustRightInd w:val="0"/>
        <w:jc w:val="both"/>
        <w:rPr>
          <w:rFonts w:ascii="Arial" w:hAnsi="Arial" w:cs="Arial"/>
          <w:bCs/>
          <w:iCs/>
          <w:sz w:val="22"/>
          <w:szCs w:val="22"/>
        </w:rPr>
      </w:pPr>
      <w:r w:rsidRPr="00E464BE">
        <w:rPr>
          <w:rFonts w:ascii="Arial" w:hAnsi="Arial" w:cs="Arial"/>
          <w:bCs/>
          <w:iCs/>
          <w:sz w:val="22"/>
          <w:szCs w:val="22"/>
        </w:rPr>
        <w:t>Приложение № 2 – Техническо предложение на ИЗПЪЛНИТЕЛЯ;</w:t>
      </w:r>
    </w:p>
    <w:p w:rsidR="00816B4C" w:rsidRPr="00E464BE" w:rsidRDefault="00816B4C" w:rsidP="00C57A46">
      <w:pPr>
        <w:autoSpaceDE w:val="0"/>
        <w:autoSpaceDN w:val="0"/>
        <w:adjustRightInd w:val="0"/>
        <w:jc w:val="both"/>
        <w:rPr>
          <w:rFonts w:ascii="Arial" w:hAnsi="Arial" w:cs="Arial"/>
          <w:bCs/>
          <w:iCs/>
          <w:sz w:val="22"/>
          <w:szCs w:val="22"/>
        </w:rPr>
      </w:pPr>
      <w:r w:rsidRPr="00E464BE">
        <w:rPr>
          <w:rFonts w:ascii="Arial" w:hAnsi="Arial" w:cs="Arial"/>
          <w:bCs/>
          <w:iCs/>
          <w:sz w:val="22"/>
          <w:szCs w:val="22"/>
        </w:rPr>
        <w:t>Приложение № 3 – Ценово предложение на ИЗПЪЛНИТЕЛЯ;</w:t>
      </w:r>
    </w:p>
    <w:p w:rsidR="00816B4C" w:rsidRPr="00E464BE" w:rsidRDefault="00816B4C" w:rsidP="00C57A46">
      <w:pPr>
        <w:widowControl w:val="0"/>
        <w:jc w:val="both"/>
        <w:rPr>
          <w:rFonts w:ascii="Arial" w:hAnsi="Arial" w:cs="Arial"/>
          <w:bCs/>
          <w:iCs/>
          <w:sz w:val="22"/>
          <w:szCs w:val="22"/>
        </w:rPr>
      </w:pPr>
    </w:p>
    <w:p w:rsidR="00B05B4C" w:rsidRPr="00E464BE" w:rsidRDefault="00B05B4C" w:rsidP="00B05B4C">
      <w:pPr>
        <w:jc w:val="both"/>
        <w:rPr>
          <w:rFonts w:ascii="Arial" w:hAnsi="Arial" w:cs="Arial"/>
          <w:sz w:val="22"/>
          <w:szCs w:val="22"/>
        </w:rPr>
      </w:pPr>
      <w:r w:rsidRPr="00E464BE">
        <w:rPr>
          <w:rFonts w:ascii="Arial" w:hAnsi="Arial" w:cs="Arial"/>
          <w:sz w:val="22"/>
          <w:szCs w:val="22"/>
        </w:rPr>
        <w:t xml:space="preserve">ВЪЗЛОЖИТЕЛ:                                                    </w:t>
      </w:r>
      <w:r w:rsidRPr="00E464BE">
        <w:rPr>
          <w:rFonts w:ascii="Arial" w:hAnsi="Arial" w:cs="Arial"/>
          <w:sz w:val="22"/>
          <w:szCs w:val="22"/>
        </w:rPr>
        <w:tab/>
      </w:r>
      <w:r w:rsidRPr="00E464BE">
        <w:rPr>
          <w:rFonts w:ascii="Arial" w:hAnsi="Arial" w:cs="Arial"/>
          <w:sz w:val="22"/>
          <w:szCs w:val="22"/>
        </w:rPr>
        <w:tab/>
        <w:t>ИЗПЪЛНИТЕЛ:</w:t>
      </w:r>
    </w:p>
    <w:p w:rsidR="00B05B4C" w:rsidRPr="000139F6" w:rsidRDefault="00B05B4C" w:rsidP="00B05B4C">
      <w:pPr>
        <w:jc w:val="both"/>
        <w:rPr>
          <w:rFonts w:ascii="Arial" w:hAnsi="Arial" w:cs="Arial"/>
          <w:sz w:val="20"/>
          <w:szCs w:val="22"/>
        </w:rPr>
      </w:pPr>
    </w:p>
    <w:p w:rsidR="00B05B4C" w:rsidRPr="00F130EA" w:rsidRDefault="00596882" w:rsidP="00B05B4C">
      <w:pPr>
        <w:rPr>
          <w:rFonts w:ascii="Arial" w:hAnsi="Arial" w:cs="Arial"/>
          <w:sz w:val="18"/>
          <w:szCs w:val="22"/>
        </w:rPr>
      </w:pPr>
      <w:r w:rsidRPr="000139F6">
        <w:rPr>
          <w:rFonts w:ascii="Arial" w:hAnsi="Arial" w:cs="Arial"/>
          <w:sz w:val="20"/>
          <w:szCs w:val="22"/>
        </w:rPr>
        <w:t xml:space="preserve">Директор </w:t>
      </w:r>
      <w:r w:rsidR="00B05B4C" w:rsidRPr="000139F6">
        <w:rPr>
          <w:rFonts w:ascii="Arial" w:hAnsi="Arial" w:cs="Arial"/>
          <w:sz w:val="20"/>
          <w:szCs w:val="22"/>
        </w:rPr>
        <w:t xml:space="preserve">на </w:t>
      </w:r>
      <w:r w:rsidRPr="000139F6">
        <w:rPr>
          <w:rFonts w:ascii="Arial" w:hAnsi="Arial" w:cs="Arial"/>
          <w:sz w:val="20"/>
          <w:szCs w:val="22"/>
        </w:rPr>
        <w:t>ИМ</w:t>
      </w:r>
      <w:r w:rsidR="004008D8" w:rsidRPr="000139F6">
        <w:rPr>
          <w:rFonts w:ascii="Arial" w:hAnsi="Arial" w:cs="Arial"/>
          <w:sz w:val="20"/>
          <w:szCs w:val="22"/>
        </w:rPr>
        <w:t>икБ</w:t>
      </w:r>
      <w:r w:rsidRPr="000139F6">
        <w:rPr>
          <w:rFonts w:ascii="Arial" w:hAnsi="Arial" w:cs="Arial"/>
          <w:sz w:val="20"/>
          <w:szCs w:val="22"/>
        </w:rPr>
        <w:t>-</w:t>
      </w:r>
      <w:r w:rsidR="00B05B4C" w:rsidRPr="000139F6">
        <w:rPr>
          <w:rFonts w:ascii="Arial" w:hAnsi="Arial" w:cs="Arial"/>
          <w:sz w:val="20"/>
          <w:szCs w:val="22"/>
        </w:rPr>
        <w:t>БАН</w:t>
      </w:r>
      <w:r w:rsidR="000215B3" w:rsidRPr="000139F6">
        <w:rPr>
          <w:rFonts w:ascii="Arial" w:hAnsi="Arial" w:cs="Arial"/>
          <w:sz w:val="20"/>
          <w:szCs w:val="22"/>
        </w:rPr>
        <w:t>:</w:t>
      </w:r>
      <w:r w:rsidR="00B05B4C" w:rsidRPr="000139F6">
        <w:rPr>
          <w:rFonts w:ascii="Arial" w:hAnsi="Arial" w:cs="Arial"/>
          <w:sz w:val="20"/>
          <w:szCs w:val="22"/>
        </w:rPr>
        <w:tab/>
      </w:r>
      <w:r w:rsidR="00B05B4C" w:rsidRPr="000139F6">
        <w:rPr>
          <w:rFonts w:ascii="Arial" w:hAnsi="Arial" w:cs="Arial"/>
          <w:sz w:val="20"/>
          <w:szCs w:val="22"/>
        </w:rPr>
        <w:tab/>
      </w:r>
      <w:r w:rsidR="00B05B4C" w:rsidRPr="000139F6">
        <w:rPr>
          <w:rFonts w:ascii="Arial" w:hAnsi="Arial" w:cs="Arial"/>
          <w:sz w:val="20"/>
          <w:szCs w:val="22"/>
        </w:rPr>
        <w:tab/>
      </w:r>
      <w:r w:rsidR="00B05B4C" w:rsidRPr="000139F6">
        <w:rPr>
          <w:rFonts w:ascii="Arial" w:hAnsi="Arial" w:cs="Arial"/>
          <w:sz w:val="20"/>
          <w:szCs w:val="22"/>
        </w:rPr>
        <w:tab/>
      </w:r>
      <w:r w:rsidR="00B05B4C" w:rsidRPr="000139F6">
        <w:rPr>
          <w:rFonts w:ascii="Arial" w:hAnsi="Arial" w:cs="Arial"/>
          <w:sz w:val="20"/>
          <w:szCs w:val="22"/>
        </w:rPr>
        <w:tab/>
        <w:t>Управител:</w:t>
      </w:r>
      <w:r w:rsidR="00B05B4C" w:rsidRPr="00F130EA">
        <w:rPr>
          <w:rFonts w:ascii="Arial" w:hAnsi="Arial" w:cs="Arial"/>
          <w:sz w:val="18"/>
          <w:szCs w:val="22"/>
        </w:rPr>
        <w:tab/>
      </w:r>
    </w:p>
    <w:p w:rsidR="00B05B4C" w:rsidRPr="00F130EA" w:rsidRDefault="00B05B4C" w:rsidP="00B05B4C">
      <w:pPr>
        <w:rPr>
          <w:rFonts w:ascii="Arial" w:hAnsi="Arial" w:cs="Arial"/>
          <w:sz w:val="18"/>
          <w:szCs w:val="22"/>
        </w:rPr>
      </w:pPr>
    </w:p>
    <w:p w:rsidR="00B05B4C" w:rsidRPr="00F130EA" w:rsidRDefault="00B05B4C" w:rsidP="00B05B4C">
      <w:pPr>
        <w:rPr>
          <w:rFonts w:ascii="Arial" w:hAnsi="Arial" w:cs="Arial"/>
          <w:sz w:val="18"/>
          <w:szCs w:val="22"/>
        </w:rPr>
      </w:pPr>
      <w:r w:rsidRPr="00F130EA">
        <w:rPr>
          <w:rFonts w:ascii="Arial" w:hAnsi="Arial" w:cs="Arial"/>
          <w:sz w:val="18"/>
          <w:szCs w:val="22"/>
        </w:rPr>
        <w:t>....................</w:t>
      </w:r>
      <w:r w:rsidR="004008D8" w:rsidRPr="00F130EA">
        <w:rPr>
          <w:rFonts w:ascii="Arial" w:hAnsi="Arial" w:cs="Arial"/>
          <w:sz w:val="18"/>
          <w:szCs w:val="22"/>
        </w:rPr>
        <w:t>...........................</w:t>
      </w:r>
      <w:r w:rsidR="004008D8" w:rsidRPr="00F130EA">
        <w:rPr>
          <w:rFonts w:ascii="Arial" w:hAnsi="Arial" w:cs="Arial"/>
          <w:sz w:val="18"/>
          <w:szCs w:val="22"/>
        </w:rPr>
        <w:tab/>
      </w:r>
      <w:r w:rsidR="004008D8" w:rsidRPr="00F130EA">
        <w:rPr>
          <w:rFonts w:ascii="Arial" w:hAnsi="Arial" w:cs="Arial"/>
          <w:sz w:val="18"/>
          <w:szCs w:val="22"/>
        </w:rPr>
        <w:tab/>
      </w:r>
      <w:r w:rsidR="004008D8" w:rsidRPr="00F130EA">
        <w:rPr>
          <w:rFonts w:ascii="Arial" w:hAnsi="Arial" w:cs="Arial"/>
          <w:sz w:val="18"/>
          <w:szCs w:val="22"/>
        </w:rPr>
        <w:tab/>
      </w:r>
      <w:r w:rsidR="004008D8" w:rsidRPr="00F130EA">
        <w:rPr>
          <w:rFonts w:ascii="Arial" w:hAnsi="Arial" w:cs="Arial"/>
          <w:sz w:val="18"/>
          <w:szCs w:val="22"/>
        </w:rPr>
        <w:tab/>
      </w:r>
      <w:r w:rsidR="00F130EA">
        <w:rPr>
          <w:rFonts w:ascii="Arial" w:hAnsi="Arial" w:cs="Arial"/>
          <w:sz w:val="18"/>
          <w:szCs w:val="22"/>
        </w:rPr>
        <w:tab/>
      </w:r>
      <w:r w:rsidRPr="00F130EA">
        <w:rPr>
          <w:rFonts w:ascii="Arial" w:hAnsi="Arial" w:cs="Arial"/>
          <w:sz w:val="18"/>
          <w:szCs w:val="22"/>
        </w:rPr>
        <w:t>................................................</w:t>
      </w:r>
    </w:p>
    <w:p w:rsidR="00B05B4C" w:rsidRPr="00F130EA" w:rsidRDefault="00C77153" w:rsidP="00B05B4C">
      <w:pPr>
        <w:rPr>
          <w:rFonts w:ascii="Arial" w:hAnsi="Arial" w:cs="Arial"/>
          <w:sz w:val="18"/>
          <w:szCs w:val="22"/>
        </w:rPr>
      </w:pPr>
      <w:r w:rsidRPr="00F130EA">
        <w:rPr>
          <w:rFonts w:ascii="Arial" w:hAnsi="Arial" w:cs="Arial"/>
          <w:sz w:val="18"/>
          <w:szCs w:val="22"/>
        </w:rPr>
        <w:t>Чл.-кор</w:t>
      </w:r>
      <w:r w:rsidR="00B05B4C" w:rsidRPr="00F130EA">
        <w:rPr>
          <w:rFonts w:ascii="Arial" w:hAnsi="Arial" w:cs="Arial"/>
          <w:sz w:val="18"/>
          <w:szCs w:val="22"/>
        </w:rPr>
        <w:t xml:space="preserve">. </w:t>
      </w:r>
      <w:r w:rsidRPr="00F130EA">
        <w:rPr>
          <w:rFonts w:ascii="Arial" w:hAnsi="Arial" w:cs="Arial"/>
          <w:sz w:val="18"/>
          <w:szCs w:val="22"/>
        </w:rPr>
        <w:t>Христо Найденски</w:t>
      </w:r>
      <w:r w:rsidR="00B05B4C" w:rsidRPr="00F130EA">
        <w:rPr>
          <w:rFonts w:ascii="Arial" w:hAnsi="Arial" w:cs="Arial"/>
          <w:sz w:val="18"/>
          <w:szCs w:val="22"/>
        </w:rPr>
        <w:tab/>
      </w:r>
      <w:r w:rsidR="00B05B4C" w:rsidRPr="00F130EA">
        <w:rPr>
          <w:rFonts w:ascii="Arial" w:hAnsi="Arial" w:cs="Arial"/>
          <w:sz w:val="18"/>
          <w:szCs w:val="22"/>
        </w:rPr>
        <w:tab/>
      </w:r>
      <w:r w:rsidR="00B05B4C" w:rsidRPr="00F130EA">
        <w:rPr>
          <w:rFonts w:ascii="Arial" w:hAnsi="Arial" w:cs="Arial"/>
          <w:sz w:val="18"/>
          <w:szCs w:val="22"/>
        </w:rPr>
        <w:tab/>
      </w:r>
      <w:r w:rsidR="00B05B4C" w:rsidRPr="00F130EA">
        <w:rPr>
          <w:rFonts w:ascii="Arial" w:hAnsi="Arial" w:cs="Arial"/>
          <w:sz w:val="18"/>
          <w:szCs w:val="22"/>
        </w:rPr>
        <w:tab/>
      </w:r>
      <w:r w:rsidR="00B05B4C" w:rsidRPr="00F130EA">
        <w:rPr>
          <w:rFonts w:ascii="Arial" w:hAnsi="Arial" w:cs="Arial"/>
          <w:sz w:val="18"/>
          <w:szCs w:val="22"/>
        </w:rPr>
        <w:tab/>
        <w:t>Име ........................................</w:t>
      </w:r>
      <w:r w:rsidR="00B05B4C" w:rsidRPr="00F130EA">
        <w:rPr>
          <w:rFonts w:ascii="Arial" w:hAnsi="Arial" w:cs="Arial"/>
          <w:sz w:val="18"/>
          <w:szCs w:val="22"/>
        </w:rPr>
        <w:tab/>
      </w:r>
    </w:p>
    <w:p w:rsidR="00B05B4C" w:rsidRPr="00F130EA" w:rsidRDefault="00B05B4C" w:rsidP="00B05B4C">
      <w:pPr>
        <w:rPr>
          <w:rFonts w:ascii="Arial" w:hAnsi="Arial" w:cs="Arial"/>
          <w:sz w:val="18"/>
          <w:szCs w:val="22"/>
        </w:rPr>
      </w:pPr>
      <w:r w:rsidRPr="00F130EA">
        <w:rPr>
          <w:rFonts w:ascii="Arial" w:hAnsi="Arial" w:cs="Arial"/>
          <w:sz w:val="18"/>
          <w:szCs w:val="22"/>
        </w:rPr>
        <w:tab/>
      </w:r>
      <w:r w:rsidRPr="00F130EA">
        <w:rPr>
          <w:rFonts w:ascii="Arial" w:hAnsi="Arial" w:cs="Arial"/>
          <w:sz w:val="18"/>
          <w:szCs w:val="22"/>
        </w:rPr>
        <w:tab/>
      </w:r>
      <w:r w:rsidRPr="00F130EA">
        <w:rPr>
          <w:rFonts w:ascii="Arial" w:hAnsi="Arial" w:cs="Arial"/>
          <w:sz w:val="18"/>
          <w:szCs w:val="22"/>
        </w:rPr>
        <w:tab/>
      </w:r>
      <w:r w:rsidRPr="00F130EA">
        <w:rPr>
          <w:rFonts w:ascii="Arial" w:hAnsi="Arial" w:cs="Arial"/>
          <w:sz w:val="18"/>
          <w:szCs w:val="22"/>
        </w:rPr>
        <w:tab/>
      </w:r>
    </w:p>
    <w:p w:rsidR="00F130EA" w:rsidRPr="00F130EA" w:rsidRDefault="00B05B4C" w:rsidP="00B05B4C">
      <w:pPr>
        <w:rPr>
          <w:rFonts w:ascii="Arial" w:hAnsi="Arial" w:cs="Arial"/>
          <w:sz w:val="18"/>
          <w:szCs w:val="22"/>
        </w:rPr>
      </w:pPr>
      <w:r w:rsidRPr="00F130EA">
        <w:rPr>
          <w:rFonts w:ascii="Arial" w:hAnsi="Arial" w:cs="Arial"/>
          <w:sz w:val="18"/>
          <w:szCs w:val="22"/>
        </w:rPr>
        <w:t xml:space="preserve">Гл. счетоводител на </w:t>
      </w:r>
      <w:r w:rsidR="00ED637F" w:rsidRPr="00F130EA">
        <w:rPr>
          <w:rFonts w:ascii="Arial" w:hAnsi="Arial" w:cs="Arial"/>
          <w:sz w:val="18"/>
          <w:szCs w:val="22"/>
        </w:rPr>
        <w:t>ИМикБ</w:t>
      </w:r>
      <w:r w:rsidR="00C77153" w:rsidRPr="00F130EA">
        <w:rPr>
          <w:rFonts w:ascii="Arial" w:hAnsi="Arial" w:cs="Arial"/>
          <w:sz w:val="18"/>
          <w:szCs w:val="22"/>
        </w:rPr>
        <w:t>-</w:t>
      </w:r>
      <w:r w:rsidRPr="00F130EA">
        <w:rPr>
          <w:rFonts w:ascii="Arial" w:hAnsi="Arial" w:cs="Arial"/>
          <w:sz w:val="18"/>
          <w:szCs w:val="22"/>
        </w:rPr>
        <w:t>БАН</w:t>
      </w:r>
      <w:r w:rsidR="000215B3" w:rsidRPr="00F130EA">
        <w:rPr>
          <w:rFonts w:ascii="Arial" w:hAnsi="Arial" w:cs="Arial"/>
          <w:sz w:val="18"/>
          <w:szCs w:val="22"/>
        </w:rPr>
        <w:t>:</w:t>
      </w:r>
    </w:p>
    <w:p w:rsidR="00F130EA" w:rsidRPr="00F130EA" w:rsidRDefault="00B05B4C" w:rsidP="00B05B4C">
      <w:pPr>
        <w:rPr>
          <w:rFonts w:ascii="Arial" w:hAnsi="Arial" w:cs="Arial"/>
          <w:sz w:val="18"/>
          <w:szCs w:val="22"/>
        </w:rPr>
      </w:pPr>
      <w:r w:rsidRPr="00F130EA">
        <w:rPr>
          <w:rFonts w:ascii="Arial" w:hAnsi="Arial" w:cs="Arial"/>
          <w:sz w:val="18"/>
          <w:szCs w:val="22"/>
        </w:rPr>
        <w:tab/>
      </w:r>
    </w:p>
    <w:p w:rsidR="00B05B4C" w:rsidRPr="00F130EA" w:rsidRDefault="00B05B4C" w:rsidP="00B05B4C">
      <w:pPr>
        <w:rPr>
          <w:rFonts w:ascii="Arial" w:hAnsi="Arial" w:cs="Arial"/>
          <w:sz w:val="18"/>
          <w:szCs w:val="22"/>
        </w:rPr>
      </w:pPr>
      <w:r w:rsidRPr="00F130EA">
        <w:rPr>
          <w:rFonts w:ascii="Arial" w:hAnsi="Arial" w:cs="Arial"/>
          <w:sz w:val="18"/>
          <w:szCs w:val="22"/>
        </w:rPr>
        <w:tab/>
      </w:r>
    </w:p>
    <w:p w:rsidR="00816B4C" w:rsidRPr="00F130EA" w:rsidRDefault="004008D8" w:rsidP="0047553F">
      <w:pPr>
        <w:rPr>
          <w:sz w:val="20"/>
        </w:rPr>
      </w:pPr>
      <w:r w:rsidRPr="00F130EA">
        <w:rPr>
          <w:rFonts w:ascii="Arial" w:hAnsi="Arial" w:cs="Arial"/>
          <w:sz w:val="18"/>
          <w:szCs w:val="22"/>
        </w:rPr>
        <w:t>...........................................</w:t>
      </w:r>
    </w:p>
    <w:bookmarkEnd w:id="0"/>
    <w:bookmarkEnd w:id="1"/>
    <w:p w:rsidR="00F21CC3" w:rsidRPr="00F130EA" w:rsidRDefault="004008D8" w:rsidP="00C57A46">
      <w:pPr>
        <w:tabs>
          <w:tab w:val="left" w:pos="0"/>
        </w:tabs>
        <w:jc w:val="both"/>
        <w:outlineLvl w:val="0"/>
        <w:rPr>
          <w:rFonts w:ascii="Arial" w:hAnsi="Arial" w:cs="Arial"/>
          <w:sz w:val="18"/>
          <w:szCs w:val="22"/>
        </w:rPr>
      </w:pPr>
      <w:r w:rsidRPr="00F130EA">
        <w:rPr>
          <w:rFonts w:ascii="Arial" w:hAnsi="Arial" w:cs="Arial"/>
          <w:sz w:val="18"/>
          <w:szCs w:val="22"/>
        </w:rPr>
        <w:t>Антоанета Царева</w:t>
      </w:r>
    </w:p>
    <w:p w:rsidR="005E296C" w:rsidRPr="00E17151" w:rsidRDefault="005E296C" w:rsidP="00C57A46">
      <w:pPr>
        <w:pStyle w:val="ChapterTitle"/>
        <w:spacing w:before="0" w:after="0"/>
        <w:jc w:val="right"/>
        <w:rPr>
          <w:rFonts w:ascii="Arial" w:hAnsi="Arial" w:cs="Arial"/>
          <w:b w:val="0"/>
          <w:sz w:val="21"/>
          <w:szCs w:val="21"/>
        </w:rPr>
      </w:pPr>
      <w:r w:rsidRPr="00F130EA">
        <w:rPr>
          <w:sz w:val="24"/>
        </w:rPr>
        <w:br w:type="page"/>
      </w:r>
      <w:r w:rsidRPr="00E17151">
        <w:rPr>
          <w:rFonts w:ascii="Arial" w:hAnsi="Arial" w:cs="Arial"/>
          <w:b w:val="0"/>
          <w:sz w:val="21"/>
          <w:szCs w:val="21"/>
        </w:rPr>
        <w:lastRenderedPageBreak/>
        <w:t>Приложение № 7</w:t>
      </w:r>
    </w:p>
    <w:p w:rsidR="005E296C" w:rsidRPr="00E17151" w:rsidRDefault="005E296C" w:rsidP="00C57A46">
      <w:pPr>
        <w:pStyle w:val="ChapterTitle"/>
        <w:spacing w:before="0" w:after="0"/>
        <w:rPr>
          <w:rFonts w:ascii="Arial" w:hAnsi="Arial" w:cs="Arial"/>
          <w:b w:val="0"/>
          <w:sz w:val="24"/>
          <w:szCs w:val="24"/>
        </w:rPr>
      </w:pPr>
    </w:p>
    <w:p w:rsidR="005E296C" w:rsidRPr="00E17151" w:rsidRDefault="005E296C" w:rsidP="00C57A46">
      <w:pPr>
        <w:pStyle w:val="ChapterTitle"/>
        <w:spacing w:before="0" w:after="0"/>
        <w:rPr>
          <w:rFonts w:ascii="Arial" w:hAnsi="Arial" w:cs="Arial"/>
          <w:b w:val="0"/>
          <w:sz w:val="24"/>
          <w:szCs w:val="24"/>
        </w:rPr>
      </w:pPr>
      <w:r w:rsidRPr="00E17151">
        <w:rPr>
          <w:rFonts w:ascii="Arial" w:hAnsi="Arial" w:cs="Arial"/>
          <w:b w:val="0"/>
          <w:sz w:val="24"/>
          <w:szCs w:val="24"/>
        </w:rPr>
        <w:t>Информационен лист за участника</w:t>
      </w:r>
    </w:p>
    <w:p w:rsidR="005E296C" w:rsidRPr="00E17151" w:rsidRDefault="005E296C" w:rsidP="00C57A46">
      <w:pPr>
        <w:pStyle w:val="ChapterTitle"/>
        <w:spacing w:before="0" w:after="0"/>
        <w:rPr>
          <w:b w:val="0"/>
          <w:sz w:val="22"/>
        </w:rPr>
      </w:pPr>
    </w:p>
    <w:p w:rsidR="005E296C" w:rsidRPr="00E17151" w:rsidRDefault="005E296C" w:rsidP="00C57A46">
      <w:pPr>
        <w:pStyle w:val="ChapterTitle"/>
        <w:spacing w:before="0" w:after="0"/>
        <w:rPr>
          <w:b w:val="0"/>
          <w:sz w:val="22"/>
        </w:rPr>
      </w:pPr>
      <w:r w:rsidRPr="00E17151">
        <w:rPr>
          <w:b w:val="0"/>
          <w:sz w:val="22"/>
        </w:rPr>
        <w:t xml:space="preserve">Част І: </w:t>
      </w:r>
      <w:r w:rsidRPr="00E17151">
        <w:rPr>
          <w:b w:val="0"/>
          <w:sz w:val="24"/>
          <w:szCs w:val="24"/>
        </w:rPr>
        <w:t>Информация за процедурата за възлагане на обществена поръчка и за възлагащия орган или възложителя</w:t>
      </w:r>
    </w:p>
    <w:p w:rsidR="005E296C" w:rsidRPr="00E17151" w:rsidRDefault="005E296C" w:rsidP="00C57A46">
      <w:pPr>
        <w:pStyle w:val="SectionTitle"/>
        <w:spacing w:before="0" w:after="0"/>
        <w:rPr>
          <w:b w:val="0"/>
          <w:i/>
          <w:sz w:val="16"/>
          <w:szCs w:val="16"/>
        </w:rPr>
      </w:pPr>
    </w:p>
    <w:p w:rsidR="005E296C" w:rsidRPr="00E17151" w:rsidRDefault="005E296C" w:rsidP="00C57A46">
      <w:pPr>
        <w:pStyle w:val="SectionTitle"/>
        <w:spacing w:before="0" w:after="0"/>
        <w:rPr>
          <w:b w:val="0"/>
          <w:i/>
          <w:sz w:val="22"/>
        </w:rPr>
      </w:pPr>
      <w:r w:rsidRPr="00E17151">
        <w:rPr>
          <w:b w:val="0"/>
          <w:i/>
          <w:sz w:val="22"/>
        </w:rPr>
        <w:t>Информация за процедурата за възлагане на обществена поръчка</w:t>
      </w:r>
    </w:p>
    <w:p w:rsidR="005E296C" w:rsidRPr="00E17151" w:rsidRDefault="005E296C" w:rsidP="00C57A46">
      <w:pPr>
        <w:tabs>
          <w:tab w:val="left" w:pos="4644"/>
        </w:tabs>
        <w:rPr>
          <w:i/>
          <w:sz w:val="22"/>
        </w:rPr>
      </w:pPr>
      <w:r w:rsidRPr="00E17151">
        <w:rPr>
          <w: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400"/>
      </w:tblGrid>
      <w:tr w:rsidR="005E296C" w:rsidRPr="00E17151" w:rsidTr="00817A8F">
        <w:trPr>
          <w:trHeight w:val="349"/>
        </w:trPr>
        <w:tc>
          <w:tcPr>
            <w:tcW w:w="4248" w:type="dxa"/>
            <w:shd w:val="clear" w:color="auto" w:fill="auto"/>
          </w:tcPr>
          <w:p w:rsidR="005E296C" w:rsidRPr="00E17151" w:rsidRDefault="005E296C" w:rsidP="00C57A46">
            <w:pPr>
              <w:rPr>
                <w:i/>
              </w:rPr>
            </w:pPr>
            <w:r w:rsidRPr="00E17151">
              <w:rPr>
                <w:i/>
                <w:sz w:val="22"/>
              </w:rPr>
              <w:t>Идентифициране на възложителя</w:t>
            </w:r>
          </w:p>
        </w:tc>
        <w:tc>
          <w:tcPr>
            <w:tcW w:w="5400" w:type="dxa"/>
            <w:shd w:val="clear" w:color="auto" w:fill="auto"/>
          </w:tcPr>
          <w:p w:rsidR="005E296C" w:rsidRPr="00E17151" w:rsidRDefault="005E296C" w:rsidP="00C57A46">
            <w:pPr>
              <w:rPr>
                <w:i/>
              </w:rPr>
            </w:pPr>
            <w:r w:rsidRPr="00E17151">
              <w:rPr>
                <w:i/>
                <w:sz w:val="22"/>
              </w:rPr>
              <w:t xml:space="preserve">Отговор: </w:t>
            </w:r>
          </w:p>
        </w:tc>
      </w:tr>
      <w:tr w:rsidR="005E296C" w:rsidRPr="00E17151" w:rsidTr="00817A8F">
        <w:trPr>
          <w:trHeight w:val="349"/>
        </w:trPr>
        <w:tc>
          <w:tcPr>
            <w:tcW w:w="4248" w:type="dxa"/>
            <w:shd w:val="clear" w:color="auto" w:fill="auto"/>
          </w:tcPr>
          <w:p w:rsidR="005E296C" w:rsidRPr="00E17151" w:rsidRDefault="005E296C" w:rsidP="00C57A46">
            <w:r w:rsidRPr="00E17151">
              <w:rPr>
                <w:sz w:val="22"/>
              </w:rPr>
              <w:t xml:space="preserve">Име: </w:t>
            </w:r>
          </w:p>
        </w:tc>
        <w:tc>
          <w:tcPr>
            <w:tcW w:w="5400" w:type="dxa"/>
            <w:shd w:val="clear" w:color="auto" w:fill="auto"/>
          </w:tcPr>
          <w:p w:rsidR="005E296C" w:rsidRPr="00E17151" w:rsidRDefault="003627AD" w:rsidP="003627AD">
            <w:pPr>
              <w:rPr>
                <w:rFonts w:ascii="Arial" w:hAnsi="Arial" w:cs="Arial"/>
                <w:sz w:val="22"/>
              </w:rPr>
            </w:pPr>
            <w:r>
              <w:rPr>
                <w:rFonts w:ascii="Arial" w:hAnsi="Arial" w:cs="Arial"/>
                <w:sz w:val="22"/>
              </w:rPr>
              <w:t xml:space="preserve">Институт по микробиология „Стефан Ангелов” при </w:t>
            </w:r>
            <w:r w:rsidR="005E296C" w:rsidRPr="00E17151">
              <w:rPr>
                <w:rFonts w:ascii="Arial" w:hAnsi="Arial" w:cs="Arial"/>
                <w:sz w:val="22"/>
              </w:rPr>
              <w:t>Б</w:t>
            </w:r>
            <w:r>
              <w:rPr>
                <w:rFonts w:ascii="Arial" w:hAnsi="Arial" w:cs="Arial"/>
                <w:sz w:val="22"/>
              </w:rPr>
              <w:t>АН</w:t>
            </w:r>
            <w:r w:rsidR="005E296C" w:rsidRPr="00E17151">
              <w:rPr>
                <w:rFonts w:ascii="Arial" w:hAnsi="Arial" w:cs="Arial"/>
                <w:sz w:val="22"/>
              </w:rPr>
              <w:t>, Р България, гр. София 1</w:t>
            </w:r>
            <w:r>
              <w:rPr>
                <w:rFonts w:ascii="Arial" w:hAnsi="Arial" w:cs="Arial"/>
                <w:sz w:val="22"/>
              </w:rPr>
              <w:t>113</w:t>
            </w:r>
            <w:r w:rsidR="005E296C" w:rsidRPr="00E17151">
              <w:rPr>
                <w:rFonts w:ascii="Arial" w:hAnsi="Arial" w:cs="Arial"/>
                <w:sz w:val="22"/>
              </w:rPr>
              <w:t>, ул. “</w:t>
            </w:r>
            <w:r>
              <w:rPr>
                <w:rFonts w:ascii="Arial" w:hAnsi="Arial" w:cs="Arial"/>
                <w:sz w:val="22"/>
              </w:rPr>
              <w:t>акад. Георги Бончев</w:t>
            </w:r>
            <w:r w:rsidR="005E296C" w:rsidRPr="00E17151">
              <w:rPr>
                <w:rFonts w:ascii="Arial" w:hAnsi="Arial" w:cs="Arial"/>
                <w:sz w:val="22"/>
              </w:rPr>
              <w:t xml:space="preserve">” </w:t>
            </w:r>
            <w:r>
              <w:rPr>
                <w:rFonts w:ascii="Arial" w:hAnsi="Arial" w:cs="Arial"/>
                <w:sz w:val="22"/>
              </w:rPr>
              <w:t>бл. 26</w:t>
            </w:r>
            <w:r w:rsidR="005E296C" w:rsidRPr="00E17151">
              <w:rPr>
                <w:rFonts w:ascii="Arial" w:hAnsi="Arial" w:cs="Arial"/>
                <w:sz w:val="22"/>
              </w:rPr>
              <w:t>.</w:t>
            </w:r>
          </w:p>
        </w:tc>
      </w:tr>
      <w:tr w:rsidR="005E296C" w:rsidRPr="00E17151" w:rsidTr="00817A8F">
        <w:trPr>
          <w:trHeight w:val="485"/>
        </w:trPr>
        <w:tc>
          <w:tcPr>
            <w:tcW w:w="4248" w:type="dxa"/>
            <w:shd w:val="clear" w:color="auto" w:fill="auto"/>
          </w:tcPr>
          <w:p w:rsidR="005E296C" w:rsidRPr="00E17151" w:rsidRDefault="005E296C" w:rsidP="00C57A46">
            <w:pPr>
              <w:rPr>
                <w:i/>
              </w:rPr>
            </w:pPr>
            <w:r w:rsidRPr="00E17151">
              <w:rPr>
                <w:i/>
                <w:sz w:val="22"/>
              </w:rPr>
              <w:t>За коя обществена поръчки се отнася?</w:t>
            </w:r>
          </w:p>
        </w:tc>
        <w:tc>
          <w:tcPr>
            <w:tcW w:w="5400" w:type="dxa"/>
            <w:shd w:val="clear" w:color="auto" w:fill="auto"/>
          </w:tcPr>
          <w:p w:rsidR="005E296C" w:rsidRPr="00E17151" w:rsidRDefault="005E296C" w:rsidP="00C57A46">
            <w:pPr>
              <w:rPr>
                <w:i/>
              </w:rPr>
            </w:pPr>
            <w:r w:rsidRPr="00E17151">
              <w:rPr>
                <w:i/>
                <w:sz w:val="22"/>
              </w:rPr>
              <w:t>Отговор:</w:t>
            </w:r>
          </w:p>
        </w:tc>
      </w:tr>
      <w:tr w:rsidR="005E296C" w:rsidRPr="00E17151" w:rsidTr="00817A8F">
        <w:trPr>
          <w:trHeight w:val="484"/>
        </w:trPr>
        <w:tc>
          <w:tcPr>
            <w:tcW w:w="4248" w:type="dxa"/>
            <w:shd w:val="clear" w:color="auto" w:fill="auto"/>
          </w:tcPr>
          <w:p w:rsidR="005E296C" w:rsidRPr="00E17151" w:rsidRDefault="005E296C" w:rsidP="00C57A46">
            <w:r w:rsidRPr="00E17151">
              <w:rPr>
                <w:sz w:val="22"/>
              </w:rPr>
              <w:t>Название или кратко описание на поръчката:</w:t>
            </w:r>
          </w:p>
        </w:tc>
        <w:tc>
          <w:tcPr>
            <w:tcW w:w="5400" w:type="dxa"/>
            <w:shd w:val="clear" w:color="auto" w:fill="auto"/>
          </w:tcPr>
          <w:p w:rsidR="005E296C" w:rsidRPr="00E17151" w:rsidRDefault="0078379D" w:rsidP="00C57A46">
            <w:pPr>
              <w:tabs>
                <w:tab w:val="left" w:pos="2180"/>
              </w:tabs>
              <w:jc w:val="both"/>
              <w:rPr>
                <w:rFonts w:ascii="Arial" w:hAnsi="Arial" w:cs="Arial"/>
                <w:sz w:val="22"/>
              </w:rPr>
            </w:pPr>
            <w:r w:rsidRPr="00486769">
              <w:rPr>
                <w:rFonts w:ascii="Arial" w:hAnsi="Arial" w:cs="Arial"/>
                <w:b/>
                <w:sz w:val="22"/>
                <w:szCs w:val="22"/>
              </w:rPr>
              <w:t>„Доставка на химикали и консумативи ”</w:t>
            </w:r>
            <w:r>
              <w:rPr>
                <w:rFonts w:ascii="Arial" w:hAnsi="Arial" w:cs="Arial"/>
                <w:b/>
                <w:sz w:val="22"/>
                <w:szCs w:val="22"/>
              </w:rPr>
              <w:t xml:space="preserve"> за нуждите на Институт по микробиология „Стефан Ангелов” – БАН</w:t>
            </w:r>
          </w:p>
        </w:tc>
      </w:tr>
      <w:tr w:rsidR="005E296C" w:rsidRPr="00E17151" w:rsidTr="00817A8F">
        <w:trPr>
          <w:trHeight w:val="484"/>
        </w:trPr>
        <w:tc>
          <w:tcPr>
            <w:tcW w:w="4248" w:type="dxa"/>
            <w:shd w:val="clear" w:color="auto" w:fill="auto"/>
          </w:tcPr>
          <w:p w:rsidR="005E296C" w:rsidRPr="00E17151" w:rsidRDefault="005E296C" w:rsidP="00C57A46">
            <w:pPr>
              <w:jc w:val="both"/>
            </w:pPr>
            <w:r w:rsidRPr="00E17151">
              <w:t>Референтен номер на досието, определен от възлагащия орган или възложителя (</w:t>
            </w:r>
            <w:r w:rsidRPr="00E17151">
              <w:rPr>
                <w:i/>
              </w:rPr>
              <w:t>ако е приложимо</w:t>
            </w:r>
            <w:r w:rsidRPr="00E17151">
              <w:t>):</w:t>
            </w:r>
          </w:p>
        </w:tc>
        <w:tc>
          <w:tcPr>
            <w:tcW w:w="5400" w:type="dxa"/>
            <w:shd w:val="clear" w:color="auto" w:fill="auto"/>
          </w:tcPr>
          <w:p w:rsidR="005E296C" w:rsidRPr="00E17151" w:rsidRDefault="00D13E29" w:rsidP="00C57A46">
            <w:pPr>
              <w:jc w:val="both"/>
              <w:rPr>
                <w:sz w:val="22"/>
              </w:rPr>
            </w:pPr>
            <w:r w:rsidRPr="00E17151">
              <w:rPr>
                <w:rFonts w:ascii="Arial" w:hAnsi="Arial" w:cs="Arial"/>
                <w:bCs/>
                <w:sz w:val="22"/>
              </w:rPr>
              <w:t xml:space="preserve">Обява на </w:t>
            </w:r>
            <w:r w:rsidR="00ED637F">
              <w:rPr>
                <w:rFonts w:ascii="Arial" w:hAnsi="Arial" w:cs="Arial"/>
                <w:bCs/>
                <w:sz w:val="22"/>
              </w:rPr>
              <w:t>ИМикБ</w:t>
            </w:r>
            <w:r w:rsidR="003627AD">
              <w:rPr>
                <w:rFonts w:ascii="Arial" w:hAnsi="Arial" w:cs="Arial"/>
                <w:bCs/>
                <w:sz w:val="22"/>
              </w:rPr>
              <w:t>-</w:t>
            </w:r>
            <w:r w:rsidRPr="00E17151">
              <w:rPr>
                <w:rFonts w:ascii="Arial" w:hAnsi="Arial" w:cs="Arial"/>
                <w:bCs/>
                <w:sz w:val="22"/>
              </w:rPr>
              <w:t xml:space="preserve">БАН </w:t>
            </w:r>
            <w:r w:rsidR="005E296C" w:rsidRPr="00E17151">
              <w:rPr>
                <w:rFonts w:ascii="Arial" w:hAnsi="Arial" w:cs="Arial"/>
                <w:bCs/>
                <w:sz w:val="22"/>
              </w:rPr>
              <w:t xml:space="preserve">по чл. 187, ал. 1 </w:t>
            </w:r>
            <w:r w:rsidR="005E296C" w:rsidRPr="00E17151">
              <w:rPr>
                <w:rFonts w:ascii="Arial" w:hAnsi="Arial" w:cs="Arial"/>
                <w:sz w:val="22"/>
                <w:lang w:val="ru-RU"/>
              </w:rPr>
              <w:t>от Закона за обществените поръчки.</w:t>
            </w:r>
          </w:p>
        </w:tc>
      </w:tr>
    </w:tbl>
    <w:p w:rsidR="005E296C" w:rsidRPr="00E17151" w:rsidRDefault="005E296C" w:rsidP="00C57A46">
      <w:pPr>
        <w:tabs>
          <w:tab w:val="left" w:pos="4644"/>
        </w:tabs>
      </w:pPr>
      <w:r w:rsidRPr="00E17151">
        <w:tab/>
      </w:r>
    </w:p>
    <w:p w:rsidR="005E296C" w:rsidRPr="00E17151" w:rsidRDefault="005E296C" w:rsidP="00C57A46">
      <w:pPr>
        <w:pBdr>
          <w:top w:val="single" w:sz="4" w:space="1" w:color="auto"/>
          <w:left w:val="single" w:sz="4" w:space="4" w:color="auto"/>
          <w:bottom w:val="single" w:sz="4" w:space="1" w:color="auto"/>
          <w:right w:val="single" w:sz="4" w:space="4" w:color="auto"/>
        </w:pBdr>
        <w:shd w:val="clear" w:color="auto" w:fill="E6E6E6"/>
        <w:tabs>
          <w:tab w:val="left" w:pos="4644"/>
        </w:tabs>
        <w:rPr>
          <w:sz w:val="22"/>
        </w:rPr>
      </w:pPr>
      <w:r w:rsidRPr="00E17151">
        <w:rPr>
          <w:i/>
          <w:u w:val="single"/>
        </w:rPr>
        <w:t>Останалата</w:t>
      </w:r>
      <w:r w:rsidRPr="00E17151">
        <w:rPr>
          <w:i/>
        </w:rPr>
        <w:t xml:space="preserve"> информация във всички раздели на този документ следва да бъде попълнена от </w:t>
      </w:r>
      <w:r w:rsidRPr="00E17151">
        <w:rPr>
          <w:i/>
          <w:u w:val="single"/>
        </w:rPr>
        <w:t>икономическия оператор (участника)</w:t>
      </w:r>
    </w:p>
    <w:p w:rsidR="005E296C" w:rsidRPr="00E17151" w:rsidRDefault="005E296C" w:rsidP="00C57A46">
      <w:pPr>
        <w:pStyle w:val="ChapterTitle"/>
        <w:spacing w:before="0" w:after="0"/>
        <w:rPr>
          <w:b w:val="0"/>
          <w:sz w:val="22"/>
        </w:rPr>
      </w:pPr>
    </w:p>
    <w:p w:rsidR="005E296C" w:rsidRPr="00E17151" w:rsidRDefault="005E296C" w:rsidP="00C57A46">
      <w:pPr>
        <w:pStyle w:val="ChapterTitle"/>
        <w:spacing w:before="0" w:after="0"/>
        <w:rPr>
          <w:b w:val="0"/>
          <w:sz w:val="22"/>
        </w:rPr>
      </w:pPr>
      <w:r w:rsidRPr="00E17151">
        <w:rPr>
          <w:b w:val="0"/>
          <w:sz w:val="22"/>
        </w:rPr>
        <w:t>Част II: Информация за икономическия оператор (участника)</w:t>
      </w:r>
    </w:p>
    <w:p w:rsidR="005E296C" w:rsidRPr="00E17151" w:rsidRDefault="005E296C" w:rsidP="00C57A46">
      <w:pPr>
        <w:pStyle w:val="SectionTitle"/>
        <w:spacing w:before="0" w:after="0"/>
        <w:rPr>
          <w:b w:val="0"/>
          <w:sz w:val="16"/>
          <w:szCs w:val="16"/>
        </w:rPr>
      </w:pPr>
    </w:p>
    <w:p w:rsidR="005E296C" w:rsidRPr="00E17151" w:rsidRDefault="005E296C" w:rsidP="00C57A46">
      <w:pPr>
        <w:pStyle w:val="SectionTitle"/>
        <w:spacing w:before="0" w:after="0"/>
        <w:rPr>
          <w:b w:val="0"/>
          <w:sz w:val="22"/>
        </w:rPr>
      </w:pPr>
      <w:r w:rsidRPr="00E17151">
        <w:rPr>
          <w:b w:val="0"/>
          <w:sz w:val="22"/>
        </w:rPr>
        <w:t>А: Информация за икономическия оператор (участника)</w:t>
      </w:r>
    </w:p>
    <w:p w:rsidR="005E296C" w:rsidRPr="00E17151" w:rsidRDefault="005E296C" w:rsidP="00C57A46">
      <w:pPr>
        <w:pStyle w:val="Text1"/>
        <w:tabs>
          <w:tab w:val="left" w:pos="4644"/>
        </w:tabs>
        <w:spacing w:before="0" w:after="0"/>
        <w:ind w:left="0"/>
        <w:jc w:val="left"/>
        <w:rPr>
          <w:i/>
          <w:sz w:val="22"/>
        </w:rPr>
      </w:pPr>
      <w:r w:rsidRPr="00E17151">
        <w:rPr>
          <w:i/>
          <w:sz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680"/>
      </w:tblGrid>
      <w:tr w:rsidR="005E296C" w:rsidRPr="00E17151" w:rsidTr="00817A8F">
        <w:tc>
          <w:tcPr>
            <w:tcW w:w="5148" w:type="dxa"/>
            <w:shd w:val="clear" w:color="auto" w:fill="auto"/>
          </w:tcPr>
          <w:p w:rsidR="005E296C" w:rsidRPr="00E17151" w:rsidRDefault="005E296C" w:rsidP="00C57A46">
            <w:pPr>
              <w:rPr>
                <w:i/>
              </w:rPr>
            </w:pPr>
            <w:r w:rsidRPr="00E17151">
              <w:rPr>
                <w:i/>
                <w:sz w:val="22"/>
              </w:rPr>
              <w:t>Идентификация:</w:t>
            </w:r>
          </w:p>
        </w:tc>
        <w:tc>
          <w:tcPr>
            <w:tcW w:w="4680" w:type="dxa"/>
            <w:shd w:val="clear" w:color="auto" w:fill="auto"/>
          </w:tcPr>
          <w:p w:rsidR="005E296C" w:rsidRPr="00E17151" w:rsidRDefault="005E296C" w:rsidP="00C57A46">
            <w:pPr>
              <w:pStyle w:val="Text1"/>
              <w:spacing w:before="0" w:after="0"/>
              <w:ind w:left="0"/>
              <w:rPr>
                <w:i/>
              </w:rPr>
            </w:pPr>
            <w:r w:rsidRPr="00E17151">
              <w:rPr>
                <w:i/>
                <w:sz w:val="22"/>
              </w:rPr>
              <w:t>Отговор:</w:t>
            </w:r>
          </w:p>
        </w:tc>
      </w:tr>
      <w:tr w:rsidR="005E296C" w:rsidRPr="00E17151" w:rsidTr="00817A8F">
        <w:tc>
          <w:tcPr>
            <w:tcW w:w="5148" w:type="dxa"/>
            <w:shd w:val="clear" w:color="auto" w:fill="auto"/>
          </w:tcPr>
          <w:p w:rsidR="005E296C" w:rsidRPr="00E17151" w:rsidRDefault="005E296C" w:rsidP="00C57A46">
            <w:pPr>
              <w:pStyle w:val="NumPar1"/>
              <w:numPr>
                <w:ilvl w:val="0"/>
                <w:numId w:val="0"/>
              </w:numPr>
              <w:spacing w:before="0" w:after="0"/>
              <w:ind w:left="850" w:hanging="850"/>
            </w:pPr>
            <w:r w:rsidRPr="00E17151">
              <w:rPr>
                <w:sz w:val="22"/>
              </w:rPr>
              <w:t>Име:</w:t>
            </w:r>
          </w:p>
        </w:tc>
        <w:tc>
          <w:tcPr>
            <w:tcW w:w="4680" w:type="dxa"/>
            <w:shd w:val="clear" w:color="auto" w:fill="auto"/>
          </w:tcPr>
          <w:p w:rsidR="005E296C" w:rsidRPr="00E17151" w:rsidRDefault="005E296C" w:rsidP="00C57A46">
            <w:pPr>
              <w:pStyle w:val="Text1"/>
              <w:spacing w:before="0" w:after="0"/>
              <w:ind w:left="0"/>
            </w:pPr>
            <w:r w:rsidRPr="00E17151">
              <w:rPr>
                <w:sz w:val="22"/>
              </w:rPr>
              <w:t>[   ]</w:t>
            </w:r>
          </w:p>
        </w:tc>
      </w:tr>
      <w:tr w:rsidR="005E296C" w:rsidRPr="00E17151" w:rsidTr="00817A8F">
        <w:trPr>
          <w:trHeight w:val="1372"/>
        </w:trPr>
        <w:tc>
          <w:tcPr>
            <w:tcW w:w="5148" w:type="dxa"/>
            <w:shd w:val="clear" w:color="auto" w:fill="auto"/>
          </w:tcPr>
          <w:p w:rsidR="005E296C" w:rsidRPr="00E17151" w:rsidRDefault="005E296C" w:rsidP="00C57A46">
            <w:pPr>
              <w:pStyle w:val="Text1"/>
              <w:spacing w:before="0" w:after="0"/>
              <w:ind w:left="0"/>
            </w:pPr>
            <w:r w:rsidRPr="00E17151">
              <w:rPr>
                <w:sz w:val="22"/>
              </w:rPr>
              <w:t xml:space="preserve">Идентификационен номер по ДДС, ако е приложимо: </w:t>
            </w:r>
          </w:p>
          <w:p w:rsidR="005E296C" w:rsidRPr="00E17151" w:rsidRDefault="005E296C" w:rsidP="00C57A46">
            <w:pPr>
              <w:pStyle w:val="Text1"/>
              <w:spacing w:before="0" w:after="0"/>
              <w:ind w:left="0"/>
            </w:pPr>
            <w:r w:rsidRPr="00E17151">
              <w:rPr>
                <w:sz w:val="22"/>
              </w:rPr>
              <w:t>Ако не е приложимо, моля посочете друг национален идентификационен номер, ако е необходимо и приложимо</w:t>
            </w:r>
          </w:p>
        </w:tc>
        <w:tc>
          <w:tcPr>
            <w:tcW w:w="4680" w:type="dxa"/>
            <w:shd w:val="clear" w:color="auto" w:fill="auto"/>
          </w:tcPr>
          <w:p w:rsidR="005E296C" w:rsidRPr="00E17151" w:rsidRDefault="005E296C" w:rsidP="00C57A46">
            <w:pPr>
              <w:pStyle w:val="Text1"/>
              <w:spacing w:before="0" w:after="0"/>
              <w:ind w:left="0"/>
            </w:pPr>
            <w:r w:rsidRPr="00E17151">
              <w:rPr>
                <w:sz w:val="22"/>
              </w:rPr>
              <w:t>[   ]</w:t>
            </w:r>
          </w:p>
          <w:p w:rsidR="005E296C" w:rsidRPr="00E17151" w:rsidRDefault="005E296C" w:rsidP="00C57A46">
            <w:pPr>
              <w:pStyle w:val="Text1"/>
              <w:spacing w:before="0" w:after="0"/>
              <w:ind w:left="0"/>
            </w:pPr>
            <w:r w:rsidRPr="00E17151">
              <w:rPr>
                <w:sz w:val="22"/>
              </w:rPr>
              <w:t>[   ]</w:t>
            </w:r>
          </w:p>
        </w:tc>
      </w:tr>
      <w:tr w:rsidR="005E296C" w:rsidRPr="00E17151" w:rsidTr="00817A8F">
        <w:tc>
          <w:tcPr>
            <w:tcW w:w="5148" w:type="dxa"/>
            <w:shd w:val="clear" w:color="auto" w:fill="auto"/>
          </w:tcPr>
          <w:p w:rsidR="005E296C" w:rsidRPr="00E17151" w:rsidRDefault="005E296C" w:rsidP="00C57A46">
            <w:pPr>
              <w:pStyle w:val="Text1"/>
              <w:spacing w:before="0" w:after="0"/>
              <w:ind w:left="0"/>
            </w:pPr>
            <w:r w:rsidRPr="00E17151">
              <w:rPr>
                <w:sz w:val="22"/>
              </w:rPr>
              <w:t xml:space="preserve">Пощенски адрес: </w:t>
            </w:r>
          </w:p>
        </w:tc>
        <w:tc>
          <w:tcPr>
            <w:tcW w:w="4680" w:type="dxa"/>
            <w:shd w:val="clear" w:color="auto" w:fill="auto"/>
          </w:tcPr>
          <w:p w:rsidR="005E296C" w:rsidRPr="00E17151" w:rsidRDefault="005E296C" w:rsidP="00C57A46">
            <w:pPr>
              <w:pStyle w:val="Text1"/>
              <w:spacing w:before="0" w:after="0"/>
              <w:ind w:left="0"/>
            </w:pPr>
            <w:r w:rsidRPr="00E17151">
              <w:rPr>
                <w:sz w:val="22"/>
              </w:rPr>
              <w:t>[……]</w:t>
            </w:r>
          </w:p>
        </w:tc>
      </w:tr>
      <w:tr w:rsidR="005E296C" w:rsidRPr="00E17151" w:rsidTr="00817A8F">
        <w:trPr>
          <w:trHeight w:val="684"/>
        </w:trPr>
        <w:tc>
          <w:tcPr>
            <w:tcW w:w="5148" w:type="dxa"/>
            <w:shd w:val="clear" w:color="auto" w:fill="auto"/>
          </w:tcPr>
          <w:p w:rsidR="005E296C" w:rsidRPr="00E17151" w:rsidRDefault="005E296C" w:rsidP="00C57A46">
            <w:pPr>
              <w:pStyle w:val="Text1"/>
              <w:spacing w:before="0" w:after="0"/>
              <w:ind w:left="0"/>
              <w:rPr>
                <w:sz w:val="22"/>
              </w:rPr>
            </w:pPr>
            <w:r w:rsidRPr="00E17151">
              <w:rPr>
                <w:sz w:val="22"/>
              </w:rPr>
              <w:t>Лице или лица за контакт</w:t>
            </w:r>
            <w:r w:rsidRPr="00E17151">
              <w:rPr>
                <w:rStyle w:val="FootnoteReference"/>
                <w:sz w:val="22"/>
              </w:rPr>
              <w:footnoteReference w:id="4"/>
            </w:r>
            <w:r w:rsidRPr="00E17151">
              <w:rPr>
                <w:sz w:val="22"/>
              </w:rPr>
              <w:t>:</w:t>
            </w:r>
          </w:p>
          <w:p w:rsidR="005E296C" w:rsidRPr="00E17151" w:rsidRDefault="005E296C" w:rsidP="00C57A46">
            <w:pPr>
              <w:pStyle w:val="Text1"/>
              <w:spacing w:before="0" w:after="0"/>
              <w:ind w:left="0"/>
              <w:rPr>
                <w:sz w:val="22"/>
              </w:rPr>
            </w:pPr>
            <w:r w:rsidRPr="00E17151">
              <w:rPr>
                <w:sz w:val="22"/>
              </w:rPr>
              <w:t xml:space="preserve">Телефон: Факс: </w:t>
            </w:r>
          </w:p>
          <w:p w:rsidR="005E296C" w:rsidRPr="00E17151" w:rsidRDefault="005E296C" w:rsidP="00C57A46">
            <w:pPr>
              <w:pStyle w:val="Text1"/>
              <w:spacing w:before="0" w:after="0"/>
              <w:ind w:left="0"/>
              <w:rPr>
                <w:sz w:val="22"/>
              </w:rPr>
            </w:pPr>
            <w:r w:rsidRPr="00E17151">
              <w:rPr>
                <w:sz w:val="22"/>
              </w:rPr>
              <w:t>Ел. поща:</w:t>
            </w:r>
          </w:p>
          <w:p w:rsidR="005E296C" w:rsidRPr="00E17151" w:rsidRDefault="005E296C" w:rsidP="00C57A46">
            <w:pPr>
              <w:pStyle w:val="Text1"/>
              <w:spacing w:before="0" w:after="0"/>
              <w:ind w:left="0"/>
              <w:rPr>
                <w:sz w:val="22"/>
              </w:rPr>
            </w:pPr>
            <w:r w:rsidRPr="00E17151">
              <w:rPr>
                <w:sz w:val="22"/>
              </w:rPr>
              <w:t>Интернет адрес (уеб адрес) (</w:t>
            </w:r>
            <w:r w:rsidRPr="00E17151">
              <w:rPr>
                <w:i/>
                <w:sz w:val="22"/>
              </w:rPr>
              <w:t>ако е приложимо</w:t>
            </w:r>
            <w:r w:rsidRPr="00E17151">
              <w:rPr>
                <w:sz w:val="22"/>
              </w:rPr>
              <w:t>):</w:t>
            </w:r>
          </w:p>
        </w:tc>
        <w:tc>
          <w:tcPr>
            <w:tcW w:w="4680" w:type="dxa"/>
            <w:shd w:val="clear" w:color="auto" w:fill="auto"/>
          </w:tcPr>
          <w:p w:rsidR="005E296C" w:rsidRPr="00E17151" w:rsidRDefault="005E296C" w:rsidP="00C57A46">
            <w:pPr>
              <w:pStyle w:val="Text1"/>
              <w:spacing w:before="0" w:after="0"/>
              <w:ind w:left="0"/>
              <w:rPr>
                <w:sz w:val="22"/>
              </w:rPr>
            </w:pPr>
            <w:r w:rsidRPr="00E17151">
              <w:rPr>
                <w:sz w:val="22"/>
              </w:rPr>
              <w:t>[……]</w:t>
            </w:r>
          </w:p>
          <w:p w:rsidR="005E296C" w:rsidRPr="00E17151" w:rsidRDefault="005E296C" w:rsidP="00C57A46">
            <w:pPr>
              <w:pStyle w:val="Text1"/>
              <w:spacing w:before="0" w:after="0"/>
              <w:ind w:left="0"/>
              <w:rPr>
                <w:sz w:val="22"/>
              </w:rPr>
            </w:pPr>
            <w:r w:rsidRPr="00E17151">
              <w:rPr>
                <w:sz w:val="22"/>
              </w:rPr>
              <w:t>[……] [……]</w:t>
            </w:r>
          </w:p>
          <w:p w:rsidR="005E296C" w:rsidRPr="00E17151" w:rsidRDefault="005E296C" w:rsidP="00C57A46">
            <w:pPr>
              <w:pStyle w:val="Text1"/>
              <w:spacing w:before="0" w:after="0"/>
              <w:ind w:left="0"/>
              <w:rPr>
                <w:sz w:val="22"/>
              </w:rPr>
            </w:pPr>
            <w:r w:rsidRPr="00E17151">
              <w:rPr>
                <w:sz w:val="22"/>
              </w:rPr>
              <w:t>[……]</w:t>
            </w:r>
          </w:p>
          <w:p w:rsidR="005E296C" w:rsidRPr="00E17151" w:rsidRDefault="005E296C" w:rsidP="00C57A46">
            <w:pPr>
              <w:pStyle w:val="Text1"/>
              <w:spacing w:before="0" w:after="0"/>
              <w:ind w:left="0"/>
              <w:rPr>
                <w:sz w:val="22"/>
              </w:rPr>
            </w:pPr>
            <w:r w:rsidRPr="00E17151">
              <w:rPr>
                <w:sz w:val="22"/>
              </w:rPr>
              <w:t>[……]</w:t>
            </w:r>
          </w:p>
        </w:tc>
      </w:tr>
      <w:tr w:rsidR="005E296C" w:rsidRPr="00E17151" w:rsidTr="00817A8F">
        <w:tc>
          <w:tcPr>
            <w:tcW w:w="5148" w:type="dxa"/>
            <w:shd w:val="clear" w:color="auto" w:fill="auto"/>
          </w:tcPr>
          <w:p w:rsidR="005E296C" w:rsidRPr="00E17151" w:rsidRDefault="005E296C" w:rsidP="00C57A46">
            <w:pPr>
              <w:pStyle w:val="Text1"/>
              <w:spacing w:before="0" w:after="0"/>
              <w:ind w:left="0"/>
              <w:rPr>
                <w:i/>
              </w:rPr>
            </w:pPr>
            <w:r w:rsidRPr="00E17151">
              <w:rPr>
                <w:i/>
                <w:sz w:val="22"/>
              </w:rPr>
              <w:t>Обща информация:</w:t>
            </w:r>
          </w:p>
        </w:tc>
        <w:tc>
          <w:tcPr>
            <w:tcW w:w="4680" w:type="dxa"/>
            <w:shd w:val="clear" w:color="auto" w:fill="auto"/>
          </w:tcPr>
          <w:p w:rsidR="005E296C" w:rsidRPr="00E17151" w:rsidRDefault="005E296C" w:rsidP="00C57A46">
            <w:pPr>
              <w:pStyle w:val="Text1"/>
              <w:spacing w:before="0" w:after="0"/>
              <w:ind w:left="0"/>
              <w:rPr>
                <w:i/>
              </w:rPr>
            </w:pPr>
            <w:r w:rsidRPr="00E17151">
              <w:rPr>
                <w:i/>
                <w:sz w:val="22"/>
              </w:rPr>
              <w:t>Отговор – отбелязва се вярното. Другото се заличава.</w:t>
            </w:r>
          </w:p>
        </w:tc>
      </w:tr>
      <w:tr w:rsidR="005E296C" w:rsidRPr="00E17151" w:rsidTr="00817A8F">
        <w:tc>
          <w:tcPr>
            <w:tcW w:w="5148" w:type="dxa"/>
            <w:shd w:val="clear" w:color="auto" w:fill="auto"/>
          </w:tcPr>
          <w:p w:rsidR="005E296C" w:rsidRPr="00E17151" w:rsidRDefault="005E296C" w:rsidP="00C57A46">
            <w:pPr>
              <w:rPr>
                <w:i/>
              </w:rPr>
            </w:pPr>
            <w:r w:rsidRPr="00E17151">
              <w:rPr>
                <w:i/>
                <w:sz w:val="22"/>
              </w:rPr>
              <w:t>Форма на участие:</w:t>
            </w:r>
          </w:p>
        </w:tc>
        <w:tc>
          <w:tcPr>
            <w:tcW w:w="4680" w:type="dxa"/>
            <w:shd w:val="clear" w:color="auto" w:fill="auto"/>
          </w:tcPr>
          <w:p w:rsidR="005E296C" w:rsidRPr="00E17151" w:rsidRDefault="005E296C" w:rsidP="00C57A46">
            <w:pPr>
              <w:pStyle w:val="Text1"/>
              <w:spacing w:before="0" w:after="0"/>
              <w:ind w:left="0"/>
              <w:rPr>
                <w:i/>
              </w:rPr>
            </w:pPr>
            <w:r w:rsidRPr="00E17151">
              <w:rPr>
                <w:i/>
                <w:sz w:val="22"/>
              </w:rPr>
              <w:t>Отговор:</w:t>
            </w:r>
          </w:p>
        </w:tc>
      </w:tr>
      <w:tr w:rsidR="005E296C" w:rsidRPr="00E17151" w:rsidTr="00817A8F">
        <w:tc>
          <w:tcPr>
            <w:tcW w:w="5148" w:type="dxa"/>
            <w:tcBorders>
              <w:bottom w:val="single" w:sz="4" w:space="0" w:color="auto"/>
            </w:tcBorders>
            <w:shd w:val="clear" w:color="auto" w:fill="auto"/>
          </w:tcPr>
          <w:p w:rsidR="005E296C" w:rsidRPr="00E17151" w:rsidRDefault="005E296C" w:rsidP="00C57A46">
            <w:pPr>
              <w:pStyle w:val="Text1"/>
              <w:spacing w:before="0" w:after="0"/>
              <w:ind w:left="0"/>
            </w:pPr>
            <w:r w:rsidRPr="00E17151">
              <w:rPr>
                <w:sz w:val="22"/>
              </w:rPr>
              <w:t>Икономическият оператор участва ли в процедурата за възлагане на обществена поръчка заедно с други икономически оператори</w:t>
            </w:r>
            <w:r w:rsidRPr="00E17151">
              <w:rPr>
                <w:rStyle w:val="FootnoteReference"/>
                <w:sz w:val="22"/>
              </w:rPr>
              <w:footnoteReference w:id="5"/>
            </w:r>
            <w:r w:rsidRPr="00E17151">
              <w:rPr>
                <w:sz w:val="22"/>
              </w:rPr>
              <w:t>?</w:t>
            </w:r>
          </w:p>
        </w:tc>
        <w:tc>
          <w:tcPr>
            <w:tcW w:w="4680" w:type="dxa"/>
            <w:tcBorders>
              <w:bottom w:val="single" w:sz="4" w:space="0" w:color="auto"/>
            </w:tcBorders>
            <w:shd w:val="clear" w:color="auto" w:fill="auto"/>
          </w:tcPr>
          <w:p w:rsidR="005E296C" w:rsidRPr="00E17151" w:rsidRDefault="005E296C" w:rsidP="00C57A46">
            <w:pPr>
              <w:pStyle w:val="Text1"/>
              <w:spacing w:before="0" w:after="0"/>
              <w:ind w:left="0"/>
            </w:pPr>
            <w:r w:rsidRPr="00E17151">
              <w:rPr>
                <w:sz w:val="22"/>
              </w:rPr>
              <w:t>[] Да [] Не</w:t>
            </w:r>
          </w:p>
        </w:tc>
      </w:tr>
      <w:tr w:rsidR="005E296C" w:rsidRPr="00E17151" w:rsidTr="00817A8F">
        <w:tc>
          <w:tcPr>
            <w:tcW w:w="9828" w:type="dxa"/>
            <w:gridSpan w:val="2"/>
            <w:shd w:val="clear" w:color="auto" w:fill="E6E6E6"/>
          </w:tcPr>
          <w:p w:rsidR="005E296C" w:rsidRPr="00E17151" w:rsidRDefault="005E296C" w:rsidP="00C57A46">
            <w:pPr>
              <w:pStyle w:val="Text1"/>
              <w:spacing w:before="0" w:after="0"/>
              <w:ind w:left="0"/>
              <w:rPr>
                <w:i/>
              </w:rPr>
            </w:pPr>
            <w:r w:rsidRPr="00E17151">
              <w:rPr>
                <w:i/>
              </w:rPr>
              <w:t>Ако „да“, моля, уверете се, че останалите участващи оператори представят отделен Информационен лист</w:t>
            </w:r>
            <w:r w:rsidRPr="00E17151">
              <w:t>.</w:t>
            </w:r>
          </w:p>
        </w:tc>
      </w:tr>
      <w:tr w:rsidR="005E296C" w:rsidRPr="00E17151" w:rsidTr="00817A8F">
        <w:tc>
          <w:tcPr>
            <w:tcW w:w="5148" w:type="dxa"/>
            <w:shd w:val="clear" w:color="auto" w:fill="auto"/>
          </w:tcPr>
          <w:p w:rsidR="005E296C" w:rsidRPr="00E17151" w:rsidRDefault="005E296C" w:rsidP="00C57A46">
            <w:pPr>
              <w:pStyle w:val="Text1"/>
              <w:spacing w:before="0" w:after="0"/>
              <w:ind w:left="0"/>
              <w:jc w:val="left"/>
            </w:pPr>
            <w:r w:rsidRPr="00E17151">
              <w:t>Ако „да“:</w:t>
            </w:r>
            <w:r w:rsidRPr="00E17151">
              <w:br/>
            </w:r>
            <w:r w:rsidRPr="00E17151">
              <w:rPr>
                <w:sz w:val="22"/>
              </w:rPr>
              <w:lastRenderedPageBreak/>
              <w:t>а) моля, посочете ролята на икономическия оператор в групата (ръководител на групата, отговорник за конкретни задачи...):</w:t>
            </w:r>
            <w:r w:rsidRPr="00E17151">
              <w:br/>
            </w:r>
            <w:r w:rsidRPr="00E17151">
              <w:rPr>
                <w:sz w:val="22"/>
              </w:rPr>
              <w:t>б) моля, посочете другите икономически оператори, които участват заедно в процедурата за възлагане на обществена поръчка:</w:t>
            </w:r>
            <w:r w:rsidRPr="00E17151">
              <w:br/>
            </w:r>
            <w:r w:rsidRPr="00E17151">
              <w:rPr>
                <w:sz w:val="22"/>
              </w:rPr>
              <w:t>в) когато е приложимо, посочете името на участващата група:</w:t>
            </w:r>
          </w:p>
        </w:tc>
        <w:tc>
          <w:tcPr>
            <w:tcW w:w="4680" w:type="dxa"/>
            <w:shd w:val="clear" w:color="auto" w:fill="auto"/>
          </w:tcPr>
          <w:p w:rsidR="005E296C" w:rsidRPr="00E17151" w:rsidRDefault="005E296C" w:rsidP="00C57A46">
            <w:pPr>
              <w:pStyle w:val="Text1"/>
              <w:spacing w:before="0" w:after="0"/>
              <w:ind w:left="0"/>
              <w:jc w:val="left"/>
              <w:rPr>
                <w:sz w:val="22"/>
              </w:rPr>
            </w:pPr>
            <w:r w:rsidRPr="00E17151">
              <w:lastRenderedPageBreak/>
              <w:br/>
            </w:r>
            <w:r w:rsidRPr="00E17151">
              <w:rPr>
                <w:sz w:val="22"/>
              </w:rPr>
              <w:lastRenderedPageBreak/>
              <w:t xml:space="preserve">а): [……] </w:t>
            </w:r>
            <w:r w:rsidRPr="00E17151">
              <w:br/>
            </w:r>
            <w:r w:rsidRPr="00E17151">
              <w:rPr>
                <w:sz w:val="16"/>
                <w:szCs w:val="16"/>
              </w:rPr>
              <w:br/>
            </w:r>
            <w:r w:rsidRPr="00E17151">
              <w:br/>
            </w:r>
            <w:r w:rsidRPr="00E17151">
              <w:rPr>
                <w:sz w:val="22"/>
              </w:rPr>
              <w:t>б): [……]</w:t>
            </w:r>
            <w:r w:rsidRPr="00E17151">
              <w:br/>
            </w:r>
            <w:r w:rsidRPr="00E17151">
              <w:rPr>
                <w:sz w:val="16"/>
                <w:szCs w:val="16"/>
              </w:rPr>
              <w:br/>
            </w:r>
            <w:r w:rsidRPr="00E17151">
              <w:br/>
            </w:r>
            <w:r w:rsidRPr="00E17151">
              <w:rPr>
                <w:sz w:val="22"/>
              </w:rPr>
              <w:t>в): [……]</w:t>
            </w:r>
          </w:p>
          <w:p w:rsidR="005E296C" w:rsidRPr="00E17151" w:rsidRDefault="005E296C" w:rsidP="00C57A46">
            <w:pPr>
              <w:pStyle w:val="Text1"/>
              <w:spacing w:before="0" w:after="0"/>
              <w:ind w:left="0"/>
              <w:rPr>
                <w:rFonts w:ascii="Arial" w:hAnsi="Arial" w:cs="Arial"/>
                <w:color w:val="000000"/>
                <w:sz w:val="20"/>
                <w:szCs w:val="20"/>
              </w:rPr>
            </w:pPr>
            <w:r w:rsidRPr="00E17151">
              <w:rPr>
                <w:rFonts w:ascii="Arial" w:hAnsi="Arial" w:cs="Arial"/>
                <w:sz w:val="20"/>
                <w:szCs w:val="20"/>
                <w:u w:val="single"/>
              </w:rPr>
              <w:t>Указание:</w:t>
            </w:r>
            <w:r w:rsidRPr="00E17151">
              <w:rPr>
                <w:rFonts w:ascii="Arial" w:hAnsi="Arial" w:cs="Arial"/>
                <w:sz w:val="20"/>
                <w:szCs w:val="20"/>
              </w:rPr>
              <w:t xml:space="preserve"> Прилага се копие </w:t>
            </w:r>
            <w:r w:rsidRPr="00E17151">
              <w:rPr>
                <w:rFonts w:ascii="Arial" w:hAnsi="Arial" w:cs="Arial"/>
                <w:color w:val="000000"/>
                <w:sz w:val="20"/>
                <w:szCs w:val="20"/>
              </w:rPr>
              <w:t>от документ (договор), от който да е видно правното основание за създаване на обединението, както и допълнителна информация за членовете на обединението, съгласно указаното в т. 9 от документацията към обявата.</w:t>
            </w:r>
          </w:p>
          <w:p w:rsidR="005E296C" w:rsidRPr="00E17151" w:rsidRDefault="005E296C" w:rsidP="00C57A46">
            <w:pPr>
              <w:pStyle w:val="Text1"/>
              <w:spacing w:before="0" w:after="0"/>
              <w:ind w:left="0"/>
            </w:pPr>
          </w:p>
        </w:tc>
      </w:tr>
    </w:tbl>
    <w:p w:rsidR="005E296C" w:rsidRPr="00E17151" w:rsidRDefault="005E296C" w:rsidP="00C57A46">
      <w:pPr>
        <w:pStyle w:val="SectionTitle"/>
        <w:spacing w:before="0" w:after="0"/>
        <w:rPr>
          <w:b w:val="0"/>
          <w:sz w:val="22"/>
        </w:rPr>
      </w:pPr>
    </w:p>
    <w:p w:rsidR="005E296C" w:rsidRPr="00E17151" w:rsidRDefault="005E296C" w:rsidP="00C57A46">
      <w:pPr>
        <w:pStyle w:val="SectionTitle"/>
        <w:spacing w:before="0" w:after="0"/>
        <w:rPr>
          <w:b w:val="0"/>
          <w:sz w:val="22"/>
        </w:rPr>
      </w:pPr>
      <w:r w:rsidRPr="00E17151">
        <w:rPr>
          <w:b w:val="0"/>
          <w:sz w:val="22"/>
        </w:rPr>
        <w:t>Б: Информация за представителите на икономическия оператор</w:t>
      </w:r>
    </w:p>
    <w:p w:rsidR="005E296C" w:rsidRPr="00E17151" w:rsidRDefault="005E296C" w:rsidP="00C57A46">
      <w:pPr>
        <w:pBdr>
          <w:top w:val="single" w:sz="4" w:space="1" w:color="auto"/>
          <w:left w:val="single" w:sz="4" w:space="4" w:color="auto"/>
          <w:bottom w:val="single" w:sz="4" w:space="1" w:color="auto"/>
          <w:right w:val="single" w:sz="4" w:space="0" w:color="auto"/>
        </w:pBdr>
        <w:shd w:val="clear" w:color="auto" w:fill="E6E6E6"/>
        <w:rPr>
          <w:i/>
          <w:sz w:val="22"/>
        </w:rPr>
      </w:pPr>
      <w:r w:rsidRPr="00E17151">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3420"/>
      </w:tblGrid>
      <w:tr w:rsidR="005E296C" w:rsidRPr="00E17151" w:rsidTr="00E04854">
        <w:tc>
          <w:tcPr>
            <w:tcW w:w="6228" w:type="dxa"/>
            <w:shd w:val="clear" w:color="auto" w:fill="auto"/>
          </w:tcPr>
          <w:p w:rsidR="005E296C" w:rsidRPr="00E17151" w:rsidRDefault="005E296C" w:rsidP="00C57A46">
            <w:pPr>
              <w:rPr>
                <w:i/>
              </w:rPr>
            </w:pPr>
            <w:r w:rsidRPr="00E17151">
              <w:rPr>
                <w:i/>
                <w:sz w:val="22"/>
              </w:rPr>
              <w:t>Представителство, ако има такива:</w:t>
            </w:r>
          </w:p>
        </w:tc>
        <w:tc>
          <w:tcPr>
            <w:tcW w:w="3420" w:type="dxa"/>
            <w:shd w:val="clear" w:color="auto" w:fill="auto"/>
          </w:tcPr>
          <w:p w:rsidR="005E296C" w:rsidRPr="00E17151" w:rsidRDefault="005E296C" w:rsidP="00C57A46">
            <w:pPr>
              <w:rPr>
                <w:i/>
              </w:rPr>
            </w:pPr>
            <w:r w:rsidRPr="00E17151">
              <w:rPr>
                <w:i/>
                <w:sz w:val="22"/>
              </w:rPr>
              <w:t>Отговор:</w:t>
            </w:r>
          </w:p>
        </w:tc>
      </w:tr>
      <w:tr w:rsidR="005E296C" w:rsidRPr="00E17151" w:rsidTr="00E04854">
        <w:tc>
          <w:tcPr>
            <w:tcW w:w="6228" w:type="dxa"/>
            <w:shd w:val="clear" w:color="auto" w:fill="auto"/>
          </w:tcPr>
          <w:p w:rsidR="005E296C" w:rsidRPr="00E17151" w:rsidRDefault="005E296C" w:rsidP="00C57A46">
            <w:r w:rsidRPr="00E17151">
              <w:rPr>
                <w:sz w:val="22"/>
              </w:rPr>
              <w:t xml:space="preserve">Пълното име </w:t>
            </w:r>
            <w:r w:rsidRPr="00E17151">
              <w:br/>
            </w:r>
            <w:r w:rsidRPr="00E17151">
              <w:rPr>
                <w:sz w:val="22"/>
              </w:rPr>
              <w:t xml:space="preserve">ЕГН: </w:t>
            </w:r>
          </w:p>
        </w:tc>
        <w:tc>
          <w:tcPr>
            <w:tcW w:w="3420" w:type="dxa"/>
            <w:shd w:val="clear" w:color="auto" w:fill="auto"/>
          </w:tcPr>
          <w:p w:rsidR="005E296C" w:rsidRPr="00E17151" w:rsidRDefault="005E296C" w:rsidP="00C57A46">
            <w:r w:rsidRPr="00E17151">
              <w:rPr>
                <w:sz w:val="22"/>
              </w:rPr>
              <w:t>[……];</w:t>
            </w:r>
            <w:r w:rsidRPr="00E17151">
              <w:br/>
            </w:r>
            <w:r w:rsidRPr="00E17151">
              <w:rPr>
                <w:sz w:val="22"/>
              </w:rPr>
              <w:t>[……]</w:t>
            </w:r>
          </w:p>
        </w:tc>
      </w:tr>
      <w:tr w:rsidR="005E296C" w:rsidRPr="00E17151" w:rsidTr="00E04854">
        <w:tc>
          <w:tcPr>
            <w:tcW w:w="6228" w:type="dxa"/>
            <w:shd w:val="clear" w:color="auto" w:fill="auto"/>
          </w:tcPr>
          <w:p w:rsidR="005E296C" w:rsidRPr="00E17151" w:rsidRDefault="005E296C" w:rsidP="00C57A46">
            <w:r w:rsidRPr="00E17151">
              <w:rPr>
                <w:sz w:val="22"/>
              </w:rPr>
              <w:t>Длъжност/Действащ в качеството си на:</w:t>
            </w:r>
          </w:p>
        </w:tc>
        <w:tc>
          <w:tcPr>
            <w:tcW w:w="3420" w:type="dxa"/>
            <w:shd w:val="clear" w:color="auto" w:fill="auto"/>
          </w:tcPr>
          <w:p w:rsidR="005E296C" w:rsidRPr="00E17151" w:rsidRDefault="005E296C" w:rsidP="00C57A46">
            <w:r w:rsidRPr="00E17151">
              <w:rPr>
                <w:sz w:val="22"/>
              </w:rPr>
              <w:t>[……]</w:t>
            </w:r>
          </w:p>
        </w:tc>
      </w:tr>
      <w:tr w:rsidR="005E296C" w:rsidRPr="00E17151" w:rsidTr="00E04854">
        <w:tc>
          <w:tcPr>
            <w:tcW w:w="6228" w:type="dxa"/>
            <w:shd w:val="clear" w:color="auto" w:fill="auto"/>
          </w:tcPr>
          <w:p w:rsidR="005E296C" w:rsidRPr="00E17151" w:rsidRDefault="005E296C" w:rsidP="00C57A46">
            <w:r w:rsidRPr="00E17151">
              <w:rPr>
                <w:sz w:val="22"/>
              </w:rPr>
              <w:t>Пощенски адрес:</w:t>
            </w:r>
          </w:p>
        </w:tc>
        <w:tc>
          <w:tcPr>
            <w:tcW w:w="3420" w:type="dxa"/>
            <w:shd w:val="clear" w:color="auto" w:fill="auto"/>
          </w:tcPr>
          <w:p w:rsidR="005E296C" w:rsidRPr="00E17151" w:rsidRDefault="005E296C" w:rsidP="00C57A46">
            <w:r w:rsidRPr="00E17151">
              <w:rPr>
                <w:sz w:val="22"/>
              </w:rPr>
              <w:t>[……]</w:t>
            </w:r>
          </w:p>
        </w:tc>
      </w:tr>
      <w:tr w:rsidR="005E296C" w:rsidRPr="00E17151" w:rsidTr="00E04854">
        <w:tc>
          <w:tcPr>
            <w:tcW w:w="6228" w:type="dxa"/>
            <w:shd w:val="clear" w:color="auto" w:fill="auto"/>
          </w:tcPr>
          <w:p w:rsidR="005E296C" w:rsidRPr="00E17151" w:rsidRDefault="005E296C" w:rsidP="00C57A46">
            <w:r w:rsidRPr="00E17151">
              <w:rPr>
                <w:sz w:val="22"/>
              </w:rPr>
              <w:t>Телефон:</w:t>
            </w:r>
          </w:p>
        </w:tc>
        <w:tc>
          <w:tcPr>
            <w:tcW w:w="3420" w:type="dxa"/>
            <w:shd w:val="clear" w:color="auto" w:fill="auto"/>
          </w:tcPr>
          <w:p w:rsidR="005E296C" w:rsidRPr="00E17151" w:rsidRDefault="005E296C" w:rsidP="00C57A46">
            <w:r w:rsidRPr="00E17151">
              <w:rPr>
                <w:sz w:val="22"/>
              </w:rPr>
              <w:t>[……]</w:t>
            </w:r>
          </w:p>
        </w:tc>
      </w:tr>
      <w:tr w:rsidR="005E296C" w:rsidRPr="00E17151" w:rsidTr="00E04854">
        <w:tc>
          <w:tcPr>
            <w:tcW w:w="6228" w:type="dxa"/>
            <w:shd w:val="clear" w:color="auto" w:fill="auto"/>
          </w:tcPr>
          <w:p w:rsidR="005E296C" w:rsidRPr="00E17151" w:rsidRDefault="005E296C" w:rsidP="00C57A46">
            <w:r w:rsidRPr="00E17151">
              <w:rPr>
                <w:sz w:val="22"/>
              </w:rPr>
              <w:t>Ел. поща:</w:t>
            </w:r>
          </w:p>
        </w:tc>
        <w:tc>
          <w:tcPr>
            <w:tcW w:w="3420" w:type="dxa"/>
            <w:shd w:val="clear" w:color="auto" w:fill="auto"/>
          </w:tcPr>
          <w:p w:rsidR="005E296C" w:rsidRPr="00E17151" w:rsidRDefault="005E296C" w:rsidP="00C57A46">
            <w:r w:rsidRPr="00E17151">
              <w:rPr>
                <w:sz w:val="22"/>
              </w:rPr>
              <w:t>[……]</w:t>
            </w:r>
          </w:p>
        </w:tc>
      </w:tr>
      <w:tr w:rsidR="005E296C" w:rsidRPr="00E17151" w:rsidTr="00E04854">
        <w:tc>
          <w:tcPr>
            <w:tcW w:w="6228" w:type="dxa"/>
            <w:shd w:val="clear" w:color="auto" w:fill="auto"/>
          </w:tcPr>
          <w:p w:rsidR="005E296C" w:rsidRPr="00E17151" w:rsidRDefault="005E296C" w:rsidP="00C57A46">
            <w:pPr>
              <w:jc w:val="both"/>
            </w:pPr>
            <w:r w:rsidRPr="00E17151">
              <w:rPr>
                <w:sz w:val="22"/>
              </w:rPr>
              <w:t>Ако е необходимо</w:t>
            </w:r>
            <w:r w:rsidR="00DB0F23" w:rsidRPr="00E17151">
              <w:rPr>
                <w:sz w:val="22"/>
              </w:rPr>
              <w:t xml:space="preserve">, моля да предоставите подробна </w:t>
            </w:r>
            <w:r w:rsidRPr="00E17151">
              <w:rPr>
                <w:sz w:val="22"/>
              </w:rPr>
              <w:t>информация за представителството (форми, обхват, цел...):</w:t>
            </w:r>
          </w:p>
        </w:tc>
        <w:tc>
          <w:tcPr>
            <w:tcW w:w="3420" w:type="dxa"/>
            <w:shd w:val="clear" w:color="auto" w:fill="auto"/>
          </w:tcPr>
          <w:p w:rsidR="005E296C" w:rsidRPr="00E17151" w:rsidRDefault="005E296C" w:rsidP="00C57A46">
            <w:r w:rsidRPr="00E17151">
              <w:rPr>
                <w:sz w:val="22"/>
              </w:rPr>
              <w:t>[……]</w:t>
            </w:r>
          </w:p>
        </w:tc>
      </w:tr>
    </w:tbl>
    <w:p w:rsidR="005E296C" w:rsidRPr="00E17151" w:rsidRDefault="005E296C" w:rsidP="00C57A46">
      <w:pPr>
        <w:pStyle w:val="SectionTitle"/>
        <w:spacing w:before="0" w:after="0"/>
        <w:rPr>
          <w:b w:val="0"/>
          <w:sz w:val="22"/>
          <w:lang w:val="en-US"/>
        </w:rPr>
      </w:pPr>
    </w:p>
    <w:p w:rsidR="005E296C" w:rsidRPr="00E17151" w:rsidRDefault="005E296C" w:rsidP="00C57A46">
      <w:pPr>
        <w:pStyle w:val="SectionTitle"/>
        <w:spacing w:before="0" w:after="0"/>
        <w:rPr>
          <w:b w:val="0"/>
          <w:sz w:val="22"/>
        </w:rPr>
      </w:pPr>
      <w:r w:rsidRPr="00E17151">
        <w:rPr>
          <w:b w:val="0"/>
          <w:sz w:val="22"/>
        </w:rPr>
        <w:t>В: Информация относно използването на капацитета на други субекти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4320"/>
      </w:tblGrid>
      <w:tr w:rsidR="005E296C" w:rsidRPr="00E17151" w:rsidTr="00817A8F">
        <w:tc>
          <w:tcPr>
            <w:tcW w:w="5328" w:type="dxa"/>
            <w:shd w:val="clear" w:color="auto" w:fill="auto"/>
          </w:tcPr>
          <w:p w:rsidR="005E296C" w:rsidRPr="00E17151" w:rsidRDefault="005E296C" w:rsidP="00C57A46">
            <w:pPr>
              <w:rPr>
                <w:i/>
              </w:rPr>
            </w:pPr>
            <w:r w:rsidRPr="00E17151">
              <w:rPr>
                <w:i/>
                <w:sz w:val="22"/>
              </w:rPr>
              <w:t>Използване на чужд капацитет:</w:t>
            </w:r>
          </w:p>
        </w:tc>
        <w:tc>
          <w:tcPr>
            <w:tcW w:w="4320" w:type="dxa"/>
            <w:shd w:val="clear" w:color="auto" w:fill="auto"/>
          </w:tcPr>
          <w:p w:rsidR="005E296C" w:rsidRPr="00E17151" w:rsidRDefault="005E296C" w:rsidP="00C57A46">
            <w:pPr>
              <w:rPr>
                <w:i/>
              </w:rPr>
            </w:pPr>
            <w:r w:rsidRPr="00E17151">
              <w:rPr>
                <w:i/>
                <w:sz w:val="22"/>
              </w:rPr>
              <w:t>Отговор:</w:t>
            </w:r>
          </w:p>
        </w:tc>
      </w:tr>
      <w:tr w:rsidR="005E296C" w:rsidRPr="00E17151" w:rsidTr="00817A8F">
        <w:tc>
          <w:tcPr>
            <w:tcW w:w="5328" w:type="dxa"/>
            <w:shd w:val="clear" w:color="auto" w:fill="auto"/>
          </w:tcPr>
          <w:p w:rsidR="005E296C" w:rsidRPr="00E17151" w:rsidRDefault="005E296C" w:rsidP="00C57A46">
            <w:r w:rsidRPr="00E17151">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20" w:type="dxa"/>
            <w:shd w:val="clear" w:color="auto" w:fill="auto"/>
          </w:tcPr>
          <w:p w:rsidR="005E296C" w:rsidRPr="00E17151" w:rsidRDefault="005E296C" w:rsidP="00C57A46">
            <w:r w:rsidRPr="00E17151">
              <w:rPr>
                <w:sz w:val="22"/>
              </w:rPr>
              <w:t>[]Да []Не</w:t>
            </w:r>
          </w:p>
        </w:tc>
      </w:tr>
    </w:tbl>
    <w:p w:rsidR="005E296C" w:rsidRPr="00E17151" w:rsidRDefault="005E296C" w:rsidP="00C57A46">
      <w:pPr>
        <w:pBdr>
          <w:top w:val="single" w:sz="4" w:space="1" w:color="auto"/>
          <w:left w:val="single" w:sz="4" w:space="4" w:color="auto"/>
          <w:bottom w:val="single" w:sz="4" w:space="1" w:color="auto"/>
          <w:right w:val="single" w:sz="4" w:space="4" w:color="auto"/>
        </w:pBdr>
        <w:shd w:val="clear" w:color="auto" w:fill="E6E6E6"/>
        <w:rPr>
          <w:i/>
          <w:sz w:val="22"/>
          <w:szCs w:val="22"/>
        </w:rPr>
      </w:pPr>
      <w:r w:rsidRPr="00E17151">
        <w:rPr>
          <w:i/>
          <w:sz w:val="22"/>
          <w:szCs w:val="22"/>
        </w:rPr>
        <w:t xml:space="preserve">Ако „да“, моля, представете отделно за всеки от съответните субекти надлежно попълнен и подписан от тях Информационен лист, в който се посочва информацията, изисквана съгласно раздели А и Б от настоящата част и от част III. </w:t>
      </w:r>
      <w:r w:rsidRPr="00E17151">
        <w:rPr>
          <w:sz w:val="22"/>
          <w:szCs w:val="22"/>
        </w:rPr>
        <w:br/>
      </w:r>
      <w:r w:rsidRPr="00E17151">
        <w:rPr>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w:t>
      </w:r>
      <w:r w:rsidRPr="00E17151">
        <w:rPr>
          <w:sz w:val="22"/>
          <w:szCs w:val="22"/>
        </w:rPr>
        <w:br/>
      </w:r>
      <w:r w:rsidRPr="00E17151">
        <w:rPr>
          <w:i/>
          <w:sz w:val="22"/>
          <w:szCs w:val="22"/>
        </w:rPr>
        <w:t>Посочете информацията съгласно части IV и V за всеки от съответните субекти</w:t>
      </w:r>
      <w:r w:rsidRPr="00E17151">
        <w:rPr>
          <w:rStyle w:val="FootnoteReference"/>
          <w:i/>
          <w:sz w:val="22"/>
          <w:szCs w:val="22"/>
        </w:rPr>
        <w:footnoteReference w:id="6"/>
      </w:r>
      <w:r w:rsidRPr="00E17151">
        <w:rPr>
          <w:i/>
          <w:sz w:val="22"/>
          <w:szCs w:val="22"/>
        </w:rPr>
        <w:t>, доколкото тя има отношение към специфичния капацитет, който икономическият оператор ще използва.</w:t>
      </w:r>
    </w:p>
    <w:p w:rsidR="005E296C" w:rsidRPr="00E17151" w:rsidRDefault="005E296C" w:rsidP="00C57A46">
      <w:pPr>
        <w:pStyle w:val="ChapterTitle"/>
        <w:spacing w:before="0" w:after="0"/>
        <w:rPr>
          <w:b w:val="0"/>
          <w:sz w:val="22"/>
        </w:rPr>
      </w:pPr>
    </w:p>
    <w:p w:rsidR="005E296C" w:rsidRPr="00E17151" w:rsidRDefault="005E296C" w:rsidP="00C57A46">
      <w:pPr>
        <w:pStyle w:val="ChapterTitle"/>
        <w:spacing w:before="0" w:after="0"/>
        <w:rPr>
          <w:b w:val="0"/>
          <w:sz w:val="22"/>
        </w:rPr>
      </w:pPr>
      <w:r w:rsidRPr="00E17151">
        <w:rPr>
          <w:b w:val="0"/>
          <w:sz w:val="22"/>
        </w:rPr>
        <w:t xml:space="preserve">Г: Информация за подизпълнители, чийто капацитет икономическият оператор </w:t>
      </w:r>
      <w:r w:rsidR="003F1C95" w:rsidRPr="00E17151">
        <w:rPr>
          <w:b w:val="0"/>
          <w:sz w:val="22"/>
          <w:u w:val="single"/>
        </w:rPr>
        <w:t>ще</w:t>
      </w:r>
      <w:r w:rsidRPr="00E17151">
        <w:rPr>
          <w:b w:val="0"/>
          <w:sz w:val="22"/>
        </w:rPr>
        <w:t xml:space="preserve"> използва</w:t>
      </w:r>
    </w:p>
    <w:p w:rsidR="005E296C" w:rsidRPr="00E17151" w:rsidRDefault="005E296C" w:rsidP="00C57A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660"/>
      </w:tblGrid>
      <w:tr w:rsidR="005E296C" w:rsidRPr="00E17151" w:rsidTr="00DB0F23">
        <w:tc>
          <w:tcPr>
            <w:tcW w:w="2988" w:type="dxa"/>
            <w:shd w:val="clear" w:color="auto" w:fill="auto"/>
          </w:tcPr>
          <w:p w:rsidR="005E296C" w:rsidRPr="00E17151" w:rsidRDefault="005E296C" w:rsidP="00C57A46">
            <w:pPr>
              <w:rPr>
                <w:i/>
              </w:rPr>
            </w:pPr>
            <w:r w:rsidRPr="00E17151">
              <w:rPr>
                <w:i/>
              </w:rPr>
              <w:t>Възлагане на подизпълнители:</w:t>
            </w:r>
          </w:p>
        </w:tc>
        <w:tc>
          <w:tcPr>
            <w:tcW w:w="6660" w:type="dxa"/>
            <w:shd w:val="clear" w:color="auto" w:fill="auto"/>
          </w:tcPr>
          <w:p w:rsidR="005E296C" w:rsidRPr="00E17151" w:rsidRDefault="005E296C" w:rsidP="00C57A46">
            <w:pPr>
              <w:rPr>
                <w:i/>
              </w:rPr>
            </w:pPr>
            <w:r w:rsidRPr="00E17151">
              <w:rPr>
                <w:i/>
              </w:rPr>
              <w:t>Отговор:</w:t>
            </w:r>
          </w:p>
        </w:tc>
      </w:tr>
      <w:tr w:rsidR="005E296C" w:rsidRPr="00E17151" w:rsidTr="00DB0F23">
        <w:tc>
          <w:tcPr>
            <w:tcW w:w="2988" w:type="dxa"/>
            <w:shd w:val="clear" w:color="auto" w:fill="auto"/>
          </w:tcPr>
          <w:p w:rsidR="005E296C" w:rsidRPr="00E17151" w:rsidRDefault="005E296C" w:rsidP="00C57A46">
            <w:r w:rsidRPr="00E17151">
              <w:t xml:space="preserve">Икономическият оператор възнамерява ли да </w:t>
            </w:r>
            <w:r w:rsidRPr="00E17151">
              <w:lastRenderedPageBreak/>
              <w:t>възложи на трети страни изпълнението на част от поръчката?</w:t>
            </w:r>
          </w:p>
        </w:tc>
        <w:tc>
          <w:tcPr>
            <w:tcW w:w="6660" w:type="dxa"/>
            <w:shd w:val="clear" w:color="auto" w:fill="auto"/>
          </w:tcPr>
          <w:p w:rsidR="005E296C" w:rsidRPr="00E17151" w:rsidRDefault="005E296C" w:rsidP="00C57A46">
            <w:r w:rsidRPr="00E17151">
              <w:lastRenderedPageBreak/>
              <w:t xml:space="preserve">[]Да []Не </w:t>
            </w:r>
          </w:p>
          <w:p w:rsidR="003F1C95" w:rsidRPr="00E17151" w:rsidRDefault="005E296C" w:rsidP="00C57A46">
            <w:pPr>
              <w:jc w:val="both"/>
              <w:rPr>
                <w:rStyle w:val="ala61"/>
                <w:sz w:val="22"/>
              </w:rPr>
            </w:pPr>
            <w:r w:rsidRPr="00E17151">
              <w:rPr>
                <w:sz w:val="22"/>
              </w:rPr>
              <w:t xml:space="preserve">В случай, че участникът ще използва подизпълнители, той </w:t>
            </w:r>
            <w:r w:rsidRPr="00E17151">
              <w:rPr>
                <w:sz w:val="22"/>
              </w:rPr>
              <w:lastRenderedPageBreak/>
              <w:t>представя такъв Информационен лист за всеки подизпълнител</w:t>
            </w:r>
            <w:r w:rsidR="003F1C95" w:rsidRPr="00E17151">
              <w:rPr>
                <w:sz w:val="22"/>
              </w:rPr>
              <w:t xml:space="preserve">. </w:t>
            </w:r>
            <w:r w:rsidR="003F1C95" w:rsidRPr="00E17151">
              <w:rPr>
                <w:sz w:val="22"/>
                <w:szCs w:val="22"/>
              </w:rPr>
              <w:t xml:space="preserve">За всеки подизпълнител участникът трябва да посочи дейностите, които ще извършва подизпълнителя </w:t>
            </w:r>
            <w:r w:rsidR="003F1C95" w:rsidRPr="00E17151">
              <w:rPr>
                <w:rStyle w:val="ala61"/>
                <w:color w:val="000000"/>
                <w:sz w:val="22"/>
                <w:szCs w:val="22"/>
              </w:rPr>
              <w:t>и дела от поръчката, който ще бъде възложен на подизпълнителя, както следва:</w:t>
            </w:r>
          </w:p>
          <w:p w:rsidR="003F1C95" w:rsidRPr="00E17151" w:rsidRDefault="003F1C95" w:rsidP="00F64DE6">
            <w:pPr>
              <w:numPr>
                <w:ilvl w:val="0"/>
                <w:numId w:val="4"/>
              </w:numPr>
              <w:ind w:left="522"/>
              <w:jc w:val="both"/>
              <w:rPr>
                <w:rStyle w:val="ala61"/>
                <w:color w:val="000000"/>
                <w:sz w:val="22"/>
                <w:szCs w:val="22"/>
              </w:rPr>
            </w:pPr>
            <w:r w:rsidRPr="00E17151">
              <w:rPr>
                <w:rStyle w:val="ala61"/>
                <w:color w:val="000000"/>
                <w:sz w:val="22"/>
                <w:szCs w:val="22"/>
              </w:rPr>
              <w:t>Подизпълнител 1 ……………. (име) ще изпълнява следните дейности от предмета на поръчката ……………….. Делът от поръчката, който ще бъде възложен на подизпълнителя е ……….% от общия дял на поръчката.</w:t>
            </w:r>
          </w:p>
          <w:p w:rsidR="003F1C95" w:rsidRPr="00E17151" w:rsidRDefault="003F1C95" w:rsidP="00F64DE6">
            <w:pPr>
              <w:numPr>
                <w:ilvl w:val="0"/>
                <w:numId w:val="4"/>
              </w:numPr>
              <w:ind w:left="522"/>
              <w:jc w:val="both"/>
              <w:rPr>
                <w:rStyle w:val="ala61"/>
                <w:color w:val="000000"/>
                <w:sz w:val="22"/>
                <w:szCs w:val="22"/>
              </w:rPr>
            </w:pPr>
            <w:r w:rsidRPr="00E17151">
              <w:rPr>
                <w:rStyle w:val="ala61"/>
                <w:color w:val="000000"/>
                <w:sz w:val="22"/>
                <w:szCs w:val="22"/>
              </w:rPr>
              <w:t>Подизпълнител 2 ……………. (име) ще изпълнява следните дейности от предмета на поръчката ………………. Делът от поръчката, който ще бъде възложен на подизпълнителя е ……….% от общия дял на поръчката.</w:t>
            </w:r>
          </w:p>
          <w:p w:rsidR="003F1C95" w:rsidRPr="00E17151" w:rsidRDefault="003F1C95" w:rsidP="00F64DE6">
            <w:pPr>
              <w:numPr>
                <w:ilvl w:val="0"/>
                <w:numId w:val="4"/>
              </w:numPr>
              <w:ind w:left="522"/>
              <w:jc w:val="both"/>
              <w:rPr>
                <w:rStyle w:val="ala61"/>
                <w:color w:val="000000"/>
                <w:sz w:val="22"/>
                <w:szCs w:val="22"/>
              </w:rPr>
            </w:pPr>
            <w:r w:rsidRPr="00E17151">
              <w:rPr>
                <w:rStyle w:val="ala61"/>
                <w:color w:val="000000"/>
                <w:sz w:val="22"/>
                <w:szCs w:val="22"/>
              </w:rPr>
              <w:t>и т.н. за подизпълнител 3, 4 …</w:t>
            </w:r>
          </w:p>
          <w:p w:rsidR="003F1C95" w:rsidRPr="00E17151" w:rsidRDefault="003F1C95" w:rsidP="00C57A46">
            <w:pPr>
              <w:jc w:val="both"/>
              <w:rPr>
                <w:sz w:val="22"/>
              </w:rPr>
            </w:pPr>
          </w:p>
          <w:p w:rsidR="005E296C" w:rsidRPr="00E17151" w:rsidRDefault="003F1C95" w:rsidP="00C57A46">
            <w:pPr>
              <w:jc w:val="both"/>
              <w:rPr>
                <w:sz w:val="22"/>
              </w:rPr>
            </w:pPr>
            <w:r w:rsidRPr="00E17151">
              <w:rPr>
                <w:sz w:val="22"/>
              </w:rPr>
              <w:t xml:space="preserve">Участникът представя и </w:t>
            </w:r>
            <w:r w:rsidR="005E296C" w:rsidRPr="00E17151">
              <w:rPr>
                <w:sz w:val="22"/>
              </w:rPr>
              <w:t>декларация по Приложение № 3а от документацията за всеки подизпълнител.</w:t>
            </w:r>
          </w:p>
          <w:p w:rsidR="00922F6D" w:rsidRPr="00E17151" w:rsidRDefault="00922F6D" w:rsidP="00C57A46">
            <w:pPr>
              <w:rPr>
                <w:sz w:val="16"/>
                <w:szCs w:val="16"/>
              </w:rPr>
            </w:pPr>
          </w:p>
          <w:p w:rsidR="00922F6D" w:rsidRPr="00E17151" w:rsidRDefault="00922F6D" w:rsidP="00C57A46">
            <w:pPr>
              <w:jc w:val="both"/>
              <w:rPr>
                <w:sz w:val="22"/>
              </w:rPr>
            </w:pPr>
            <w:r w:rsidRPr="00E17151">
              <w:rPr>
                <w:sz w:val="22"/>
              </w:rPr>
              <w:t>В случай, че участникът ще използва други трети лица по смисъла на чл. 65 от ЗОП, той представя такъв Информационен лист за всяко трето лице и декларация по Приложение № 3б от документацията за всяко трето лице.</w:t>
            </w:r>
          </w:p>
          <w:p w:rsidR="005E296C" w:rsidRPr="00E17151" w:rsidRDefault="005E296C" w:rsidP="00C57A46">
            <w:pPr>
              <w:rPr>
                <w:sz w:val="16"/>
                <w:szCs w:val="16"/>
              </w:rPr>
            </w:pPr>
          </w:p>
        </w:tc>
      </w:tr>
    </w:tbl>
    <w:p w:rsidR="005E296C" w:rsidRPr="00E17151" w:rsidRDefault="005E296C" w:rsidP="00C57A46">
      <w:pPr>
        <w:pStyle w:val="ChapterTitle"/>
        <w:keepNext w:val="0"/>
        <w:pBdr>
          <w:top w:val="single" w:sz="4" w:space="1" w:color="auto"/>
          <w:left w:val="single" w:sz="4" w:space="4" w:color="auto"/>
          <w:bottom w:val="single" w:sz="4" w:space="1" w:color="auto"/>
          <w:right w:val="single" w:sz="4" w:space="4" w:color="auto"/>
        </w:pBdr>
        <w:shd w:val="clear" w:color="auto" w:fill="E6E6E6"/>
        <w:spacing w:before="0" w:after="0"/>
        <w:jc w:val="both"/>
        <w:rPr>
          <w:b w:val="0"/>
          <w:sz w:val="22"/>
        </w:rPr>
      </w:pPr>
      <w:r w:rsidRPr="00E17151">
        <w:rPr>
          <w:b w:val="0"/>
          <w:i/>
          <w:sz w:val="22"/>
          <w:u w:val="single"/>
        </w:rPr>
        <w:lastRenderedPageBreak/>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E296C" w:rsidRPr="00E17151" w:rsidRDefault="005E296C" w:rsidP="00C57A46">
      <w:pPr>
        <w:pStyle w:val="ChapterTitle"/>
        <w:spacing w:before="0" w:after="0"/>
        <w:rPr>
          <w:b w:val="0"/>
          <w:sz w:val="16"/>
          <w:szCs w:val="16"/>
        </w:rPr>
      </w:pPr>
    </w:p>
    <w:p w:rsidR="005E296C" w:rsidRPr="00E17151" w:rsidRDefault="005E296C" w:rsidP="00C57A46">
      <w:pPr>
        <w:pStyle w:val="ChapterTitle"/>
        <w:spacing w:before="0" w:after="0"/>
        <w:jc w:val="both"/>
        <w:rPr>
          <w:b w:val="0"/>
          <w:sz w:val="22"/>
        </w:rPr>
      </w:pPr>
      <w:r w:rsidRPr="00E17151">
        <w:rPr>
          <w:b w:val="0"/>
          <w:sz w:val="22"/>
        </w:rPr>
        <w:t>Част III: Основания за изключване</w:t>
      </w:r>
      <w:r w:rsidR="0008246C" w:rsidRPr="00E17151">
        <w:rPr>
          <w:b w:val="0"/>
          <w:sz w:val="22"/>
        </w:rPr>
        <w:t xml:space="preserve"> - </w:t>
      </w:r>
      <w:r w:rsidRPr="00E17151">
        <w:rPr>
          <w:b w:val="0"/>
          <w:bCs/>
          <w:spacing w:val="2"/>
          <w:sz w:val="22"/>
        </w:rPr>
        <w:t xml:space="preserve">Попълва се </w:t>
      </w:r>
      <w:r w:rsidRPr="00E17151">
        <w:rPr>
          <w:b w:val="0"/>
          <w:sz w:val="22"/>
        </w:rPr>
        <w:t>Декларация от участника за липсата на обстоятелствата по чл. 54, ал. 1, т. 1 - 5 и 7 от Закона за обществените поръчки (ЗОП) – попълва се образец Приложение № 2 от документацията към Обявата.</w:t>
      </w:r>
    </w:p>
    <w:p w:rsidR="005E296C" w:rsidRPr="00E17151" w:rsidRDefault="005E296C" w:rsidP="00C57A46">
      <w:pPr>
        <w:pStyle w:val="SectionTitle"/>
        <w:spacing w:before="0" w:after="0"/>
        <w:rPr>
          <w:b w:val="0"/>
          <w:sz w:val="10"/>
          <w:szCs w:val="10"/>
        </w:rPr>
      </w:pPr>
    </w:p>
    <w:p w:rsidR="005E296C" w:rsidRPr="00E17151" w:rsidRDefault="005E296C" w:rsidP="00C57A46">
      <w:pPr>
        <w:pStyle w:val="ChapterTitle"/>
        <w:spacing w:before="0" w:after="0"/>
        <w:rPr>
          <w:b w:val="0"/>
          <w:sz w:val="16"/>
          <w:szCs w:val="16"/>
        </w:rPr>
      </w:pPr>
    </w:p>
    <w:p w:rsidR="005E296C" w:rsidRPr="00E17151" w:rsidRDefault="005E296C" w:rsidP="00C57A46">
      <w:pPr>
        <w:pStyle w:val="ChapterTitle"/>
        <w:spacing w:before="0" w:after="0"/>
        <w:rPr>
          <w:b w:val="0"/>
          <w:sz w:val="22"/>
        </w:rPr>
      </w:pPr>
      <w:r w:rsidRPr="00E17151">
        <w:rPr>
          <w:b w:val="0"/>
          <w:sz w:val="22"/>
        </w:rPr>
        <w:t>Част IV: Критерии за подбор</w:t>
      </w:r>
    </w:p>
    <w:p w:rsidR="00EB6270" w:rsidRPr="00E17151" w:rsidRDefault="00EB6270" w:rsidP="00C57A46">
      <w:pPr>
        <w:pStyle w:val="SectionTitle"/>
        <w:spacing w:before="0" w:after="0"/>
        <w:rPr>
          <w:b w:val="0"/>
          <w:sz w:val="16"/>
          <w:szCs w:val="16"/>
        </w:rPr>
      </w:pPr>
    </w:p>
    <w:p w:rsidR="005E296C" w:rsidRPr="00E17151" w:rsidRDefault="005E296C" w:rsidP="00C57A46">
      <w:pPr>
        <w:pStyle w:val="SectionTitle"/>
        <w:spacing w:before="0" w:after="0"/>
        <w:rPr>
          <w:b w:val="0"/>
          <w:sz w:val="24"/>
          <w:szCs w:val="24"/>
        </w:rPr>
      </w:pPr>
      <w:r w:rsidRPr="00E17151">
        <w:rPr>
          <w:b w:val="0"/>
          <w:sz w:val="24"/>
          <w:szCs w:val="24"/>
        </w:rPr>
        <w:t>А: Годност</w:t>
      </w:r>
    </w:p>
    <w:p w:rsidR="005E296C" w:rsidRPr="00E17151" w:rsidRDefault="005E296C" w:rsidP="00C57A46">
      <w:pPr>
        <w:pStyle w:val="SectionTitle"/>
        <w:spacing w:before="0" w:after="0"/>
        <w:rPr>
          <w:b w:val="0"/>
          <w:sz w:val="16"/>
          <w:szCs w:val="16"/>
        </w:rPr>
      </w:pPr>
    </w:p>
    <w:p w:rsidR="005E296C" w:rsidRPr="00E17151" w:rsidRDefault="005E296C" w:rsidP="00C57A46">
      <w:pPr>
        <w:pStyle w:val="SectionTitle"/>
        <w:spacing w:before="0" w:after="0"/>
        <w:rPr>
          <w:b w:val="0"/>
          <w:sz w:val="22"/>
        </w:rPr>
      </w:pPr>
      <w:r w:rsidRPr="00E17151">
        <w:rPr>
          <w:b w:val="0"/>
          <w:sz w:val="22"/>
        </w:rPr>
        <w:t>В: Технически и професионални способности</w:t>
      </w:r>
    </w:p>
    <w:p w:rsidR="0034457D" w:rsidRPr="00E17151" w:rsidRDefault="0034457D" w:rsidP="00C57A46">
      <w:pPr>
        <w:pStyle w:val="Heading1"/>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850"/>
      </w:tblGrid>
      <w:tr w:rsidR="005E296C" w:rsidRPr="00E17151" w:rsidTr="00454927">
        <w:tc>
          <w:tcPr>
            <w:tcW w:w="3798" w:type="dxa"/>
            <w:shd w:val="clear" w:color="auto" w:fill="auto"/>
          </w:tcPr>
          <w:p w:rsidR="005E296C" w:rsidRPr="00E17151" w:rsidRDefault="005E296C" w:rsidP="00C57A46">
            <w:pPr>
              <w:rPr>
                <w:i/>
              </w:rPr>
            </w:pPr>
            <w:r w:rsidRPr="00E17151">
              <w:rPr>
                <w:i/>
                <w:sz w:val="22"/>
              </w:rPr>
              <w:t>Технически и професионални способности</w:t>
            </w:r>
          </w:p>
        </w:tc>
        <w:tc>
          <w:tcPr>
            <w:tcW w:w="5850" w:type="dxa"/>
            <w:shd w:val="clear" w:color="auto" w:fill="auto"/>
          </w:tcPr>
          <w:p w:rsidR="005E296C" w:rsidRPr="00E17151" w:rsidRDefault="005E296C" w:rsidP="00C57A46">
            <w:pPr>
              <w:rPr>
                <w:i/>
              </w:rPr>
            </w:pPr>
            <w:r w:rsidRPr="00E17151">
              <w:rPr>
                <w:i/>
                <w:sz w:val="22"/>
              </w:rPr>
              <w:t>Отговор:</w:t>
            </w:r>
          </w:p>
        </w:tc>
      </w:tr>
      <w:tr w:rsidR="00630F9D" w:rsidRPr="00E17151" w:rsidTr="00454927">
        <w:tc>
          <w:tcPr>
            <w:tcW w:w="3798" w:type="dxa"/>
            <w:shd w:val="clear" w:color="auto" w:fill="auto"/>
          </w:tcPr>
          <w:p w:rsidR="00630F9D" w:rsidRPr="0078379D" w:rsidRDefault="00A1446D" w:rsidP="006E2970">
            <w:pPr>
              <w:rPr>
                <w:sz w:val="22"/>
              </w:rPr>
            </w:pPr>
            <w:r w:rsidRPr="0078379D">
              <w:rPr>
                <w:sz w:val="22"/>
              </w:rPr>
              <w:t xml:space="preserve">6) </w:t>
            </w:r>
            <w:r w:rsidR="006E2970" w:rsidRPr="0078379D">
              <w:rPr>
                <w:shd w:val="clear" w:color="auto" w:fill="E6E6E6"/>
              </w:rPr>
              <w:t xml:space="preserve">Само за </w:t>
            </w:r>
            <w:r w:rsidR="006E2970" w:rsidRPr="0078379D">
              <w:rPr>
                <w:b/>
                <w:i/>
                <w:shd w:val="clear" w:color="auto" w:fill="E6E6E6"/>
              </w:rPr>
              <w:t>обществени поръчки за доставки и обществени поръчки за услуги</w:t>
            </w:r>
            <w:r w:rsidR="006E2970" w:rsidRPr="0078379D">
              <w:rPr>
                <w:shd w:val="clear" w:color="auto" w:fill="E6E6E6"/>
              </w:rPr>
              <w:t>:</w:t>
            </w:r>
            <w:r w:rsidR="006E2970" w:rsidRPr="0078379D">
              <w:br/>
            </w:r>
            <w:r w:rsidR="006E2970" w:rsidRPr="0078379D">
              <w:rPr>
                <w:sz w:val="22"/>
              </w:rPr>
              <w:t>През референтния период</w:t>
            </w:r>
            <w:r w:rsidR="006E2970" w:rsidRPr="0078379D">
              <w:rPr>
                <w:rStyle w:val="FootnoteReference"/>
                <w:sz w:val="22"/>
              </w:rPr>
              <w:footnoteReference w:id="7"/>
            </w:r>
            <w:r w:rsidR="006E2970" w:rsidRPr="0078379D">
              <w:rPr>
                <w:sz w:val="22"/>
              </w:rPr>
              <w:t xml:space="preserve"> икономическият оператор е извършил </w:t>
            </w:r>
            <w:r w:rsidR="006E2970" w:rsidRPr="0078379D">
              <w:rPr>
                <w:b/>
                <w:sz w:val="22"/>
              </w:rPr>
              <w:t>следните основни доставки или е предоставил следните основни услуги от посочения вид</w:t>
            </w:r>
            <w:r w:rsidR="006E2970" w:rsidRPr="0078379D">
              <w:rPr>
                <w:sz w:val="22"/>
              </w:rPr>
              <w:t>:</w:t>
            </w:r>
            <w:r w:rsidR="006E2970" w:rsidRPr="0078379D">
              <w:rPr>
                <w:b/>
                <w:sz w:val="22"/>
              </w:rPr>
              <w:t xml:space="preserve"> </w:t>
            </w:r>
            <w:r w:rsidR="006E2970" w:rsidRPr="0078379D">
              <w:rPr>
                <w:sz w:val="22"/>
              </w:rPr>
              <w:t>При изготвяне на списъка, моля, посочете сумите, датите и получателите, независимо дали са публични или частни субекти:</w:t>
            </w:r>
          </w:p>
        </w:tc>
        <w:tc>
          <w:tcPr>
            <w:tcW w:w="5850" w:type="dxa"/>
            <w:shd w:val="clear" w:color="auto" w:fill="auto"/>
          </w:tcPr>
          <w:p w:rsidR="00997A77" w:rsidRPr="0078379D" w:rsidRDefault="00997A77" w:rsidP="00C57A46">
            <w:pPr>
              <w:jc w:val="both"/>
              <w:rPr>
                <w:sz w:val="22"/>
                <w:szCs w:val="22"/>
              </w:rPr>
            </w:pPr>
            <w:r w:rsidRPr="0078379D">
              <w:rPr>
                <w:sz w:val="22"/>
                <w:szCs w:val="22"/>
                <w:lang w:val="en-US"/>
              </w:rPr>
              <w:t>Участникът попълва следната таблица:</w:t>
            </w:r>
          </w:p>
          <w:p w:rsidR="00997A77" w:rsidRPr="0078379D" w:rsidRDefault="00997A77" w:rsidP="00C57A46">
            <w:pPr>
              <w:jc w:val="both"/>
              <w:rPr>
                <w:rFonts w:ascii="Arial" w:hAnsi="Arial" w:cs="Arial"/>
                <w:sz w:val="22"/>
                <w:szCs w:val="22"/>
              </w:rPr>
            </w:pPr>
          </w:p>
          <w:p w:rsidR="00997A77" w:rsidRPr="0078379D" w:rsidRDefault="00997A77" w:rsidP="00C57A4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E2970" w:rsidRPr="00D17798" w:rsidTr="00F64DE6">
              <w:tc>
                <w:tcPr>
                  <w:tcW w:w="1336" w:type="dxa"/>
                  <w:shd w:val="clear" w:color="auto" w:fill="auto"/>
                </w:tcPr>
                <w:p w:rsidR="006E2970" w:rsidRPr="0078379D" w:rsidRDefault="006E2970" w:rsidP="00F64DE6">
                  <w:r w:rsidRPr="0078379D">
                    <w:rPr>
                      <w:sz w:val="22"/>
                    </w:rPr>
                    <w:t>Описание</w:t>
                  </w:r>
                </w:p>
              </w:tc>
              <w:tc>
                <w:tcPr>
                  <w:tcW w:w="936" w:type="dxa"/>
                  <w:shd w:val="clear" w:color="auto" w:fill="auto"/>
                </w:tcPr>
                <w:p w:rsidR="006E2970" w:rsidRPr="0078379D" w:rsidRDefault="006E2970" w:rsidP="00F64DE6">
                  <w:r w:rsidRPr="0078379D">
                    <w:rPr>
                      <w:sz w:val="22"/>
                    </w:rPr>
                    <w:t>Суми</w:t>
                  </w:r>
                </w:p>
              </w:tc>
              <w:tc>
                <w:tcPr>
                  <w:tcW w:w="724" w:type="dxa"/>
                  <w:shd w:val="clear" w:color="auto" w:fill="auto"/>
                </w:tcPr>
                <w:p w:rsidR="006E2970" w:rsidRPr="0078379D" w:rsidRDefault="006E2970" w:rsidP="00F64DE6">
                  <w:r w:rsidRPr="0078379D">
                    <w:rPr>
                      <w:sz w:val="22"/>
                    </w:rPr>
                    <w:t>Дати</w:t>
                  </w:r>
                </w:p>
              </w:tc>
              <w:tc>
                <w:tcPr>
                  <w:tcW w:w="1149" w:type="dxa"/>
                  <w:shd w:val="clear" w:color="auto" w:fill="auto"/>
                </w:tcPr>
                <w:p w:rsidR="006E2970" w:rsidRPr="00D17798" w:rsidRDefault="006E2970" w:rsidP="00F64DE6">
                  <w:r w:rsidRPr="0078379D">
                    <w:rPr>
                      <w:sz w:val="22"/>
                    </w:rPr>
                    <w:t>Получатели</w:t>
                  </w:r>
                </w:p>
              </w:tc>
            </w:tr>
            <w:tr w:rsidR="006E2970" w:rsidRPr="00D17798" w:rsidTr="00F64DE6">
              <w:tc>
                <w:tcPr>
                  <w:tcW w:w="1336" w:type="dxa"/>
                  <w:shd w:val="clear" w:color="auto" w:fill="auto"/>
                </w:tcPr>
                <w:p w:rsidR="006E2970" w:rsidRPr="00D17798" w:rsidRDefault="006E2970" w:rsidP="00F64DE6"/>
              </w:tc>
              <w:tc>
                <w:tcPr>
                  <w:tcW w:w="936" w:type="dxa"/>
                  <w:shd w:val="clear" w:color="auto" w:fill="auto"/>
                </w:tcPr>
                <w:p w:rsidR="006E2970" w:rsidRPr="00D17798" w:rsidRDefault="006E2970" w:rsidP="00F64DE6"/>
              </w:tc>
              <w:tc>
                <w:tcPr>
                  <w:tcW w:w="724" w:type="dxa"/>
                  <w:shd w:val="clear" w:color="auto" w:fill="auto"/>
                </w:tcPr>
                <w:p w:rsidR="006E2970" w:rsidRPr="00D17798" w:rsidRDefault="006E2970" w:rsidP="00F64DE6"/>
              </w:tc>
              <w:tc>
                <w:tcPr>
                  <w:tcW w:w="1149" w:type="dxa"/>
                  <w:shd w:val="clear" w:color="auto" w:fill="auto"/>
                </w:tcPr>
                <w:p w:rsidR="006E2970" w:rsidRPr="00D17798" w:rsidRDefault="006E2970" w:rsidP="00F64DE6"/>
              </w:tc>
            </w:tr>
          </w:tbl>
          <w:p w:rsidR="00997A77" w:rsidRPr="00E17151" w:rsidRDefault="00997A77" w:rsidP="00C57A46">
            <w:pPr>
              <w:jc w:val="both"/>
              <w:rPr>
                <w:rFonts w:ascii="Arial" w:hAnsi="Arial" w:cs="Arial"/>
                <w:sz w:val="22"/>
                <w:szCs w:val="22"/>
              </w:rPr>
            </w:pPr>
          </w:p>
        </w:tc>
      </w:tr>
      <w:tr w:rsidR="00630F9D" w:rsidRPr="00E17151" w:rsidTr="00454927">
        <w:tc>
          <w:tcPr>
            <w:tcW w:w="3798" w:type="dxa"/>
            <w:shd w:val="clear" w:color="auto" w:fill="auto"/>
          </w:tcPr>
          <w:p w:rsidR="00630F9D" w:rsidRPr="00E17151" w:rsidRDefault="00630F9D" w:rsidP="00C57A46">
            <w:pPr>
              <w:rPr>
                <w:sz w:val="22"/>
              </w:rPr>
            </w:pPr>
            <w:r w:rsidRPr="00E17151">
              <w:rPr>
                <w:sz w:val="22"/>
              </w:rPr>
              <w:t xml:space="preserve">10) Икономическият оператор </w:t>
            </w:r>
            <w:r w:rsidRPr="00E17151">
              <w:rPr>
                <w:sz w:val="22"/>
              </w:rPr>
              <w:lastRenderedPageBreak/>
              <w:t>възнамерява евентуално да възложи на подизпълнител</w:t>
            </w:r>
            <w:r w:rsidRPr="00E17151">
              <w:rPr>
                <w:rStyle w:val="FootnoteReference"/>
                <w:sz w:val="22"/>
              </w:rPr>
              <w:footnoteReference w:id="8"/>
            </w:r>
            <w:r w:rsidRPr="00E17151">
              <w:rPr>
                <w:sz w:val="22"/>
              </w:rPr>
              <w:t xml:space="preserve"> изпълнението на следната част (процентно изражение) от поръчката:</w:t>
            </w:r>
          </w:p>
        </w:tc>
        <w:tc>
          <w:tcPr>
            <w:tcW w:w="5850" w:type="dxa"/>
            <w:shd w:val="clear" w:color="auto" w:fill="auto"/>
          </w:tcPr>
          <w:p w:rsidR="00630F9D" w:rsidRPr="00E17151" w:rsidRDefault="00630F9D" w:rsidP="00C57A46">
            <w:pPr>
              <w:jc w:val="both"/>
              <w:rPr>
                <w:sz w:val="22"/>
              </w:rPr>
            </w:pPr>
            <w:r w:rsidRPr="00E17151">
              <w:rPr>
                <w:sz w:val="22"/>
              </w:rPr>
              <w:lastRenderedPageBreak/>
              <w:t xml:space="preserve">В случай, че участникът ще използва подизпълнители, той </w:t>
            </w:r>
            <w:r w:rsidRPr="00E17151">
              <w:rPr>
                <w:sz w:val="22"/>
              </w:rPr>
              <w:lastRenderedPageBreak/>
              <w:t>представя такъв Информационен лист за всеки подизпълнител и декларация по Приложение № 3а от документацията за всеки подизпълнител.</w:t>
            </w:r>
          </w:p>
          <w:p w:rsidR="00630F9D" w:rsidRPr="00E17151" w:rsidRDefault="00630F9D" w:rsidP="00C57A46">
            <w:pPr>
              <w:jc w:val="both"/>
              <w:rPr>
                <w:sz w:val="22"/>
              </w:rPr>
            </w:pPr>
          </w:p>
        </w:tc>
      </w:tr>
    </w:tbl>
    <w:p w:rsidR="005E296C" w:rsidRPr="00E17151" w:rsidRDefault="005E296C" w:rsidP="00C57A46">
      <w:pPr>
        <w:rPr>
          <w:sz w:val="16"/>
          <w:szCs w:val="16"/>
        </w:rPr>
      </w:pPr>
    </w:p>
    <w:p w:rsidR="005866DC" w:rsidRPr="00E17151" w:rsidRDefault="005866DC" w:rsidP="00C57A46">
      <w:pPr>
        <w:rPr>
          <w:sz w:val="16"/>
          <w:szCs w:val="16"/>
        </w:rPr>
      </w:pPr>
    </w:p>
    <w:p w:rsidR="005E296C" w:rsidRPr="00E17151" w:rsidRDefault="005E296C" w:rsidP="00C57A46">
      <w:pPr>
        <w:pStyle w:val="ChapterTitle"/>
        <w:spacing w:before="0" w:after="0"/>
        <w:rPr>
          <w:b w:val="0"/>
          <w:sz w:val="22"/>
        </w:rPr>
      </w:pPr>
      <w:r w:rsidRPr="00E17151">
        <w:rPr>
          <w:b w:val="0"/>
          <w:sz w:val="22"/>
        </w:rPr>
        <w:t>Част V: Намаляване на броя на квалифицираните кандидати – не се прилага.</w:t>
      </w:r>
    </w:p>
    <w:p w:rsidR="005E296C" w:rsidRPr="00E17151" w:rsidRDefault="005E296C" w:rsidP="00C57A46">
      <w:pPr>
        <w:pStyle w:val="ChapterTitle"/>
        <w:spacing w:before="0" w:after="0"/>
        <w:rPr>
          <w:b w:val="0"/>
          <w:sz w:val="22"/>
        </w:rPr>
      </w:pPr>
    </w:p>
    <w:p w:rsidR="005E296C" w:rsidRPr="00E17151" w:rsidRDefault="005E296C" w:rsidP="00C57A46">
      <w:pPr>
        <w:pStyle w:val="ChapterTitle"/>
        <w:spacing w:before="0" w:after="0"/>
        <w:rPr>
          <w:b w:val="0"/>
          <w:sz w:val="22"/>
        </w:rPr>
      </w:pPr>
      <w:r w:rsidRPr="00E17151">
        <w:rPr>
          <w:b w:val="0"/>
          <w:sz w:val="22"/>
        </w:rPr>
        <w:t>Част VI: Заключителни положения</w:t>
      </w:r>
    </w:p>
    <w:p w:rsidR="005E296C" w:rsidRPr="00E17151" w:rsidRDefault="005E296C" w:rsidP="00C57A46">
      <w:pPr>
        <w:rPr>
          <w:i/>
          <w:sz w:val="22"/>
        </w:rPr>
      </w:pPr>
    </w:p>
    <w:p w:rsidR="005E296C" w:rsidRPr="00E17151" w:rsidRDefault="005E296C" w:rsidP="00C57A46">
      <w:pPr>
        <w:jc w:val="both"/>
        <w:rPr>
          <w:i/>
          <w:sz w:val="22"/>
        </w:rPr>
      </w:pPr>
      <w:r w:rsidRPr="00E17151">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E296C" w:rsidRPr="00E17151" w:rsidRDefault="005E296C" w:rsidP="00C57A46">
      <w:pPr>
        <w:jc w:val="both"/>
        <w:rPr>
          <w:i/>
          <w:sz w:val="16"/>
          <w:szCs w:val="16"/>
        </w:rPr>
      </w:pPr>
    </w:p>
    <w:p w:rsidR="005E296C" w:rsidRPr="00E17151" w:rsidRDefault="005E296C" w:rsidP="00C57A46">
      <w:pPr>
        <w:jc w:val="both"/>
        <w:rPr>
          <w:i/>
          <w:sz w:val="22"/>
        </w:rPr>
      </w:pPr>
      <w:r w:rsidRPr="00E17151">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E296C" w:rsidRPr="00E17151" w:rsidRDefault="005E296C" w:rsidP="00C57A46">
      <w:pPr>
        <w:jc w:val="both"/>
        <w:rPr>
          <w:i/>
          <w:sz w:val="22"/>
        </w:rPr>
      </w:pPr>
      <w:r w:rsidRPr="00E17151">
        <w:rPr>
          <w:i/>
          <w:sz w:val="22"/>
        </w:rPr>
        <w:t>а)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17151">
        <w:rPr>
          <w:rStyle w:val="FootnoteReference"/>
          <w:i/>
          <w:sz w:val="22"/>
        </w:rPr>
        <w:footnoteReference w:id="9"/>
      </w:r>
      <w:r w:rsidRPr="00E17151">
        <w:rPr>
          <w:i/>
          <w:sz w:val="22"/>
        </w:rPr>
        <w:t>; или</w:t>
      </w:r>
    </w:p>
    <w:p w:rsidR="005E296C" w:rsidRPr="00E17151" w:rsidRDefault="005E296C" w:rsidP="00C57A46">
      <w:pPr>
        <w:jc w:val="both"/>
        <w:rPr>
          <w:i/>
          <w:sz w:val="22"/>
        </w:rPr>
      </w:pPr>
      <w:r w:rsidRPr="00E17151">
        <w:rPr>
          <w:i/>
          <w:sz w:val="22"/>
        </w:rPr>
        <w:t>б) считано от 18 октомври 2018 г. най-късно</w:t>
      </w:r>
      <w:r w:rsidRPr="00E17151">
        <w:rPr>
          <w:rStyle w:val="FootnoteReference"/>
          <w:i/>
          <w:sz w:val="22"/>
        </w:rPr>
        <w:footnoteReference w:id="10"/>
      </w:r>
      <w:r w:rsidRPr="00E17151">
        <w:rPr>
          <w:i/>
          <w:sz w:val="22"/>
        </w:rPr>
        <w:t>, възложителят вече притежава съответната документация</w:t>
      </w:r>
      <w:r w:rsidRPr="00E17151">
        <w:rPr>
          <w:sz w:val="22"/>
        </w:rPr>
        <w:t>.</w:t>
      </w:r>
    </w:p>
    <w:p w:rsidR="005E296C" w:rsidRPr="00E17151" w:rsidRDefault="005E296C" w:rsidP="00C57A46"/>
    <w:p w:rsidR="005E296C" w:rsidRPr="00E17151" w:rsidRDefault="005E296C" w:rsidP="00C57A4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hAnsi="Arial" w:cs="Arial"/>
          <w:sz w:val="16"/>
          <w:szCs w:val="16"/>
        </w:rPr>
      </w:pPr>
    </w:p>
    <w:p w:rsidR="005E296C" w:rsidRPr="00E17151" w:rsidRDefault="005E296C" w:rsidP="00C57A4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Arial" w:hAnsi="Arial" w:cs="Arial"/>
          <w:sz w:val="22"/>
          <w:szCs w:val="22"/>
        </w:rPr>
      </w:pPr>
      <w:r w:rsidRPr="00E17151">
        <w:rPr>
          <w:rFonts w:ascii="Arial" w:hAnsi="Arial" w:cs="Arial"/>
          <w:sz w:val="22"/>
          <w:szCs w:val="22"/>
        </w:rPr>
        <w:t>Банкова сметка на участника, по която ще бъдат извършвани плащанията по договора, в случай, че участникът бъде определен за Изпълнител:</w:t>
      </w:r>
    </w:p>
    <w:p w:rsidR="005E296C" w:rsidRPr="00E17151" w:rsidRDefault="005E296C" w:rsidP="00C57A46">
      <w:pPr>
        <w:pStyle w:val="htleft"/>
        <w:spacing w:before="0" w:beforeAutospacing="0" w:after="0" w:afterAutospacing="0"/>
        <w:rPr>
          <w:rFonts w:ascii="Arial" w:hAnsi="Arial" w:cs="Arial"/>
          <w:sz w:val="22"/>
          <w:szCs w:val="22"/>
        </w:rPr>
      </w:pPr>
    </w:p>
    <w:p w:rsidR="005E296C" w:rsidRPr="00E17151" w:rsidRDefault="005E296C" w:rsidP="00C57A46">
      <w:pPr>
        <w:pStyle w:val="htleft"/>
        <w:spacing w:before="0" w:beforeAutospacing="0" w:after="0" w:afterAutospacing="0"/>
        <w:rPr>
          <w:rFonts w:ascii="Arial" w:hAnsi="Arial" w:cs="Arial"/>
          <w:sz w:val="22"/>
          <w:szCs w:val="22"/>
        </w:rPr>
      </w:pPr>
      <w:r w:rsidRPr="00E17151">
        <w:rPr>
          <w:rFonts w:ascii="Arial" w:hAnsi="Arial" w:cs="Arial"/>
          <w:sz w:val="22"/>
          <w:szCs w:val="22"/>
        </w:rPr>
        <w:t>Обслужваща банка – име и адрес: ……………………</w:t>
      </w:r>
    </w:p>
    <w:p w:rsidR="005E296C" w:rsidRPr="00E17151" w:rsidRDefault="005E296C" w:rsidP="00C57A46">
      <w:pPr>
        <w:pStyle w:val="htleft"/>
        <w:spacing w:before="0" w:beforeAutospacing="0" w:after="0" w:afterAutospacing="0"/>
        <w:rPr>
          <w:rFonts w:ascii="Arial" w:hAnsi="Arial" w:cs="Arial"/>
          <w:sz w:val="22"/>
          <w:szCs w:val="22"/>
        </w:rPr>
      </w:pPr>
      <w:r w:rsidRPr="00E17151">
        <w:rPr>
          <w:rFonts w:ascii="Arial" w:hAnsi="Arial" w:cs="Arial"/>
          <w:sz w:val="22"/>
          <w:szCs w:val="22"/>
        </w:rPr>
        <w:t>IBAN.......................................................... BIC.............................................................</w:t>
      </w:r>
    </w:p>
    <w:p w:rsidR="005E296C" w:rsidRPr="00E17151" w:rsidRDefault="005E296C" w:rsidP="00C57A46">
      <w:pPr>
        <w:rPr>
          <w:rFonts w:ascii="Arial" w:hAnsi="Arial" w:cs="Arial"/>
          <w:sz w:val="22"/>
          <w:szCs w:val="22"/>
        </w:rPr>
      </w:pPr>
      <w:r w:rsidRPr="00E17151">
        <w:rPr>
          <w:rFonts w:ascii="Arial" w:hAnsi="Arial" w:cs="Arial"/>
          <w:sz w:val="22"/>
          <w:szCs w:val="22"/>
        </w:rPr>
        <w:t>Титуляр на сметката:............................................</w:t>
      </w:r>
    </w:p>
    <w:p w:rsidR="00491A4C" w:rsidRPr="00E17151" w:rsidRDefault="00491A4C" w:rsidP="00C57A46">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i/>
          <w:sz w:val="22"/>
        </w:rPr>
      </w:pPr>
      <w:bookmarkStart w:id="31" w:name="OLE_LINK1"/>
      <w:bookmarkStart w:id="32" w:name="OLE_LINK2"/>
    </w:p>
    <w:p w:rsidR="00491A4C" w:rsidRPr="00E17151" w:rsidRDefault="00491A4C" w:rsidP="00C57A46">
      <w:pPr>
        <w:rPr>
          <w:sz w:val="22"/>
        </w:rPr>
      </w:pPr>
    </w:p>
    <w:p w:rsidR="00491A4C" w:rsidRPr="00E17151" w:rsidRDefault="00491A4C" w:rsidP="00C57A46">
      <w:pPr>
        <w:rPr>
          <w:sz w:val="22"/>
        </w:rPr>
      </w:pPr>
    </w:p>
    <w:p w:rsidR="00491A4C" w:rsidRPr="00E17151" w:rsidRDefault="00491A4C" w:rsidP="00C57A46">
      <w:pPr>
        <w:rPr>
          <w:sz w:val="22"/>
        </w:rPr>
      </w:pPr>
    </w:p>
    <w:p w:rsidR="005E296C" w:rsidRPr="00E17151" w:rsidRDefault="005E296C" w:rsidP="00C57A46">
      <w:pPr>
        <w:rPr>
          <w:sz w:val="22"/>
        </w:rPr>
      </w:pPr>
      <w:r w:rsidRPr="00E17151">
        <w:rPr>
          <w:sz w:val="22"/>
        </w:rPr>
        <w:t>Дата, място, подпис(и) и печат(и):  …................................…</w:t>
      </w:r>
    </w:p>
    <w:p w:rsidR="005E296C" w:rsidRPr="00E17151" w:rsidRDefault="005E296C" w:rsidP="00C57A46">
      <w:pPr>
        <w:rPr>
          <w:sz w:val="22"/>
        </w:rPr>
      </w:pPr>
    </w:p>
    <w:p w:rsidR="005E296C" w:rsidRPr="00E17151" w:rsidRDefault="005E296C" w:rsidP="00C57A46">
      <w:pPr>
        <w:rPr>
          <w:sz w:val="22"/>
        </w:rPr>
      </w:pPr>
      <w:r w:rsidRPr="00E17151">
        <w:rPr>
          <w:sz w:val="22"/>
        </w:rPr>
        <w:t>Име и длъжност на подписващия(ите): .....................................................</w:t>
      </w:r>
    </w:p>
    <w:bookmarkEnd w:id="31"/>
    <w:bookmarkEnd w:id="32"/>
    <w:p w:rsidR="005E296C" w:rsidRPr="00E17151" w:rsidRDefault="005E296C" w:rsidP="00C57A46">
      <w:pPr>
        <w:rPr>
          <w:sz w:val="22"/>
        </w:rPr>
      </w:pPr>
    </w:p>
    <w:p w:rsidR="005E296C" w:rsidRPr="00E17151" w:rsidRDefault="005E296C" w:rsidP="00C57A46">
      <w:pPr>
        <w:rPr>
          <w:sz w:val="22"/>
        </w:rPr>
      </w:pPr>
    </w:p>
    <w:p w:rsidR="005E296C" w:rsidRPr="00E17151" w:rsidRDefault="005E296C" w:rsidP="00C57A46">
      <w:pPr>
        <w:rPr>
          <w:sz w:val="22"/>
        </w:rPr>
      </w:pPr>
    </w:p>
    <w:p w:rsidR="005E296C" w:rsidRPr="00E17151" w:rsidRDefault="005E296C" w:rsidP="00C57A46">
      <w:pPr>
        <w:rPr>
          <w:rFonts w:ascii="Arial" w:hAnsi="Arial" w:cs="Arial"/>
          <w:sz w:val="22"/>
        </w:rPr>
      </w:pPr>
      <w:r w:rsidRPr="00E17151">
        <w:rPr>
          <w:rFonts w:ascii="Arial" w:hAnsi="Arial" w:cs="Arial"/>
          <w:sz w:val="22"/>
          <w:u w:val="single"/>
        </w:rPr>
        <w:t>Допълнителни указания:</w:t>
      </w:r>
      <w:r w:rsidRPr="00E17151">
        <w:rPr>
          <w:rFonts w:ascii="Arial" w:hAnsi="Arial" w:cs="Arial"/>
          <w:sz w:val="22"/>
        </w:rPr>
        <w:t xml:space="preserve"> </w:t>
      </w:r>
    </w:p>
    <w:p w:rsidR="005E296C" w:rsidRPr="00E17151" w:rsidRDefault="005E296C" w:rsidP="00C57A46">
      <w:pPr>
        <w:rPr>
          <w:rFonts w:ascii="Arial" w:hAnsi="Arial" w:cs="Arial"/>
          <w:sz w:val="22"/>
        </w:rPr>
      </w:pPr>
    </w:p>
    <w:p w:rsidR="005E296C" w:rsidRPr="00E17151" w:rsidRDefault="005E296C" w:rsidP="00C57A46">
      <w:pPr>
        <w:jc w:val="both"/>
        <w:rPr>
          <w:rFonts w:ascii="Arial" w:hAnsi="Arial" w:cs="Arial"/>
          <w:sz w:val="22"/>
        </w:rPr>
      </w:pPr>
      <w:r w:rsidRPr="00E17151">
        <w:rPr>
          <w:rFonts w:ascii="Arial" w:hAnsi="Arial" w:cs="Arial"/>
          <w:sz w:val="22"/>
        </w:rPr>
        <w:t xml:space="preserve">1. </w:t>
      </w:r>
      <w:r w:rsidRPr="00E17151">
        <w:rPr>
          <w:rFonts w:ascii="Arial" w:hAnsi="Arial" w:cs="Arial"/>
          <w:color w:val="000000"/>
          <w:sz w:val="22"/>
        </w:rPr>
        <w:t>Информационният лист се подписва от лицата, които представляват участника. Когато участникът се представлява от повече от едно лице, Информационният лист се подписва от лицето, което може самостоятелно да го представлява.</w:t>
      </w:r>
    </w:p>
    <w:p w:rsidR="005E296C" w:rsidRPr="00E17151" w:rsidRDefault="005E296C" w:rsidP="00C57A46">
      <w:pPr>
        <w:rPr>
          <w:rFonts w:ascii="Arial" w:hAnsi="Arial" w:cs="Arial"/>
          <w:sz w:val="22"/>
        </w:rPr>
      </w:pPr>
    </w:p>
    <w:p w:rsidR="005E296C" w:rsidRDefault="005E296C" w:rsidP="00C57A46">
      <w:pPr>
        <w:jc w:val="both"/>
        <w:rPr>
          <w:rFonts w:ascii="Arial" w:hAnsi="Arial" w:cs="Arial"/>
          <w:color w:val="000000"/>
          <w:sz w:val="22"/>
        </w:rPr>
      </w:pPr>
      <w:r w:rsidRPr="00E17151">
        <w:rPr>
          <w:rStyle w:val="alcapt2"/>
          <w:rFonts w:ascii="Arial" w:hAnsi="Arial" w:cs="Arial"/>
          <w:i w:val="0"/>
          <w:color w:val="000000"/>
          <w:sz w:val="22"/>
        </w:rPr>
        <w:lastRenderedPageBreak/>
        <w:t>2. Когато участникът е обединение</w:t>
      </w:r>
      <w:r w:rsidRPr="00E17151">
        <w:rPr>
          <w:rFonts w:ascii="Arial" w:hAnsi="Arial" w:cs="Arial"/>
          <w:color w:val="000000"/>
          <w:sz w:val="22"/>
        </w:rPr>
        <w:t xml:space="preserve">, което не е юридическо лице и/или участникът използва подизпълнител(и) и/или участникът използва ресурсите на трети лица за изпълнението на поръчката, </w:t>
      </w:r>
      <w:r w:rsidRPr="00E17151">
        <w:rPr>
          <w:rStyle w:val="alcapt2"/>
          <w:rFonts w:ascii="Arial" w:hAnsi="Arial" w:cs="Arial"/>
          <w:i w:val="0"/>
          <w:color w:val="000000"/>
          <w:sz w:val="22"/>
        </w:rPr>
        <w:t xml:space="preserve">настоящият </w:t>
      </w:r>
      <w:r w:rsidRPr="00E17151">
        <w:rPr>
          <w:rFonts w:ascii="Arial" w:hAnsi="Arial" w:cs="Arial"/>
          <w:sz w:val="22"/>
        </w:rPr>
        <w:t>Информационен лист</w:t>
      </w:r>
      <w:r w:rsidRPr="00E17151">
        <w:rPr>
          <w:rStyle w:val="ala31"/>
          <w:rFonts w:ascii="Arial" w:hAnsi="Arial" w:cs="Arial"/>
          <w:sz w:val="22"/>
        </w:rPr>
        <w:t xml:space="preserve"> се представя </w:t>
      </w:r>
      <w:r w:rsidRPr="00E17151">
        <w:rPr>
          <w:rFonts w:ascii="Arial" w:hAnsi="Arial" w:cs="Arial"/>
          <w:color w:val="000000"/>
          <w:sz w:val="22"/>
        </w:rPr>
        <w:t>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p w:rsidR="005E296C" w:rsidRPr="00C25C9C" w:rsidRDefault="005E296C" w:rsidP="00C57A46">
      <w:pPr>
        <w:rPr>
          <w:rFonts w:ascii="Arial" w:hAnsi="Arial" w:cs="Arial"/>
          <w:sz w:val="22"/>
        </w:rPr>
      </w:pPr>
    </w:p>
    <w:p w:rsidR="007F4CE5" w:rsidRPr="0001164B" w:rsidRDefault="007F4CE5" w:rsidP="00C57A46">
      <w:pPr>
        <w:tabs>
          <w:tab w:val="left" w:pos="0"/>
        </w:tabs>
        <w:jc w:val="both"/>
        <w:outlineLvl w:val="0"/>
      </w:pPr>
    </w:p>
    <w:sectPr w:rsidR="007F4CE5" w:rsidRPr="0001164B" w:rsidSect="005F6E2F">
      <w:headerReference w:type="even" r:id="rId30"/>
      <w:headerReference w:type="default" r:id="rId31"/>
      <w:pgSz w:w="11906" w:h="16838" w:code="9"/>
      <w:pgMar w:top="1417" w:right="1417" w:bottom="1417" w:left="1417" w:header="432"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17" w:rsidRDefault="005F0117">
      <w:r>
        <w:separator/>
      </w:r>
    </w:p>
  </w:endnote>
  <w:endnote w:type="continuationSeparator" w:id="0">
    <w:p w:rsidR="005F0117" w:rsidRDefault="005F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okU">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17" w:rsidRDefault="005F0117">
      <w:r>
        <w:separator/>
      </w:r>
    </w:p>
  </w:footnote>
  <w:footnote w:type="continuationSeparator" w:id="0">
    <w:p w:rsidR="005F0117" w:rsidRDefault="005F0117">
      <w:r>
        <w:continuationSeparator/>
      </w:r>
    </w:p>
  </w:footnote>
  <w:footnote w:id="1">
    <w:p w:rsidR="008D22F6" w:rsidRPr="00BD5FE2" w:rsidRDefault="008D22F6" w:rsidP="00B114C7">
      <w:pPr>
        <w:jc w:val="both"/>
        <w:rPr>
          <w:rFonts w:ascii="Arial" w:hAnsi="Arial" w:cs="Arial"/>
          <w:sz w:val="18"/>
          <w:szCs w:val="18"/>
        </w:rPr>
      </w:pPr>
      <w:r w:rsidRPr="00B33200">
        <w:rPr>
          <w:rStyle w:val="FootnoteReference"/>
          <w:rFonts w:ascii="Arial" w:hAnsi="Arial" w:cs="Arial"/>
          <w:sz w:val="18"/>
          <w:szCs w:val="18"/>
        </w:rPr>
        <w:footnoteRef/>
      </w:r>
      <w:r w:rsidRPr="00B33200">
        <w:rPr>
          <w:rFonts w:ascii="Arial" w:hAnsi="Arial" w:cs="Arial"/>
          <w:sz w:val="18"/>
          <w:szCs w:val="18"/>
        </w:rPr>
        <w:t xml:space="preserve"> </w:t>
      </w:r>
      <w:r w:rsidRPr="00B33200">
        <w:rPr>
          <w:rFonts w:ascii="Arial" w:hAnsi="Arial" w:cs="Arial"/>
          <w:bCs/>
          <w:sz w:val="18"/>
          <w:szCs w:val="18"/>
        </w:rPr>
        <w:t>Правилник за прилагане на Закона за мерките срещу изпирането на пари (</w:t>
      </w:r>
      <w:r w:rsidRPr="00B33200">
        <w:rPr>
          <w:rFonts w:ascii="Arial" w:hAnsi="Arial" w:cs="Arial"/>
          <w:sz w:val="18"/>
          <w:szCs w:val="18"/>
        </w:rPr>
        <w:t>обн. ДВ, бр. 65 от 11.08.2006 г.; в сила от 12.11.2006 г.;</w:t>
      </w:r>
      <w:r>
        <w:rPr>
          <w:rFonts w:ascii="Arial" w:hAnsi="Arial" w:cs="Arial"/>
          <w:sz w:val="18"/>
          <w:szCs w:val="18"/>
        </w:rPr>
        <w:t>доп.</w:t>
      </w:r>
      <w:r w:rsidRPr="00B33200">
        <w:rPr>
          <w:rFonts w:ascii="Arial" w:hAnsi="Arial" w:cs="Arial"/>
          <w:sz w:val="18"/>
          <w:szCs w:val="18"/>
        </w:rPr>
        <w:t>, Приет с ПМС № 201 от 1.08.2006 г.).</w:t>
      </w:r>
    </w:p>
  </w:footnote>
  <w:footnote w:id="2">
    <w:p w:rsidR="008D22F6" w:rsidRPr="00D35B84" w:rsidRDefault="008D22F6" w:rsidP="00F0465B">
      <w:pPr>
        <w:pStyle w:val="FootnoteText"/>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8D22F6" w:rsidRPr="00181978" w:rsidRDefault="008D22F6" w:rsidP="00053A84">
      <w:pPr>
        <w:pStyle w:val="FootnoteText"/>
      </w:pPr>
      <w:r w:rsidRPr="00181978">
        <w:rPr>
          <w:rStyle w:val="FootnoteReference"/>
        </w:rPr>
        <w:footnoteRef/>
      </w:r>
      <w:r w:rsidRPr="00181978">
        <w:t xml:space="preserve"> Тази клауза е приложима, когато изпълнителят е чуждестранно лице.</w:t>
      </w:r>
    </w:p>
  </w:footnote>
  <w:footnote w:id="4">
    <w:p w:rsidR="008D22F6" w:rsidRPr="00424DCF" w:rsidRDefault="008D22F6" w:rsidP="005E296C">
      <w:pPr>
        <w:pStyle w:val="FootnoteText"/>
        <w:pBdr>
          <w:top w:val="single" w:sz="4" w:space="1" w:color="auto"/>
          <w:left w:val="single" w:sz="4" w:space="4" w:color="auto"/>
          <w:bottom w:val="single" w:sz="4" w:space="1" w:color="auto"/>
          <w:right w:val="single" w:sz="4" w:space="4" w:color="auto"/>
        </w:pBdr>
        <w:shd w:val="clear" w:color="auto" w:fill="E6E6E6"/>
      </w:pPr>
      <w:r w:rsidRPr="0047201F">
        <w:rPr>
          <w:rStyle w:val="FootnoteReference"/>
        </w:rPr>
        <w:footnoteRef/>
      </w:r>
      <w:r>
        <w:tab/>
      </w:r>
      <w:r w:rsidRPr="00424DCF">
        <w:t>Моля повторете информацията относно лицата за контакт толкова пъти, колкото е необходимо.</w:t>
      </w:r>
    </w:p>
  </w:footnote>
  <w:footnote w:id="5">
    <w:p w:rsidR="008D22F6" w:rsidRPr="00123AA0" w:rsidRDefault="008D22F6" w:rsidP="005E296C">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6">
    <w:p w:rsidR="008D22F6" w:rsidRPr="00123AA0" w:rsidRDefault="008D22F6" w:rsidP="005E296C">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7">
    <w:p w:rsidR="008D22F6" w:rsidRPr="00123AA0" w:rsidRDefault="008D22F6" w:rsidP="006E2970">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8">
    <w:p w:rsidR="008D22F6" w:rsidRPr="00123AA0" w:rsidRDefault="008D22F6" w:rsidP="005E296C">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w:t>
      </w:r>
      <w:r>
        <w:rPr>
          <w:i/>
        </w:rPr>
        <w:t>Информационен лист</w:t>
      </w:r>
      <w:r w:rsidRPr="00123AA0">
        <w:t xml:space="preserve"> за подизпълнителите, вж. част </w:t>
      </w:r>
      <w:r>
        <w:t>II</w:t>
      </w:r>
      <w:r w:rsidRPr="00123AA0">
        <w:t>, раздел В по-горе.</w:t>
      </w:r>
    </w:p>
  </w:footnote>
  <w:footnote w:id="9">
    <w:p w:rsidR="008D22F6" w:rsidRPr="00123AA0" w:rsidRDefault="008D22F6" w:rsidP="005E296C">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10">
    <w:p w:rsidR="008D22F6" w:rsidRPr="00123AA0" w:rsidRDefault="008D22F6" w:rsidP="005E296C">
      <w:pPr>
        <w:pStyle w:val="FootnoteText"/>
        <w:pBdr>
          <w:top w:val="single" w:sz="4" w:space="1" w:color="auto"/>
          <w:left w:val="single" w:sz="4" w:space="4" w:color="auto"/>
          <w:bottom w:val="single" w:sz="4" w:space="1" w:color="auto"/>
          <w:right w:val="single" w:sz="4" w:space="4" w:color="auto"/>
        </w:pBdr>
        <w:shd w:val="clear" w:color="auto" w:fill="E6E6E6"/>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F6" w:rsidRDefault="008D22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2F6" w:rsidRDefault="008D22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F6" w:rsidRDefault="008D22F6">
    <w:pPr>
      <w:pStyle w:val="Head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55BF4">
      <w:rPr>
        <w:rStyle w:val="PageNumber"/>
        <w:noProof/>
        <w:sz w:val="18"/>
      </w:rPr>
      <w:t>32</w:t>
    </w:r>
    <w:r>
      <w:rPr>
        <w:rStyle w:val="PageNumber"/>
        <w:sz w:val="18"/>
      </w:rPr>
      <w:fldChar w:fldCharType="end"/>
    </w:r>
  </w:p>
  <w:p w:rsidR="008D22F6" w:rsidRDefault="008D22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2BA474F"/>
    <w:multiLevelType w:val="hybridMultilevel"/>
    <w:tmpl w:val="EB4A3380"/>
    <w:lvl w:ilvl="0" w:tplc="DE5C1788">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6F7817"/>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10C93383"/>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135E2B8D"/>
    <w:multiLevelType w:val="hybridMultilevel"/>
    <w:tmpl w:val="0A12C654"/>
    <w:lvl w:ilvl="0" w:tplc="2048B6E6">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4127E8"/>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nsid w:val="1A6D0307"/>
    <w:multiLevelType w:val="hybridMultilevel"/>
    <w:tmpl w:val="DAB26E16"/>
    <w:lvl w:ilvl="0" w:tplc="A9440A0E">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5D77CE"/>
    <w:multiLevelType w:val="hybridMultilevel"/>
    <w:tmpl w:val="C0646154"/>
    <w:lvl w:ilvl="0" w:tplc="C9DA2B58">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42657F"/>
    <w:multiLevelType w:val="hybridMultilevel"/>
    <w:tmpl w:val="63BED4D2"/>
    <w:lvl w:ilvl="0" w:tplc="F2ECEA56">
      <w:start w:val="1"/>
      <w:numFmt w:val="decimal"/>
      <w:lvlText w:val="т.%1."/>
      <w:lvlJc w:val="left"/>
      <w:pPr>
        <w:tabs>
          <w:tab w:val="num" w:pos="567"/>
        </w:tabs>
        <w:ind w:left="0" w:firstLine="567"/>
      </w:pPr>
      <w:rPr>
        <w:rFonts w:ascii="Arial" w:hAnsi="Arial"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2" w:tplc="F6D631B8">
      <w:start w:val="1"/>
      <w:numFmt w:val="decimal"/>
      <w:pStyle w:val="Clause3RestartNumbering1"/>
      <w:lvlText w:val="т.%3."/>
      <w:lvlJc w:val="left"/>
      <w:pPr>
        <w:tabs>
          <w:tab w:val="num" w:pos="567"/>
        </w:tabs>
        <w:ind w:left="0" w:firstLine="567"/>
      </w:pPr>
      <w:rPr>
        <w:rFonts w:ascii="Arial" w:hAnsi="Arial"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F47FCA"/>
    <w:multiLevelType w:val="hybridMultilevel"/>
    <w:tmpl w:val="54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C4FB1"/>
    <w:multiLevelType w:val="hybridMultilevel"/>
    <w:tmpl w:val="26584942"/>
    <w:lvl w:ilvl="0" w:tplc="A9440A0E">
      <w:start w:val="1"/>
      <w:numFmt w:val="upperRoman"/>
      <w:lvlText w:val="%1."/>
      <w:lvlJc w:val="left"/>
      <w:pPr>
        <w:ind w:left="10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45481B93"/>
    <w:multiLevelType w:val="hybridMultilevel"/>
    <w:tmpl w:val="0E427476"/>
    <w:lvl w:ilvl="0" w:tplc="8042F4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E5AAB"/>
    <w:multiLevelType w:val="hybridMultilevel"/>
    <w:tmpl w:val="27E6F81C"/>
    <w:lvl w:ilvl="0" w:tplc="2952B014">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F449CC"/>
    <w:multiLevelType w:val="hybridMultilevel"/>
    <w:tmpl w:val="C292F97E"/>
    <w:lvl w:ilvl="0" w:tplc="AC5E29E4">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91F7537"/>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6">
    <w:nsid w:val="4ADE76AF"/>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nsid w:val="506A4562"/>
    <w:multiLevelType w:val="hybridMultilevel"/>
    <w:tmpl w:val="8998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C3F92"/>
    <w:multiLevelType w:val="hybridMultilevel"/>
    <w:tmpl w:val="26584942"/>
    <w:lvl w:ilvl="0" w:tplc="A9440A0E">
      <w:start w:val="1"/>
      <w:numFmt w:val="upperRoman"/>
      <w:lvlText w:val="%1."/>
      <w:lvlJc w:val="left"/>
      <w:pPr>
        <w:ind w:left="10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52FB21EE"/>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0">
    <w:nsid w:val="54657B2F"/>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1">
    <w:nsid w:val="56D02DB9"/>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2">
    <w:nsid w:val="58E16E82"/>
    <w:multiLevelType w:val="multilevel"/>
    <w:tmpl w:val="7F9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60327"/>
    <w:multiLevelType w:val="hybridMultilevel"/>
    <w:tmpl w:val="C2AA8A1E"/>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nsid w:val="606F3B56"/>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5">
    <w:nsid w:val="629C405A"/>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6">
    <w:nsid w:val="653B64B7"/>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7">
    <w:nsid w:val="654A175B"/>
    <w:multiLevelType w:val="hybridMultilevel"/>
    <w:tmpl w:val="DBF8588E"/>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7A278D4"/>
    <w:multiLevelType w:val="hybridMultilevel"/>
    <w:tmpl w:val="5624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9"/>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3"/>
  </w:num>
  <w:num w:numId="9">
    <w:abstractNumId w:val="13"/>
  </w:num>
  <w:num w:numId="10">
    <w:abstractNumId w:val="7"/>
  </w:num>
  <w:num w:numId="11">
    <w:abstractNumId w:val="14"/>
  </w:num>
  <w:num w:numId="12">
    <w:abstractNumId w:val="1"/>
  </w:num>
  <w:num w:numId="13">
    <w:abstractNumId w:val="4"/>
  </w:num>
  <w:num w:numId="14">
    <w:abstractNumId w:val="11"/>
  </w:num>
  <w:num w:numId="15">
    <w:abstractNumId w:val="16"/>
  </w:num>
  <w:num w:numId="16">
    <w:abstractNumId w:val="22"/>
  </w:num>
  <w:num w:numId="17">
    <w:abstractNumId w:val="25"/>
  </w:num>
  <w:num w:numId="18">
    <w:abstractNumId w:val="19"/>
  </w:num>
  <w:num w:numId="19">
    <w:abstractNumId w:val="20"/>
  </w:num>
  <w:num w:numId="20">
    <w:abstractNumId w:val="21"/>
  </w:num>
  <w:num w:numId="21">
    <w:abstractNumId w:val="15"/>
  </w:num>
  <w:num w:numId="22">
    <w:abstractNumId w:val="2"/>
  </w:num>
  <w:num w:numId="23">
    <w:abstractNumId w:val="24"/>
  </w:num>
  <w:num w:numId="24">
    <w:abstractNumId w:val="26"/>
  </w:num>
  <w:num w:numId="25">
    <w:abstractNumId w:val="5"/>
  </w:num>
  <w:num w:numId="26">
    <w:abstractNumId w:val="27"/>
  </w:num>
  <w:num w:numId="27">
    <w:abstractNumId w:val="17"/>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198"/>
    <w:rsid w:val="0000006A"/>
    <w:rsid w:val="00000531"/>
    <w:rsid w:val="00000D32"/>
    <w:rsid w:val="000012B7"/>
    <w:rsid w:val="000014C8"/>
    <w:rsid w:val="00001659"/>
    <w:rsid w:val="00001E77"/>
    <w:rsid w:val="00001FD1"/>
    <w:rsid w:val="00002048"/>
    <w:rsid w:val="00002857"/>
    <w:rsid w:val="00002B3D"/>
    <w:rsid w:val="00002CE4"/>
    <w:rsid w:val="00002E7C"/>
    <w:rsid w:val="00003485"/>
    <w:rsid w:val="00003575"/>
    <w:rsid w:val="00003670"/>
    <w:rsid w:val="00003B46"/>
    <w:rsid w:val="00004460"/>
    <w:rsid w:val="0000477D"/>
    <w:rsid w:val="00004996"/>
    <w:rsid w:val="00004BBC"/>
    <w:rsid w:val="00004D2D"/>
    <w:rsid w:val="00004E1F"/>
    <w:rsid w:val="00004FB4"/>
    <w:rsid w:val="0000529B"/>
    <w:rsid w:val="00005417"/>
    <w:rsid w:val="00005711"/>
    <w:rsid w:val="00005765"/>
    <w:rsid w:val="000058E2"/>
    <w:rsid w:val="00005F0E"/>
    <w:rsid w:val="000062A0"/>
    <w:rsid w:val="0000651C"/>
    <w:rsid w:val="000065B1"/>
    <w:rsid w:val="00006AA8"/>
    <w:rsid w:val="00007973"/>
    <w:rsid w:val="00007A79"/>
    <w:rsid w:val="00007AA0"/>
    <w:rsid w:val="00007AE4"/>
    <w:rsid w:val="00007FE6"/>
    <w:rsid w:val="0001013A"/>
    <w:rsid w:val="00010802"/>
    <w:rsid w:val="00010941"/>
    <w:rsid w:val="000109C6"/>
    <w:rsid w:val="00010B69"/>
    <w:rsid w:val="00010F6B"/>
    <w:rsid w:val="000111AF"/>
    <w:rsid w:val="0001164B"/>
    <w:rsid w:val="000116E3"/>
    <w:rsid w:val="00011981"/>
    <w:rsid w:val="00012ADC"/>
    <w:rsid w:val="00012B89"/>
    <w:rsid w:val="00012E9E"/>
    <w:rsid w:val="00012F3D"/>
    <w:rsid w:val="00012F89"/>
    <w:rsid w:val="000132C3"/>
    <w:rsid w:val="0001335D"/>
    <w:rsid w:val="00013749"/>
    <w:rsid w:val="000138ED"/>
    <w:rsid w:val="0001395E"/>
    <w:rsid w:val="000139F6"/>
    <w:rsid w:val="00013CDD"/>
    <w:rsid w:val="00015795"/>
    <w:rsid w:val="000157CC"/>
    <w:rsid w:val="00015C9D"/>
    <w:rsid w:val="00016394"/>
    <w:rsid w:val="00016458"/>
    <w:rsid w:val="00016487"/>
    <w:rsid w:val="000166AC"/>
    <w:rsid w:val="00016CF9"/>
    <w:rsid w:val="00016EE7"/>
    <w:rsid w:val="00017053"/>
    <w:rsid w:val="0001733D"/>
    <w:rsid w:val="00017344"/>
    <w:rsid w:val="000176B4"/>
    <w:rsid w:val="000176F5"/>
    <w:rsid w:val="00017AF6"/>
    <w:rsid w:val="00017FDE"/>
    <w:rsid w:val="000201EC"/>
    <w:rsid w:val="0002021A"/>
    <w:rsid w:val="0002021F"/>
    <w:rsid w:val="00020475"/>
    <w:rsid w:val="000204A3"/>
    <w:rsid w:val="000204B5"/>
    <w:rsid w:val="000209BF"/>
    <w:rsid w:val="0002109F"/>
    <w:rsid w:val="0002157A"/>
    <w:rsid w:val="000215B3"/>
    <w:rsid w:val="0002184C"/>
    <w:rsid w:val="00021A6B"/>
    <w:rsid w:val="00021A6D"/>
    <w:rsid w:val="00021BEB"/>
    <w:rsid w:val="0002219A"/>
    <w:rsid w:val="00022403"/>
    <w:rsid w:val="00022561"/>
    <w:rsid w:val="000225E5"/>
    <w:rsid w:val="00022823"/>
    <w:rsid w:val="00023166"/>
    <w:rsid w:val="00023458"/>
    <w:rsid w:val="00023587"/>
    <w:rsid w:val="000235FC"/>
    <w:rsid w:val="000236D2"/>
    <w:rsid w:val="00023D65"/>
    <w:rsid w:val="0002494C"/>
    <w:rsid w:val="00024CFC"/>
    <w:rsid w:val="00025720"/>
    <w:rsid w:val="00025AEE"/>
    <w:rsid w:val="00025E6E"/>
    <w:rsid w:val="000260F3"/>
    <w:rsid w:val="00026853"/>
    <w:rsid w:val="00026D6E"/>
    <w:rsid w:val="00026E45"/>
    <w:rsid w:val="00027067"/>
    <w:rsid w:val="00027355"/>
    <w:rsid w:val="000273FF"/>
    <w:rsid w:val="0002769A"/>
    <w:rsid w:val="00027AD5"/>
    <w:rsid w:val="0003044C"/>
    <w:rsid w:val="000305F8"/>
    <w:rsid w:val="0003085F"/>
    <w:rsid w:val="00030C42"/>
    <w:rsid w:val="00030E06"/>
    <w:rsid w:val="00030EA2"/>
    <w:rsid w:val="00031267"/>
    <w:rsid w:val="000313BC"/>
    <w:rsid w:val="000315D4"/>
    <w:rsid w:val="000317FF"/>
    <w:rsid w:val="000321B9"/>
    <w:rsid w:val="0003241B"/>
    <w:rsid w:val="00032613"/>
    <w:rsid w:val="00032979"/>
    <w:rsid w:val="00032CEF"/>
    <w:rsid w:val="000332BA"/>
    <w:rsid w:val="0003352D"/>
    <w:rsid w:val="000337D4"/>
    <w:rsid w:val="00033949"/>
    <w:rsid w:val="00033A4B"/>
    <w:rsid w:val="00033A53"/>
    <w:rsid w:val="00033ADC"/>
    <w:rsid w:val="00033CEB"/>
    <w:rsid w:val="000340D4"/>
    <w:rsid w:val="0003412E"/>
    <w:rsid w:val="0003441C"/>
    <w:rsid w:val="000344A4"/>
    <w:rsid w:val="000348C5"/>
    <w:rsid w:val="00034917"/>
    <w:rsid w:val="00034A36"/>
    <w:rsid w:val="00034C67"/>
    <w:rsid w:val="00034F15"/>
    <w:rsid w:val="00034F99"/>
    <w:rsid w:val="00035114"/>
    <w:rsid w:val="0003540A"/>
    <w:rsid w:val="00035E3D"/>
    <w:rsid w:val="0003609D"/>
    <w:rsid w:val="00036144"/>
    <w:rsid w:val="00036378"/>
    <w:rsid w:val="000366D4"/>
    <w:rsid w:val="00036996"/>
    <w:rsid w:val="00036A16"/>
    <w:rsid w:val="00036C1B"/>
    <w:rsid w:val="00036E42"/>
    <w:rsid w:val="00036EB1"/>
    <w:rsid w:val="000374D1"/>
    <w:rsid w:val="00037608"/>
    <w:rsid w:val="00037958"/>
    <w:rsid w:val="00037D4D"/>
    <w:rsid w:val="00040070"/>
    <w:rsid w:val="00040675"/>
    <w:rsid w:val="00040879"/>
    <w:rsid w:val="00040AAD"/>
    <w:rsid w:val="00040B7D"/>
    <w:rsid w:val="0004165C"/>
    <w:rsid w:val="00041790"/>
    <w:rsid w:val="00042052"/>
    <w:rsid w:val="0004260C"/>
    <w:rsid w:val="00042842"/>
    <w:rsid w:val="00042B37"/>
    <w:rsid w:val="00042E94"/>
    <w:rsid w:val="00042EF9"/>
    <w:rsid w:val="00042F9E"/>
    <w:rsid w:val="000430CC"/>
    <w:rsid w:val="00043118"/>
    <w:rsid w:val="00043160"/>
    <w:rsid w:val="000431C6"/>
    <w:rsid w:val="000434C1"/>
    <w:rsid w:val="00043FF9"/>
    <w:rsid w:val="000445FA"/>
    <w:rsid w:val="000463DD"/>
    <w:rsid w:val="00046713"/>
    <w:rsid w:val="00046B91"/>
    <w:rsid w:val="00046BF0"/>
    <w:rsid w:val="00046E2D"/>
    <w:rsid w:val="000472CC"/>
    <w:rsid w:val="00047A19"/>
    <w:rsid w:val="00047BD3"/>
    <w:rsid w:val="00047C94"/>
    <w:rsid w:val="00047E30"/>
    <w:rsid w:val="00047FC5"/>
    <w:rsid w:val="0005046E"/>
    <w:rsid w:val="0005062E"/>
    <w:rsid w:val="00050A55"/>
    <w:rsid w:val="00050F79"/>
    <w:rsid w:val="00051605"/>
    <w:rsid w:val="0005169F"/>
    <w:rsid w:val="00051E44"/>
    <w:rsid w:val="00052680"/>
    <w:rsid w:val="00052CB2"/>
    <w:rsid w:val="000530CE"/>
    <w:rsid w:val="00053164"/>
    <w:rsid w:val="00053A84"/>
    <w:rsid w:val="00053C3E"/>
    <w:rsid w:val="00053E2C"/>
    <w:rsid w:val="00053E80"/>
    <w:rsid w:val="0005411F"/>
    <w:rsid w:val="000546F5"/>
    <w:rsid w:val="00054A98"/>
    <w:rsid w:val="00054DF8"/>
    <w:rsid w:val="000550B6"/>
    <w:rsid w:val="000557F4"/>
    <w:rsid w:val="00055891"/>
    <w:rsid w:val="0005597B"/>
    <w:rsid w:val="00055B3A"/>
    <w:rsid w:val="000561C3"/>
    <w:rsid w:val="00056C2D"/>
    <w:rsid w:val="00056C86"/>
    <w:rsid w:val="000576FE"/>
    <w:rsid w:val="000578C2"/>
    <w:rsid w:val="00057B03"/>
    <w:rsid w:val="00057B96"/>
    <w:rsid w:val="00057CA3"/>
    <w:rsid w:val="00060072"/>
    <w:rsid w:val="000602DA"/>
    <w:rsid w:val="000602EB"/>
    <w:rsid w:val="00060707"/>
    <w:rsid w:val="000607CE"/>
    <w:rsid w:val="00060BB2"/>
    <w:rsid w:val="00060FE2"/>
    <w:rsid w:val="0006100E"/>
    <w:rsid w:val="00061190"/>
    <w:rsid w:val="000611FF"/>
    <w:rsid w:val="00061494"/>
    <w:rsid w:val="000614A4"/>
    <w:rsid w:val="0006181E"/>
    <w:rsid w:val="00061BAC"/>
    <w:rsid w:val="00061FFD"/>
    <w:rsid w:val="000625E0"/>
    <w:rsid w:val="00062C34"/>
    <w:rsid w:val="00062DEE"/>
    <w:rsid w:val="000631D2"/>
    <w:rsid w:val="000635C8"/>
    <w:rsid w:val="0006376E"/>
    <w:rsid w:val="000639D4"/>
    <w:rsid w:val="00063D09"/>
    <w:rsid w:val="000644C6"/>
    <w:rsid w:val="00064955"/>
    <w:rsid w:val="000649FC"/>
    <w:rsid w:val="00064C36"/>
    <w:rsid w:val="00064E0B"/>
    <w:rsid w:val="00064FC3"/>
    <w:rsid w:val="00065354"/>
    <w:rsid w:val="00065BD3"/>
    <w:rsid w:val="00065C98"/>
    <w:rsid w:val="00065DED"/>
    <w:rsid w:val="0006624D"/>
    <w:rsid w:val="00066724"/>
    <w:rsid w:val="000671DE"/>
    <w:rsid w:val="000672CD"/>
    <w:rsid w:val="00067388"/>
    <w:rsid w:val="000673A7"/>
    <w:rsid w:val="000673F3"/>
    <w:rsid w:val="00067BDD"/>
    <w:rsid w:val="00067C43"/>
    <w:rsid w:val="00070F2E"/>
    <w:rsid w:val="000718E9"/>
    <w:rsid w:val="00071A2E"/>
    <w:rsid w:val="00071BCD"/>
    <w:rsid w:val="00071FDD"/>
    <w:rsid w:val="00072109"/>
    <w:rsid w:val="0007227D"/>
    <w:rsid w:val="000722BC"/>
    <w:rsid w:val="000723B1"/>
    <w:rsid w:val="00072699"/>
    <w:rsid w:val="00072706"/>
    <w:rsid w:val="00072A38"/>
    <w:rsid w:val="00073191"/>
    <w:rsid w:val="00073B1D"/>
    <w:rsid w:val="00073C0F"/>
    <w:rsid w:val="00073D6E"/>
    <w:rsid w:val="00073DD0"/>
    <w:rsid w:val="00074226"/>
    <w:rsid w:val="00074477"/>
    <w:rsid w:val="00074500"/>
    <w:rsid w:val="0007451B"/>
    <w:rsid w:val="000745FB"/>
    <w:rsid w:val="0007476C"/>
    <w:rsid w:val="00074ABA"/>
    <w:rsid w:val="00074CB6"/>
    <w:rsid w:val="00074E93"/>
    <w:rsid w:val="00074EA1"/>
    <w:rsid w:val="0007515C"/>
    <w:rsid w:val="000756D9"/>
    <w:rsid w:val="00076683"/>
    <w:rsid w:val="000768DB"/>
    <w:rsid w:val="00076C15"/>
    <w:rsid w:val="00076FBC"/>
    <w:rsid w:val="000770F5"/>
    <w:rsid w:val="000771ED"/>
    <w:rsid w:val="00077D26"/>
    <w:rsid w:val="000802CF"/>
    <w:rsid w:val="000804E1"/>
    <w:rsid w:val="00080B83"/>
    <w:rsid w:val="000810CC"/>
    <w:rsid w:val="00081366"/>
    <w:rsid w:val="00081B16"/>
    <w:rsid w:val="0008212F"/>
    <w:rsid w:val="0008246C"/>
    <w:rsid w:val="00082872"/>
    <w:rsid w:val="00082D45"/>
    <w:rsid w:val="000831E6"/>
    <w:rsid w:val="0008430D"/>
    <w:rsid w:val="00084782"/>
    <w:rsid w:val="000849E9"/>
    <w:rsid w:val="00084D00"/>
    <w:rsid w:val="00085237"/>
    <w:rsid w:val="00085561"/>
    <w:rsid w:val="00085609"/>
    <w:rsid w:val="00085823"/>
    <w:rsid w:val="00085962"/>
    <w:rsid w:val="00085B0B"/>
    <w:rsid w:val="00085B53"/>
    <w:rsid w:val="00085F6A"/>
    <w:rsid w:val="000864A8"/>
    <w:rsid w:val="0008658C"/>
    <w:rsid w:val="00086761"/>
    <w:rsid w:val="0008696D"/>
    <w:rsid w:val="000869AA"/>
    <w:rsid w:val="000878C2"/>
    <w:rsid w:val="000878CB"/>
    <w:rsid w:val="000878E7"/>
    <w:rsid w:val="000879F3"/>
    <w:rsid w:val="00087B5B"/>
    <w:rsid w:val="00087E8D"/>
    <w:rsid w:val="00087EDB"/>
    <w:rsid w:val="000905DA"/>
    <w:rsid w:val="0009070C"/>
    <w:rsid w:val="000909C6"/>
    <w:rsid w:val="000909F4"/>
    <w:rsid w:val="00090FF3"/>
    <w:rsid w:val="00091185"/>
    <w:rsid w:val="000919E7"/>
    <w:rsid w:val="00091A67"/>
    <w:rsid w:val="00091ACB"/>
    <w:rsid w:val="00091CC3"/>
    <w:rsid w:val="00091CFC"/>
    <w:rsid w:val="0009208C"/>
    <w:rsid w:val="00092365"/>
    <w:rsid w:val="00092433"/>
    <w:rsid w:val="000925A0"/>
    <w:rsid w:val="00092841"/>
    <w:rsid w:val="000928DE"/>
    <w:rsid w:val="0009299E"/>
    <w:rsid w:val="00092E53"/>
    <w:rsid w:val="00093099"/>
    <w:rsid w:val="00093452"/>
    <w:rsid w:val="000934FA"/>
    <w:rsid w:val="0009394F"/>
    <w:rsid w:val="00094484"/>
    <w:rsid w:val="00094948"/>
    <w:rsid w:val="00094C61"/>
    <w:rsid w:val="00094C74"/>
    <w:rsid w:val="00095291"/>
    <w:rsid w:val="000954F3"/>
    <w:rsid w:val="00095529"/>
    <w:rsid w:val="00095C94"/>
    <w:rsid w:val="000961D7"/>
    <w:rsid w:val="0009641E"/>
    <w:rsid w:val="000965EE"/>
    <w:rsid w:val="000968BE"/>
    <w:rsid w:val="00096CFB"/>
    <w:rsid w:val="00097761"/>
    <w:rsid w:val="0009776E"/>
    <w:rsid w:val="000978A7"/>
    <w:rsid w:val="000978C1"/>
    <w:rsid w:val="00097E7E"/>
    <w:rsid w:val="000A022D"/>
    <w:rsid w:val="000A02CA"/>
    <w:rsid w:val="000A0351"/>
    <w:rsid w:val="000A03E1"/>
    <w:rsid w:val="000A0C2A"/>
    <w:rsid w:val="000A10BE"/>
    <w:rsid w:val="000A11DC"/>
    <w:rsid w:val="000A143D"/>
    <w:rsid w:val="000A1657"/>
    <w:rsid w:val="000A1740"/>
    <w:rsid w:val="000A19B5"/>
    <w:rsid w:val="000A220E"/>
    <w:rsid w:val="000A222B"/>
    <w:rsid w:val="000A27B1"/>
    <w:rsid w:val="000A2E02"/>
    <w:rsid w:val="000A2FE6"/>
    <w:rsid w:val="000A304B"/>
    <w:rsid w:val="000A30E1"/>
    <w:rsid w:val="000A311C"/>
    <w:rsid w:val="000A3952"/>
    <w:rsid w:val="000A3971"/>
    <w:rsid w:val="000A466D"/>
    <w:rsid w:val="000A4AA8"/>
    <w:rsid w:val="000A4BC6"/>
    <w:rsid w:val="000A4FF7"/>
    <w:rsid w:val="000A5234"/>
    <w:rsid w:val="000A5413"/>
    <w:rsid w:val="000A583E"/>
    <w:rsid w:val="000A58A2"/>
    <w:rsid w:val="000A5E81"/>
    <w:rsid w:val="000A6275"/>
    <w:rsid w:val="000A6442"/>
    <w:rsid w:val="000A6814"/>
    <w:rsid w:val="000A6917"/>
    <w:rsid w:val="000A6A68"/>
    <w:rsid w:val="000A6C8B"/>
    <w:rsid w:val="000A70FE"/>
    <w:rsid w:val="000A718C"/>
    <w:rsid w:val="000A7607"/>
    <w:rsid w:val="000A78AA"/>
    <w:rsid w:val="000A7FDC"/>
    <w:rsid w:val="000B034A"/>
    <w:rsid w:val="000B06CF"/>
    <w:rsid w:val="000B0748"/>
    <w:rsid w:val="000B0D71"/>
    <w:rsid w:val="000B1473"/>
    <w:rsid w:val="000B1824"/>
    <w:rsid w:val="000B192D"/>
    <w:rsid w:val="000B1AE1"/>
    <w:rsid w:val="000B2173"/>
    <w:rsid w:val="000B224F"/>
    <w:rsid w:val="000B2416"/>
    <w:rsid w:val="000B2519"/>
    <w:rsid w:val="000B29B6"/>
    <w:rsid w:val="000B2A09"/>
    <w:rsid w:val="000B2B57"/>
    <w:rsid w:val="000B2EE2"/>
    <w:rsid w:val="000B33D1"/>
    <w:rsid w:val="000B3F28"/>
    <w:rsid w:val="000B4055"/>
    <w:rsid w:val="000B4410"/>
    <w:rsid w:val="000B4520"/>
    <w:rsid w:val="000B46CF"/>
    <w:rsid w:val="000B4719"/>
    <w:rsid w:val="000B48D0"/>
    <w:rsid w:val="000B49E9"/>
    <w:rsid w:val="000B4EA3"/>
    <w:rsid w:val="000B51FC"/>
    <w:rsid w:val="000B5287"/>
    <w:rsid w:val="000B55A0"/>
    <w:rsid w:val="000B58DC"/>
    <w:rsid w:val="000B7148"/>
    <w:rsid w:val="000B72D3"/>
    <w:rsid w:val="000B7416"/>
    <w:rsid w:val="000B74F8"/>
    <w:rsid w:val="000B7621"/>
    <w:rsid w:val="000B7836"/>
    <w:rsid w:val="000B7875"/>
    <w:rsid w:val="000B79AA"/>
    <w:rsid w:val="000C00CD"/>
    <w:rsid w:val="000C01E9"/>
    <w:rsid w:val="000C046C"/>
    <w:rsid w:val="000C0649"/>
    <w:rsid w:val="000C0B66"/>
    <w:rsid w:val="000C0FA6"/>
    <w:rsid w:val="000C18F8"/>
    <w:rsid w:val="000C1A92"/>
    <w:rsid w:val="000C1E7E"/>
    <w:rsid w:val="000C2346"/>
    <w:rsid w:val="000C27C4"/>
    <w:rsid w:val="000C31FB"/>
    <w:rsid w:val="000C3246"/>
    <w:rsid w:val="000C356B"/>
    <w:rsid w:val="000C3A88"/>
    <w:rsid w:val="000C3B57"/>
    <w:rsid w:val="000C3F64"/>
    <w:rsid w:val="000C4EEE"/>
    <w:rsid w:val="000C5B23"/>
    <w:rsid w:val="000C5CF8"/>
    <w:rsid w:val="000C65D9"/>
    <w:rsid w:val="000C6F1B"/>
    <w:rsid w:val="000C71DD"/>
    <w:rsid w:val="000C722E"/>
    <w:rsid w:val="000C75C8"/>
    <w:rsid w:val="000C7B68"/>
    <w:rsid w:val="000C7BED"/>
    <w:rsid w:val="000C7D78"/>
    <w:rsid w:val="000D0438"/>
    <w:rsid w:val="000D0521"/>
    <w:rsid w:val="000D07E5"/>
    <w:rsid w:val="000D0B58"/>
    <w:rsid w:val="000D0EDA"/>
    <w:rsid w:val="000D0F62"/>
    <w:rsid w:val="000D128B"/>
    <w:rsid w:val="000D1B88"/>
    <w:rsid w:val="000D2C37"/>
    <w:rsid w:val="000D2C95"/>
    <w:rsid w:val="000D35AE"/>
    <w:rsid w:val="000D3786"/>
    <w:rsid w:val="000D3904"/>
    <w:rsid w:val="000D3B2A"/>
    <w:rsid w:val="000D3D6D"/>
    <w:rsid w:val="000D3ED9"/>
    <w:rsid w:val="000D46DB"/>
    <w:rsid w:val="000D47EF"/>
    <w:rsid w:val="000D48C8"/>
    <w:rsid w:val="000D4D08"/>
    <w:rsid w:val="000D50B2"/>
    <w:rsid w:val="000D510D"/>
    <w:rsid w:val="000D5324"/>
    <w:rsid w:val="000D538D"/>
    <w:rsid w:val="000D5658"/>
    <w:rsid w:val="000D5BD9"/>
    <w:rsid w:val="000D5C9A"/>
    <w:rsid w:val="000D5FB9"/>
    <w:rsid w:val="000D604A"/>
    <w:rsid w:val="000D60F2"/>
    <w:rsid w:val="000D62C3"/>
    <w:rsid w:val="000D6344"/>
    <w:rsid w:val="000D6630"/>
    <w:rsid w:val="000D66F5"/>
    <w:rsid w:val="000D6A4B"/>
    <w:rsid w:val="000D6A83"/>
    <w:rsid w:val="000D6C58"/>
    <w:rsid w:val="000D6F9D"/>
    <w:rsid w:val="000D7386"/>
    <w:rsid w:val="000D75E1"/>
    <w:rsid w:val="000D799A"/>
    <w:rsid w:val="000D7C97"/>
    <w:rsid w:val="000D7DEF"/>
    <w:rsid w:val="000D7E20"/>
    <w:rsid w:val="000D7E39"/>
    <w:rsid w:val="000E023A"/>
    <w:rsid w:val="000E0402"/>
    <w:rsid w:val="000E05CC"/>
    <w:rsid w:val="000E08E8"/>
    <w:rsid w:val="000E0989"/>
    <w:rsid w:val="000E0AF0"/>
    <w:rsid w:val="000E123E"/>
    <w:rsid w:val="000E15A6"/>
    <w:rsid w:val="000E1770"/>
    <w:rsid w:val="000E17A0"/>
    <w:rsid w:val="000E18E9"/>
    <w:rsid w:val="000E1BC5"/>
    <w:rsid w:val="000E1C27"/>
    <w:rsid w:val="000E23BA"/>
    <w:rsid w:val="000E24D2"/>
    <w:rsid w:val="000E2B34"/>
    <w:rsid w:val="000E2F9A"/>
    <w:rsid w:val="000E30B4"/>
    <w:rsid w:val="000E30CD"/>
    <w:rsid w:val="000E374F"/>
    <w:rsid w:val="000E386B"/>
    <w:rsid w:val="000E39C8"/>
    <w:rsid w:val="000E41BF"/>
    <w:rsid w:val="000E42CA"/>
    <w:rsid w:val="000E4465"/>
    <w:rsid w:val="000E44C5"/>
    <w:rsid w:val="000E45B7"/>
    <w:rsid w:val="000E475E"/>
    <w:rsid w:val="000E4D5F"/>
    <w:rsid w:val="000E4DCA"/>
    <w:rsid w:val="000E52F3"/>
    <w:rsid w:val="000E58FF"/>
    <w:rsid w:val="000E5927"/>
    <w:rsid w:val="000E5C93"/>
    <w:rsid w:val="000E621B"/>
    <w:rsid w:val="000E6708"/>
    <w:rsid w:val="000E6D0E"/>
    <w:rsid w:val="000E6F5A"/>
    <w:rsid w:val="000E7124"/>
    <w:rsid w:val="000E75C9"/>
    <w:rsid w:val="000E7707"/>
    <w:rsid w:val="000E7A06"/>
    <w:rsid w:val="000E7DA2"/>
    <w:rsid w:val="000E7FD1"/>
    <w:rsid w:val="000E7FFB"/>
    <w:rsid w:val="000F0E61"/>
    <w:rsid w:val="000F105A"/>
    <w:rsid w:val="000F1763"/>
    <w:rsid w:val="000F1895"/>
    <w:rsid w:val="000F1DBA"/>
    <w:rsid w:val="000F21CC"/>
    <w:rsid w:val="000F2970"/>
    <w:rsid w:val="000F2ACD"/>
    <w:rsid w:val="000F3343"/>
    <w:rsid w:val="000F3381"/>
    <w:rsid w:val="000F3654"/>
    <w:rsid w:val="000F42DC"/>
    <w:rsid w:val="000F45CE"/>
    <w:rsid w:val="000F4A73"/>
    <w:rsid w:val="000F4B55"/>
    <w:rsid w:val="000F4E77"/>
    <w:rsid w:val="000F4F6E"/>
    <w:rsid w:val="000F4F92"/>
    <w:rsid w:val="000F4F97"/>
    <w:rsid w:val="000F56C3"/>
    <w:rsid w:val="000F59B5"/>
    <w:rsid w:val="000F5AFC"/>
    <w:rsid w:val="000F5D54"/>
    <w:rsid w:val="000F5DA8"/>
    <w:rsid w:val="000F60F6"/>
    <w:rsid w:val="000F61A3"/>
    <w:rsid w:val="000F6580"/>
    <w:rsid w:val="000F6686"/>
    <w:rsid w:val="000F6990"/>
    <w:rsid w:val="000F6A39"/>
    <w:rsid w:val="000F713B"/>
    <w:rsid w:val="000F7346"/>
    <w:rsid w:val="000F79ED"/>
    <w:rsid w:val="000F7CC6"/>
    <w:rsid w:val="000F7E56"/>
    <w:rsid w:val="000F7FA3"/>
    <w:rsid w:val="001003F2"/>
    <w:rsid w:val="0010087C"/>
    <w:rsid w:val="001011BA"/>
    <w:rsid w:val="001017BA"/>
    <w:rsid w:val="0010196F"/>
    <w:rsid w:val="00101CFE"/>
    <w:rsid w:val="00101D44"/>
    <w:rsid w:val="00101D93"/>
    <w:rsid w:val="00101EAC"/>
    <w:rsid w:val="00101F13"/>
    <w:rsid w:val="00102114"/>
    <w:rsid w:val="001023DF"/>
    <w:rsid w:val="0010261A"/>
    <w:rsid w:val="00102C63"/>
    <w:rsid w:val="00102CD6"/>
    <w:rsid w:val="0010367E"/>
    <w:rsid w:val="001036A3"/>
    <w:rsid w:val="001038D4"/>
    <w:rsid w:val="001042D7"/>
    <w:rsid w:val="001049AC"/>
    <w:rsid w:val="00104C55"/>
    <w:rsid w:val="00104DC4"/>
    <w:rsid w:val="00104E9C"/>
    <w:rsid w:val="0010518D"/>
    <w:rsid w:val="0010523D"/>
    <w:rsid w:val="00105E51"/>
    <w:rsid w:val="0010601E"/>
    <w:rsid w:val="001067DE"/>
    <w:rsid w:val="00106A98"/>
    <w:rsid w:val="00106B10"/>
    <w:rsid w:val="00106CD8"/>
    <w:rsid w:val="00106D3A"/>
    <w:rsid w:val="00106E83"/>
    <w:rsid w:val="001070E5"/>
    <w:rsid w:val="00107123"/>
    <w:rsid w:val="001071DB"/>
    <w:rsid w:val="001072D5"/>
    <w:rsid w:val="001078AB"/>
    <w:rsid w:val="0010799C"/>
    <w:rsid w:val="00107AB5"/>
    <w:rsid w:val="00107DCB"/>
    <w:rsid w:val="00107F7A"/>
    <w:rsid w:val="00107FAF"/>
    <w:rsid w:val="001103D1"/>
    <w:rsid w:val="001109F3"/>
    <w:rsid w:val="00110BA4"/>
    <w:rsid w:val="00110F3F"/>
    <w:rsid w:val="001111A9"/>
    <w:rsid w:val="00111231"/>
    <w:rsid w:val="00111331"/>
    <w:rsid w:val="00111840"/>
    <w:rsid w:val="0011208D"/>
    <w:rsid w:val="001125AE"/>
    <w:rsid w:val="001127A8"/>
    <w:rsid w:val="00112B7F"/>
    <w:rsid w:val="00112C68"/>
    <w:rsid w:val="00112D05"/>
    <w:rsid w:val="00112EE2"/>
    <w:rsid w:val="00112F4B"/>
    <w:rsid w:val="001131DB"/>
    <w:rsid w:val="00113595"/>
    <w:rsid w:val="001137F9"/>
    <w:rsid w:val="0011380C"/>
    <w:rsid w:val="00113940"/>
    <w:rsid w:val="00113B8A"/>
    <w:rsid w:val="00113D8B"/>
    <w:rsid w:val="00113DA1"/>
    <w:rsid w:val="00113FA9"/>
    <w:rsid w:val="001141CE"/>
    <w:rsid w:val="001141D9"/>
    <w:rsid w:val="001149AE"/>
    <w:rsid w:val="00114DF3"/>
    <w:rsid w:val="0011569C"/>
    <w:rsid w:val="00115A66"/>
    <w:rsid w:val="00115C3F"/>
    <w:rsid w:val="00115DA1"/>
    <w:rsid w:val="00115EDA"/>
    <w:rsid w:val="0011600B"/>
    <w:rsid w:val="0011654B"/>
    <w:rsid w:val="001169ED"/>
    <w:rsid w:val="001171BF"/>
    <w:rsid w:val="001178C3"/>
    <w:rsid w:val="00117A2F"/>
    <w:rsid w:val="00120242"/>
    <w:rsid w:val="00120585"/>
    <w:rsid w:val="00120992"/>
    <w:rsid w:val="00120DDE"/>
    <w:rsid w:val="00120F15"/>
    <w:rsid w:val="0012129B"/>
    <w:rsid w:val="00121EDC"/>
    <w:rsid w:val="00122146"/>
    <w:rsid w:val="00122194"/>
    <w:rsid w:val="00122698"/>
    <w:rsid w:val="00122A4F"/>
    <w:rsid w:val="00122E38"/>
    <w:rsid w:val="0012310B"/>
    <w:rsid w:val="0012338B"/>
    <w:rsid w:val="00123690"/>
    <w:rsid w:val="00123A99"/>
    <w:rsid w:val="00123AAF"/>
    <w:rsid w:val="00123AB8"/>
    <w:rsid w:val="00123C1D"/>
    <w:rsid w:val="00123FF4"/>
    <w:rsid w:val="001243A1"/>
    <w:rsid w:val="001247A6"/>
    <w:rsid w:val="00125688"/>
    <w:rsid w:val="0012570D"/>
    <w:rsid w:val="001258F6"/>
    <w:rsid w:val="00125C02"/>
    <w:rsid w:val="00125D17"/>
    <w:rsid w:val="00125E20"/>
    <w:rsid w:val="0012626D"/>
    <w:rsid w:val="001262C4"/>
    <w:rsid w:val="001265E8"/>
    <w:rsid w:val="00126911"/>
    <w:rsid w:val="00127047"/>
    <w:rsid w:val="00127A67"/>
    <w:rsid w:val="00127C7C"/>
    <w:rsid w:val="00127CB1"/>
    <w:rsid w:val="00130298"/>
    <w:rsid w:val="00130385"/>
    <w:rsid w:val="001304A8"/>
    <w:rsid w:val="00130767"/>
    <w:rsid w:val="00130939"/>
    <w:rsid w:val="00130B20"/>
    <w:rsid w:val="00130C63"/>
    <w:rsid w:val="00130EE1"/>
    <w:rsid w:val="00130FBA"/>
    <w:rsid w:val="00131379"/>
    <w:rsid w:val="001313E9"/>
    <w:rsid w:val="0013198A"/>
    <w:rsid w:val="00131CBE"/>
    <w:rsid w:val="00131DB0"/>
    <w:rsid w:val="001322C2"/>
    <w:rsid w:val="001326A2"/>
    <w:rsid w:val="0013325F"/>
    <w:rsid w:val="0013332C"/>
    <w:rsid w:val="0013347A"/>
    <w:rsid w:val="001334BF"/>
    <w:rsid w:val="001339B4"/>
    <w:rsid w:val="00133D5A"/>
    <w:rsid w:val="0013408E"/>
    <w:rsid w:val="001341F4"/>
    <w:rsid w:val="00134315"/>
    <w:rsid w:val="0013438A"/>
    <w:rsid w:val="0013445D"/>
    <w:rsid w:val="0013452E"/>
    <w:rsid w:val="001345FA"/>
    <w:rsid w:val="00134630"/>
    <w:rsid w:val="00134969"/>
    <w:rsid w:val="00134CAB"/>
    <w:rsid w:val="00134CF4"/>
    <w:rsid w:val="00134EB6"/>
    <w:rsid w:val="00134ED6"/>
    <w:rsid w:val="001352D6"/>
    <w:rsid w:val="001357D2"/>
    <w:rsid w:val="001357D3"/>
    <w:rsid w:val="001359C7"/>
    <w:rsid w:val="001359C9"/>
    <w:rsid w:val="00135AC5"/>
    <w:rsid w:val="00135C1B"/>
    <w:rsid w:val="001361B6"/>
    <w:rsid w:val="00136CEA"/>
    <w:rsid w:val="00136E8B"/>
    <w:rsid w:val="001371E9"/>
    <w:rsid w:val="001374B8"/>
    <w:rsid w:val="001375ED"/>
    <w:rsid w:val="00137A24"/>
    <w:rsid w:val="00137C17"/>
    <w:rsid w:val="00137C4F"/>
    <w:rsid w:val="0014031E"/>
    <w:rsid w:val="001405D5"/>
    <w:rsid w:val="00140B92"/>
    <w:rsid w:val="00140C2D"/>
    <w:rsid w:val="0014146E"/>
    <w:rsid w:val="001414DE"/>
    <w:rsid w:val="00141506"/>
    <w:rsid w:val="001419EA"/>
    <w:rsid w:val="00141AD6"/>
    <w:rsid w:val="00141D7C"/>
    <w:rsid w:val="00141F11"/>
    <w:rsid w:val="0014205D"/>
    <w:rsid w:val="001420D3"/>
    <w:rsid w:val="00142920"/>
    <w:rsid w:val="00142B06"/>
    <w:rsid w:val="00143046"/>
    <w:rsid w:val="00143584"/>
    <w:rsid w:val="0014358A"/>
    <w:rsid w:val="001436B3"/>
    <w:rsid w:val="0014373B"/>
    <w:rsid w:val="00143DA7"/>
    <w:rsid w:val="00143EB0"/>
    <w:rsid w:val="0014458F"/>
    <w:rsid w:val="00144700"/>
    <w:rsid w:val="001448F5"/>
    <w:rsid w:val="0014496E"/>
    <w:rsid w:val="00144B94"/>
    <w:rsid w:val="00144ECA"/>
    <w:rsid w:val="00145049"/>
    <w:rsid w:val="001452C5"/>
    <w:rsid w:val="001453C4"/>
    <w:rsid w:val="00145418"/>
    <w:rsid w:val="0014560F"/>
    <w:rsid w:val="00145645"/>
    <w:rsid w:val="00145DC6"/>
    <w:rsid w:val="0014609F"/>
    <w:rsid w:val="00146D3A"/>
    <w:rsid w:val="0014714C"/>
    <w:rsid w:val="001473FB"/>
    <w:rsid w:val="001476A9"/>
    <w:rsid w:val="00147795"/>
    <w:rsid w:val="0014784A"/>
    <w:rsid w:val="00147C08"/>
    <w:rsid w:val="00147C34"/>
    <w:rsid w:val="00147D33"/>
    <w:rsid w:val="00147DE1"/>
    <w:rsid w:val="00147FCE"/>
    <w:rsid w:val="0015038B"/>
    <w:rsid w:val="0015054E"/>
    <w:rsid w:val="00150816"/>
    <w:rsid w:val="00150EDD"/>
    <w:rsid w:val="00151471"/>
    <w:rsid w:val="00151668"/>
    <w:rsid w:val="00151836"/>
    <w:rsid w:val="001518AE"/>
    <w:rsid w:val="001526AC"/>
    <w:rsid w:val="0015289E"/>
    <w:rsid w:val="00152A2A"/>
    <w:rsid w:val="00152E2A"/>
    <w:rsid w:val="00153675"/>
    <w:rsid w:val="00153745"/>
    <w:rsid w:val="00153857"/>
    <w:rsid w:val="00153AA2"/>
    <w:rsid w:val="00153B05"/>
    <w:rsid w:val="00153DF2"/>
    <w:rsid w:val="001540F0"/>
    <w:rsid w:val="001542DB"/>
    <w:rsid w:val="001543A8"/>
    <w:rsid w:val="00154622"/>
    <w:rsid w:val="00154A20"/>
    <w:rsid w:val="00154D8C"/>
    <w:rsid w:val="00154E72"/>
    <w:rsid w:val="001553F4"/>
    <w:rsid w:val="001557A3"/>
    <w:rsid w:val="00155916"/>
    <w:rsid w:val="00155CCC"/>
    <w:rsid w:val="00155E94"/>
    <w:rsid w:val="00155FFA"/>
    <w:rsid w:val="001562B5"/>
    <w:rsid w:val="00156394"/>
    <w:rsid w:val="001565D5"/>
    <w:rsid w:val="001565FB"/>
    <w:rsid w:val="0015670A"/>
    <w:rsid w:val="00156E12"/>
    <w:rsid w:val="00156E14"/>
    <w:rsid w:val="0015736B"/>
    <w:rsid w:val="001575F2"/>
    <w:rsid w:val="001576DB"/>
    <w:rsid w:val="00157A32"/>
    <w:rsid w:val="00157B87"/>
    <w:rsid w:val="00157C9F"/>
    <w:rsid w:val="00160391"/>
    <w:rsid w:val="001604DC"/>
    <w:rsid w:val="00160501"/>
    <w:rsid w:val="001607AB"/>
    <w:rsid w:val="00160891"/>
    <w:rsid w:val="00160DA1"/>
    <w:rsid w:val="00160E0F"/>
    <w:rsid w:val="00160E20"/>
    <w:rsid w:val="001610C9"/>
    <w:rsid w:val="001611DA"/>
    <w:rsid w:val="00161941"/>
    <w:rsid w:val="00161DA4"/>
    <w:rsid w:val="00161DD1"/>
    <w:rsid w:val="0016222C"/>
    <w:rsid w:val="00162968"/>
    <w:rsid w:val="00162D4C"/>
    <w:rsid w:val="00164112"/>
    <w:rsid w:val="00164396"/>
    <w:rsid w:val="001645AE"/>
    <w:rsid w:val="001645C7"/>
    <w:rsid w:val="001647A4"/>
    <w:rsid w:val="0016483D"/>
    <w:rsid w:val="0016491A"/>
    <w:rsid w:val="00164B49"/>
    <w:rsid w:val="00164BCA"/>
    <w:rsid w:val="00164CA9"/>
    <w:rsid w:val="00164F1B"/>
    <w:rsid w:val="00164F8E"/>
    <w:rsid w:val="0016521B"/>
    <w:rsid w:val="0016528C"/>
    <w:rsid w:val="001657A1"/>
    <w:rsid w:val="00166039"/>
    <w:rsid w:val="0016658A"/>
    <w:rsid w:val="001665BC"/>
    <w:rsid w:val="001665FE"/>
    <w:rsid w:val="00166AD0"/>
    <w:rsid w:val="00167880"/>
    <w:rsid w:val="001679D7"/>
    <w:rsid w:val="00167C4C"/>
    <w:rsid w:val="00167C62"/>
    <w:rsid w:val="00167CBA"/>
    <w:rsid w:val="00170011"/>
    <w:rsid w:val="0017002B"/>
    <w:rsid w:val="00170601"/>
    <w:rsid w:val="0017160E"/>
    <w:rsid w:val="0017182B"/>
    <w:rsid w:val="00171F03"/>
    <w:rsid w:val="00172417"/>
    <w:rsid w:val="00172D65"/>
    <w:rsid w:val="00172E88"/>
    <w:rsid w:val="00173089"/>
    <w:rsid w:val="00173BC2"/>
    <w:rsid w:val="00173FCE"/>
    <w:rsid w:val="001741B1"/>
    <w:rsid w:val="00174A99"/>
    <w:rsid w:val="00174B66"/>
    <w:rsid w:val="0017500F"/>
    <w:rsid w:val="00175427"/>
    <w:rsid w:val="001759D7"/>
    <w:rsid w:val="00175AB5"/>
    <w:rsid w:val="00175DD6"/>
    <w:rsid w:val="00176135"/>
    <w:rsid w:val="001763F8"/>
    <w:rsid w:val="001766C3"/>
    <w:rsid w:val="0017682C"/>
    <w:rsid w:val="00177101"/>
    <w:rsid w:val="00177134"/>
    <w:rsid w:val="0017732F"/>
    <w:rsid w:val="0017777B"/>
    <w:rsid w:val="00177976"/>
    <w:rsid w:val="001779AB"/>
    <w:rsid w:val="00177B65"/>
    <w:rsid w:val="00177C97"/>
    <w:rsid w:val="001802FF"/>
    <w:rsid w:val="0018046C"/>
    <w:rsid w:val="001806F1"/>
    <w:rsid w:val="00180EA0"/>
    <w:rsid w:val="00181366"/>
    <w:rsid w:val="0018140E"/>
    <w:rsid w:val="00181E4D"/>
    <w:rsid w:val="0018236B"/>
    <w:rsid w:val="0018276A"/>
    <w:rsid w:val="00182B3D"/>
    <w:rsid w:val="00182F56"/>
    <w:rsid w:val="00183145"/>
    <w:rsid w:val="00183222"/>
    <w:rsid w:val="0018377A"/>
    <w:rsid w:val="00183C5D"/>
    <w:rsid w:val="001842B8"/>
    <w:rsid w:val="00184423"/>
    <w:rsid w:val="001845D8"/>
    <w:rsid w:val="00184664"/>
    <w:rsid w:val="0018469D"/>
    <w:rsid w:val="00185439"/>
    <w:rsid w:val="00185679"/>
    <w:rsid w:val="00185DF0"/>
    <w:rsid w:val="0018620F"/>
    <w:rsid w:val="00186220"/>
    <w:rsid w:val="0018625E"/>
    <w:rsid w:val="001868DB"/>
    <w:rsid w:val="00186C1B"/>
    <w:rsid w:val="00186DA4"/>
    <w:rsid w:val="001871A6"/>
    <w:rsid w:val="00187287"/>
    <w:rsid w:val="001875D2"/>
    <w:rsid w:val="001875E9"/>
    <w:rsid w:val="00187792"/>
    <w:rsid w:val="001879BB"/>
    <w:rsid w:val="001900E4"/>
    <w:rsid w:val="001904C4"/>
    <w:rsid w:val="0019051C"/>
    <w:rsid w:val="001913BD"/>
    <w:rsid w:val="001918F5"/>
    <w:rsid w:val="00191F49"/>
    <w:rsid w:val="001923FB"/>
    <w:rsid w:val="00192A8B"/>
    <w:rsid w:val="001932C5"/>
    <w:rsid w:val="0019348F"/>
    <w:rsid w:val="001936AC"/>
    <w:rsid w:val="00193873"/>
    <w:rsid w:val="00193A7E"/>
    <w:rsid w:val="0019408A"/>
    <w:rsid w:val="00194194"/>
    <w:rsid w:val="00194438"/>
    <w:rsid w:val="00194523"/>
    <w:rsid w:val="0019485E"/>
    <w:rsid w:val="00194870"/>
    <w:rsid w:val="00194876"/>
    <w:rsid w:val="00194B8F"/>
    <w:rsid w:val="00194DBC"/>
    <w:rsid w:val="00195695"/>
    <w:rsid w:val="00195C71"/>
    <w:rsid w:val="00195E65"/>
    <w:rsid w:val="00196358"/>
    <w:rsid w:val="00196822"/>
    <w:rsid w:val="001968D2"/>
    <w:rsid w:val="00196E69"/>
    <w:rsid w:val="00196F03"/>
    <w:rsid w:val="00197214"/>
    <w:rsid w:val="0019760D"/>
    <w:rsid w:val="001A0101"/>
    <w:rsid w:val="001A0C39"/>
    <w:rsid w:val="001A1440"/>
    <w:rsid w:val="001A1C38"/>
    <w:rsid w:val="001A1D93"/>
    <w:rsid w:val="001A21E7"/>
    <w:rsid w:val="001A2A56"/>
    <w:rsid w:val="001A2C19"/>
    <w:rsid w:val="001A2E35"/>
    <w:rsid w:val="001A2F79"/>
    <w:rsid w:val="001A30C5"/>
    <w:rsid w:val="001A3874"/>
    <w:rsid w:val="001A3E69"/>
    <w:rsid w:val="001A40CC"/>
    <w:rsid w:val="001A41DE"/>
    <w:rsid w:val="001A469D"/>
    <w:rsid w:val="001A4B6A"/>
    <w:rsid w:val="001A4C6E"/>
    <w:rsid w:val="001A4E4E"/>
    <w:rsid w:val="001A52FB"/>
    <w:rsid w:val="001A5690"/>
    <w:rsid w:val="001A5A7E"/>
    <w:rsid w:val="001A5B6E"/>
    <w:rsid w:val="001A5D5F"/>
    <w:rsid w:val="001A5EE7"/>
    <w:rsid w:val="001A5F71"/>
    <w:rsid w:val="001A5FEF"/>
    <w:rsid w:val="001A61E3"/>
    <w:rsid w:val="001A6285"/>
    <w:rsid w:val="001A63ED"/>
    <w:rsid w:val="001A6592"/>
    <w:rsid w:val="001A689C"/>
    <w:rsid w:val="001A6A3A"/>
    <w:rsid w:val="001A6E15"/>
    <w:rsid w:val="001A6FC7"/>
    <w:rsid w:val="001A785E"/>
    <w:rsid w:val="001A7866"/>
    <w:rsid w:val="001A791C"/>
    <w:rsid w:val="001A7954"/>
    <w:rsid w:val="001A7A7C"/>
    <w:rsid w:val="001B086E"/>
    <w:rsid w:val="001B0A62"/>
    <w:rsid w:val="001B0D17"/>
    <w:rsid w:val="001B16CB"/>
    <w:rsid w:val="001B1736"/>
    <w:rsid w:val="001B1761"/>
    <w:rsid w:val="001B2BA8"/>
    <w:rsid w:val="001B2D02"/>
    <w:rsid w:val="001B3013"/>
    <w:rsid w:val="001B30BD"/>
    <w:rsid w:val="001B340F"/>
    <w:rsid w:val="001B38AB"/>
    <w:rsid w:val="001B3E00"/>
    <w:rsid w:val="001B3ED9"/>
    <w:rsid w:val="001B40B0"/>
    <w:rsid w:val="001B414A"/>
    <w:rsid w:val="001B45DA"/>
    <w:rsid w:val="001B46E2"/>
    <w:rsid w:val="001B48FB"/>
    <w:rsid w:val="001B4B7E"/>
    <w:rsid w:val="001B4CCE"/>
    <w:rsid w:val="001B5069"/>
    <w:rsid w:val="001B529D"/>
    <w:rsid w:val="001B52C9"/>
    <w:rsid w:val="001B542B"/>
    <w:rsid w:val="001B55A1"/>
    <w:rsid w:val="001B56EE"/>
    <w:rsid w:val="001B5BC1"/>
    <w:rsid w:val="001B6052"/>
    <w:rsid w:val="001B60FD"/>
    <w:rsid w:val="001B6168"/>
    <w:rsid w:val="001B644C"/>
    <w:rsid w:val="001B652C"/>
    <w:rsid w:val="001B6587"/>
    <w:rsid w:val="001B65B0"/>
    <w:rsid w:val="001B67B5"/>
    <w:rsid w:val="001B695E"/>
    <w:rsid w:val="001B6BB6"/>
    <w:rsid w:val="001B6FCD"/>
    <w:rsid w:val="001B7687"/>
    <w:rsid w:val="001B7708"/>
    <w:rsid w:val="001B7932"/>
    <w:rsid w:val="001B7A69"/>
    <w:rsid w:val="001C004C"/>
    <w:rsid w:val="001C0440"/>
    <w:rsid w:val="001C0AA0"/>
    <w:rsid w:val="001C0B3B"/>
    <w:rsid w:val="001C0BBD"/>
    <w:rsid w:val="001C0C28"/>
    <w:rsid w:val="001C0CA5"/>
    <w:rsid w:val="001C0E4C"/>
    <w:rsid w:val="001C0F2C"/>
    <w:rsid w:val="001C1102"/>
    <w:rsid w:val="001C1203"/>
    <w:rsid w:val="001C12DC"/>
    <w:rsid w:val="001C16A5"/>
    <w:rsid w:val="001C1953"/>
    <w:rsid w:val="001C296E"/>
    <w:rsid w:val="001C30A8"/>
    <w:rsid w:val="001C320C"/>
    <w:rsid w:val="001C32FB"/>
    <w:rsid w:val="001C331D"/>
    <w:rsid w:val="001C37B8"/>
    <w:rsid w:val="001C38B9"/>
    <w:rsid w:val="001C3985"/>
    <w:rsid w:val="001C3995"/>
    <w:rsid w:val="001C3BDD"/>
    <w:rsid w:val="001C4783"/>
    <w:rsid w:val="001C51C0"/>
    <w:rsid w:val="001C5C78"/>
    <w:rsid w:val="001C5E63"/>
    <w:rsid w:val="001C63FB"/>
    <w:rsid w:val="001C6508"/>
    <w:rsid w:val="001C65F9"/>
    <w:rsid w:val="001C67B3"/>
    <w:rsid w:val="001C6FB7"/>
    <w:rsid w:val="001C74C2"/>
    <w:rsid w:val="001C7AAE"/>
    <w:rsid w:val="001D00BB"/>
    <w:rsid w:val="001D089D"/>
    <w:rsid w:val="001D0C26"/>
    <w:rsid w:val="001D12C7"/>
    <w:rsid w:val="001D17EF"/>
    <w:rsid w:val="001D1976"/>
    <w:rsid w:val="001D1E78"/>
    <w:rsid w:val="001D1FF2"/>
    <w:rsid w:val="001D2148"/>
    <w:rsid w:val="001D21F2"/>
    <w:rsid w:val="001D220C"/>
    <w:rsid w:val="001D24A5"/>
    <w:rsid w:val="001D2523"/>
    <w:rsid w:val="001D2AC6"/>
    <w:rsid w:val="001D2BE0"/>
    <w:rsid w:val="001D302E"/>
    <w:rsid w:val="001D33DE"/>
    <w:rsid w:val="001D3ACD"/>
    <w:rsid w:val="001D3AD1"/>
    <w:rsid w:val="001D3D1D"/>
    <w:rsid w:val="001D3F0C"/>
    <w:rsid w:val="001D3FAA"/>
    <w:rsid w:val="001D40B6"/>
    <w:rsid w:val="001D422B"/>
    <w:rsid w:val="001D42EB"/>
    <w:rsid w:val="001D45CE"/>
    <w:rsid w:val="001D4885"/>
    <w:rsid w:val="001D488F"/>
    <w:rsid w:val="001D492A"/>
    <w:rsid w:val="001D494E"/>
    <w:rsid w:val="001D4BD4"/>
    <w:rsid w:val="001D51A3"/>
    <w:rsid w:val="001D54B2"/>
    <w:rsid w:val="001D5757"/>
    <w:rsid w:val="001D5F70"/>
    <w:rsid w:val="001D6103"/>
    <w:rsid w:val="001D7283"/>
    <w:rsid w:val="001D7516"/>
    <w:rsid w:val="001D783D"/>
    <w:rsid w:val="001D7907"/>
    <w:rsid w:val="001D7F86"/>
    <w:rsid w:val="001E0200"/>
    <w:rsid w:val="001E03B9"/>
    <w:rsid w:val="001E04EA"/>
    <w:rsid w:val="001E0C18"/>
    <w:rsid w:val="001E0C59"/>
    <w:rsid w:val="001E0E39"/>
    <w:rsid w:val="001E1504"/>
    <w:rsid w:val="001E1935"/>
    <w:rsid w:val="001E2F86"/>
    <w:rsid w:val="001E307A"/>
    <w:rsid w:val="001E3097"/>
    <w:rsid w:val="001E32DA"/>
    <w:rsid w:val="001E331D"/>
    <w:rsid w:val="001E3649"/>
    <w:rsid w:val="001E36D1"/>
    <w:rsid w:val="001E3703"/>
    <w:rsid w:val="001E3B41"/>
    <w:rsid w:val="001E3DD4"/>
    <w:rsid w:val="001E41B3"/>
    <w:rsid w:val="001E432A"/>
    <w:rsid w:val="001E4942"/>
    <w:rsid w:val="001E49DB"/>
    <w:rsid w:val="001E4C9B"/>
    <w:rsid w:val="001E4D34"/>
    <w:rsid w:val="001E4D87"/>
    <w:rsid w:val="001E5091"/>
    <w:rsid w:val="001E5767"/>
    <w:rsid w:val="001E5E57"/>
    <w:rsid w:val="001E601A"/>
    <w:rsid w:val="001E67C9"/>
    <w:rsid w:val="001E6AD7"/>
    <w:rsid w:val="001E7AFB"/>
    <w:rsid w:val="001E7B98"/>
    <w:rsid w:val="001E7DE3"/>
    <w:rsid w:val="001F03AD"/>
    <w:rsid w:val="001F0696"/>
    <w:rsid w:val="001F082D"/>
    <w:rsid w:val="001F1EC6"/>
    <w:rsid w:val="001F2810"/>
    <w:rsid w:val="001F288E"/>
    <w:rsid w:val="001F30C5"/>
    <w:rsid w:val="001F30DE"/>
    <w:rsid w:val="001F30ED"/>
    <w:rsid w:val="001F32C8"/>
    <w:rsid w:val="001F3340"/>
    <w:rsid w:val="001F3623"/>
    <w:rsid w:val="001F38BB"/>
    <w:rsid w:val="001F4318"/>
    <w:rsid w:val="001F442F"/>
    <w:rsid w:val="001F4A9D"/>
    <w:rsid w:val="001F4F07"/>
    <w:rsid w:val="001F5075"/>
    <w:rsid w:val="001F50F0"/>
    <w:rsid w:val="001F51FB"/>
    <w:rsid w:val="001F5C07"/>
    <w:rsid w:val="001F5CF3"/>
    <w:rsid w:val="001F6062"/>
    <w:rsid w:val="001F6428"/>
    <w:rsid w:val="001F64A5"/>
    <w:rsid w:val="001F6A7B"/>
    <w:rsid w:val="001F6E1B"/>
    <w:rsid w:val="001F73F5"/>
    <w:rsid w:val="001F74CF"/>
    <w:rsid w:val="001F7D3D"/>
    <w:rsid w:val="00200295"/>
    <w:rsid w:val="002003E6"/>
    <w:rsid w:val="002009CB"/>
    <w:rsid w:val="00200C17"/>
    <w:rsid w:val="00201405"/>
    <w:rsid w:val="002014CB"/>
    <w:rsid w:val="00201E44"/>
    <w:rsid w:val="002022A8"/>
    <w:rsid w:val="0020243A"/>
    <w:rsid w:val="002025A6"/>
    <w:rsid w:val="0020275B"/>
    <w:rsid w:val="00203048"/>
    <w:rsid w:val="0020308B"/>
    <w:rsid w:val="00203173"/>
    <w:rsid w:val="00203400"/>
    <w:rsid w:val="0020373A"/>
    <w:rsid w:val="00203F01"/>
    <w:rsid w:val="00204078"/>
    <w:rsid w:val="002041FB"/>
    <w:rsid w:val="00204300"/>
    <w:rsid w:val="002047FC"/>
    <w:rsid w:val="002049FC"/>
    <w:rsid w:val="00205583"/>
    <w:rsid w:val="00205838"/>
    <w:rsid w:val="00205936"/>
    <w:rsid w:val="00205C04"/>
    <w:rsid w:val="00205DB6"/>
    <w:rsid w:val="002061B1"/>
    <w:rsid w:val="0020629A"/>
    <w:rsid w:val="0020662C"/>
    <w:rsid w:val="00206B08"/>
    <w:rsid w:val="00207356"/>
    <w:rsid w:val="00207599"/>
    <w:rsid w:val="002079EE"/>
    <w:rsid w:val="00207AF7"/>
    <w:rsid w:val="00207D0F"/>
    <w:rsid w:val="00210065"/>
    <w:rsid w:val="002100B5"/>
    <w:rsid w:val="00210300"/>
    <w:rsid w:val="00210319"/>
    <w:rsid w:val="0021036D"/>
    <w:rsid w:val="00210BF0"/>
    <w:rsid w:val="00210CB9"/>
    <w:rsid w:val="00210DE4"/>
    <w:rsid w:val="00210F67"/>
    <w:rsid w:val="002112C3"/>
    <w:rsid w:val="00211415"/>
    <w:rsid w:val="002116C9"/>
    <w:rsid w:val="002119ED"/>
    <w:rsid w:val="00211A6D"/>
    <w:rsid w:val="00211D99"/>
    <w:rsid w:val="002120F8"/>
    <w:rsid w:val="00212681"/>
    <w:rsid w:val="002129FE"/>
    <w:rsid w:val="00212C03"/>
    <w:rsid w:val="00212EBF"/>
    <w:rsid w:val="00212EFB"/>
    <w:rsid w:val="00213160"/>
    <w:rsid w:val="002135D9"/>
    <w:rsid w:val="00213600"/>
    <w:rsid w:val="00213B74"/>
    <w:rsid w:val="00213D27"/>
    <w:rsid w:val="00213D42"/>
    <w:rsid w:val="00214356"/>
    <w:rsid w:val="0021461A"/>
    <w:rsid w:val="00214ADF"/>
    <w:rsid w:val="00214BD2"/>
    <w:rsid w:val="00215079"/>
    <w:rsid w:val="0021581D"/>
    <w:rsid w:val="00215F6C"/>
    <w:rsid w:val="002160C3"/>
    <w:rsid w:val="0021613E"/>
    <w:rsid w:val="00216155"/>
    <w:rsid w:val="0021667E"/>
    <w:rsid w:val="00216C0F"/>
    <w:rsid w:val="00217232"/>
    <w:rsid w:val="002176C8"/>
    <w:rsid w:val="00217791"/>
    <w:rsid w:val="00217961"/>
    <w:rsid w:val="00217A41"/>
    <w:rsid w:val="00217F97"/>
    <w:rsid w:val="00220173"/>
    <w:rsid w:val="00220C76"/>
    <w:rsid w:val="00220DA9"/>
    <w:rsid w:val="00221043"/>
    <w:rsid w:val="002215B6"/>
    <w:rsid w:val="002215D4"/>
    <w:rsid w:val="00221C61"/>
    <w:rsid w:val="00221CE1"/>
    <w:rsid w:val="002221D7"/>
    <w:rsid w:val="00222514"/>
    <w:rsid w:val="00222698"/>
    <w:rsid w:val="0022276E"/>
    <w:rsid w:val="002228A3"/>
    <w:rsid w:val="00222A6E"/>
    <w:rsid w:val="00222B53"/>
    <w:rsid w:val="00223815"/>
    <w:rsid w:val="0022392D"/>
    <w:rsid w:val="00223C68"/>
    <w:rsid w:val="00223D59"/>
    <w:rsid w:val="002240B6"/>
    <w:rsid w:val="002248FD"/>
    <w:rsid w:val="00224A59"/>
    <w:rsid w:val="00224EAD"/>
    <w:rsid w:val="00225B37"/>
    <w:rsid w:val="002260AA"/>
    <w:rsid w:val="0022611C"/>
    <w:rsid w:val="00226143"/>
    <w:rsid w:val="002266F5"/>
    <w:rsid w:val="00227FDF"/>
    <w:rsid w:val="00230087"/>
    <w:rsid w:val="00230151"/>
    <w:rsid w:val="00230673"/>
    <w:rsid w:val="002306DE"/>
    <w:rsid w:val="002308F5"/>
    <w:rsid w:val="00230BB5"/>
    <w:rsid w:val="00230E64"/>
    <w:rsid w:val="00231255"/>
    <w:rsid w:val="002314DD"/>
    <w:rsid w:val="00231DDA"/>
    <w:rsid w:val="00231DFE"/>
    <w:rsid w:val="00232070"/>
    <w:rsid w:val="00232293"/>
    <w:rsid w:val="002324A3"/>
    <w:rsid w:val="00232620"/>
    <w:rsid w:val="00232801"/>
    <w:rsid w:val="002329D6"/>
    <w:rsid w:val="00232D25"/>
    <w:rsid w:val="002333B8"/>
    <w:rsid w:val="00233AF5"/>
    <w:rsid w:val="002342EE"/>
    <w:rsid w:val="002345EC"/>
    <w:rsid w:val="002346FD"/>
    <w:rsid w:val="00234B78"/>
    <w:rsid w:val="00234CD0"/>
    <w:rsid w:val="00234EE0"/>
    <w:rsid w:val="0023527E"/>
    <w:rsid w:val="00235883"/>
    <w:rsid w:val="00235BEF"/>
    <w:rsid w:val="00235D31"/>
    <w:rsid w:val="00235D48"/>
    <w:rsid w:val="00235F53"/>
    <w:rsid w:val="0023636E"/>
    <w:rsid w:val="0023637D"/>
    <w:rsid w:val="00236551"/>
    <w:rsid w:val="002367BE"/>
    <w:rsid w:val="00236809"/>
    <w:rsid w:val="00236C4F"/>
    <w:rsid w:val="00236DC4"/>
    <w:rsid w:val="00237123"/>
    <w:rsid w:val="002372F1"/>
    <w:rsid w:val="00237415"/>
    <w:rsid w:val="0023766C"/>
    <w:rsid w:val="00237C07"/>
    <w:rsid w:val="00237CD2"/>
    <w:rsid w:val="00237E11"/>
    <w:rsid w:val="00237ED8"/>
    <w:rsid w:val="00237F71"/>
    <w:rsid w:val="00240C60"/>
    <w:rsid w:val="00241613"/>
    <w:rsid w:val="00241739"/>
    <w:rsid w:val="00241F9D"/>
    <w:rsid w:val="002421E2"/>
    <w:rsid w:val="0024244B"/>
    <w:rsid w:val="0024259F"/>
    <w:rsid w:val="002426A9"/>
    <w:rsid w:val="002428B8"/>
    <w:rsid w:val="00242B83"/>
    <w:rsid w:val="00242D55"/>
    <w:rsid w:val="00242F1D"/>
    <w:rsid w:val="0024316E"/>
    <w:rsid w:val="0024326C"/>
    <w:rsid w:val="002433FE"/>
    <w:rsid w:val="00243460"/>
    <w:rsid w:val="0024365B"/>
    <w:rsid w:val="00243A55"/>
    <w:rsid w:val="00243F4B"/>
    <w:rsid w:val="00243F73"/>
    <w:rsid w:val="002440D3"/>
    <w:rsid w:val="0024415E"/>
    <w:rsid w:val="0024447D"/>
    <w:rsid w:val="0024467A"/>
    <w:rsid w:val="002451D5"/>
    <w:rsid w:val="00245200"/>
    <w:rsid w:val="00245243"/>
    <w:rsid w:val="002452D6"/>
    <w:rsid w:val="00245442"/>
    <w:rsid w:val="00245EBF"/>
    <w:rsid w:val="00245EF6"/>
    <w:rsid w:val="002465CC"/>
    <w:rsid w:val="00246795"/>
    <w:rsid w:val="002467A2"/>
    <w:rsid w:val="00246F31"/>
    <w:rsid w:val="002474AC"/>
    <w:rsid w:val="00247595"/>
    <w:rsid w:val="0024767C"/>
    <w:rsid w:val="0024769C"/>
    <w:rsid w:val="0024793C"/>
    <w:rsid w:val="00247BCB"/>
    <w:rsid w:val="002500F4"/>
    <w:rsid w:val="0025046F"/>
    <w:rsid w:val="0025055B"/>
    <w:rsid w:val="002508AA"/>
    <w:rsid w:val="002508B5"/>
    <w:rsid w:val="002508B9"/>
    <w:rsid w:val="00250932"/>
    <w:rsid w:val="00250A2A"/>
    <w:rsid w:val="00250DE1"/>
    <w:rsid w:val="002512BD"/>
    <w:rsid w:val="002513E0"/>
    <w:rsid w:val="002514AD"/>
    <w:rsid w:val="0025176D"/>
    <w:rsid w:val="002518DB"/>
    <w:rsid w:val="00251A7E"/>
    <w:rsid w:val="00251A95"/>
    <w:rsid w:val="00251D0D"/>
    <w:rsid w:val="00252792"/>
    <w:rsid w:val="0025302F"/>
    <w:rsid w:val="00253237"/>
    <w:rsid w:val="002533D5"/>
    <w:rsid w:val="0025355F"/>
    <w:rsid w:val="0025360E"/>
    <w:rsid w:val="00253CFA"/>
    <w:rsid w:val="002541DB"/>
    <w:rsid w:val="002544F9"/>
    <w:rsid w:val="00254B27"/>
    <w:rsid w:val="00254D77"/>
    <w:rsid w:val="00254FEF"/>
    <w:rsid w:val="002555B3"/>
    <w:rsid w:val="002556D3"/>
    <w:rsid w:val="00255A4B"/>
    <w:rsid w:val="00255AFD"/>
    <w:rsid w:val="002562CD"/>
    <w:rsid w:val="002568E8"/>
    <w:rsid w:val="00256F68"/>
    <w:rsid w:val="002571E2"/>
    <w:rsid w:val="00257242"/>
    <w:rsid w:val="00257263"/>
    <w:rsid w:val="002576F3"/>
    <w:rsid w:val="002578AE"/>
    <w:rsid w:val="00257987"/>
    <w:rsid w:val="00257B37"/>
    <w:rsid w:val="00257DBE"/>
    <w:rsid w:val="002600F4"/>
    <w:rsid w:val="00260110"/>
    <w:rsid w:val="002607AD"/>
    <w:rsid w:val="002607F6"/>
    <w:rsid w:val="00260986"/>
    <w:rsid w:val="00260EE5"/>
    <w:rsid w:val="0026130D"/>
    <w:rsid w:val="002614A3"/>
    <w:rsid w:val="0026173A"/>
    <w:rsid w:val="0026177E"/>
    <w:rsid w:val="00261934"/>
    <w:rsid w:val="00261B6C"/>
    <w:rsid w:val="00261C37"/>
    <w:rsid w:val="00261DCE"/>
    <w:rsid w:val="00261F38"/>
    <w:rsid w:val="0026205B"/>
    <w:rsid w:val="002620CA"/>
    <w:rsid w:val="002622AC"/>
    <w:rsid w:val="00262BEB"/>
    <w:rsid w:val="00262C74"/>
    <w:rsid w:val="00262C7B"/>
    <w:rsid w:val="00262CC2"/>
    <w:rsid w:val="00262DDC"/>
    <w:rsid w:val="00263329"/>
    <w:rsid w:val="00263BD6"/>
    <w:rsid w:val="00263D60"/>
    <w:rsid w:val="00263E97"/>
    <w:rsid w:val="00263EE5"/>
    <w:rsid w:val="0026416A"/>
    <w:rsid w:val="00264274"/>
    <w:rsid w:val="002646D3"/>
    <w:rsid w:val="002648AB"/>
    <w:rsid w:val="00264CB9"/>
    <w:rsid w:val="00264D46"/>
    <w:rsid w:val="00264F6E"/>
    <w:rsid w:val="00265A0E"/>
    <w:rsid w:val="00265A29"/>
    <w:rsid w:val="00265C25"/>
    <w:rsid w:val="00265D79"/>
    <w:rsid w:val="00266138"/>
    <w:rsid w:val="0026631C"/>
    <w:rsid w:val="00266373"/>
    <w:rsid w:val="00266391"/>
    <w:rsid w:val="00266595"/>
    <w:rsid w:val="00266635"/>
    <w:rsid w:val="00266865"/>
    <w:rsid w:val="00266CA1"/>
    <w:rsid w:val="00266D0B"/>
    <w:rsid w:val="00267392"/>
    <w:rsid w:val="002673A6"/>
    <w:rsid w:val="002673E8"/>
    <w:rsid w:val="0026748A"/>
    <w:rsid w:val="002674F0"/>
    <w:rsid w:val="00267794"/>
    <w:rsid w:val="00267C30"/>
    <w:rsid w:val="00267D8A"/>
    <w:rsid w:val="00270403"/>
    <w:rsid w:val="002707BF"/>
    <w:rsid w:val="00270CB5"/>
    <w:rsid w:val="00270FF9"/>
    <w:rsid w:val="0027105C"/>
    <w:rsid w:val="00271648"/>
    <w:rsid w:val="002716AE"/>
    <w:rsid w:val="002716F8"/>
    <w:rsid w:val="00271999"/>
    <w:rsid w:val="00271BCA"/>
    <w:rsid w:val="00271EED"/>
    <w:rsid w:val="00272175"/>
    <w:rsid w:val="00272262"/>
    <w:rsid w:val="00273621"/>
    <w:rsid w:val="0027378D"/>
    <w:rsid w:val="00273B27"/>
    <w:rsid w:val="00273E04"/>
    <w:rsid w:val="00273F07"/>
    <w:rsid w:val="00273FC4"/>
    <w:rsid w:val="002741AC"/>
    <w:rsid w:val="00274543"/>
    <w:rsid w:val="00274652"/>
    <w:rsid w:val="00274B5A"/>
    <w:rsid w:val="0027509D"/>
    <w:rsid w:val="002752C1"/>
    <w:rsid w:val="0027532A"/>
    <w:rsid w:val="002753DA"/>
    <w:rsid w:val="002756FB"/>
    <w:rsid w:val="002756FD"/>
    <w:rsid w:val="002757B6"/>
    <w:rsid w:val="00275DA6"/>
    <w:rsid w:val="00275F1D"/>
    <w:rsid w:val="00275F6B"/>
    <w:rsid w:val="00276233"/>
    <w:rsid w:val="002764E2"/>
    <w:rsid w:val="00276C2B"/>
    <w:rsid w:val="00276DB4"/>
    <w:rsid w:val="002771D0"/>
    <w:rsid w:val="002777D4"/>
    <w:rsid w:val="002779DD"/>
    <w:rsid w:val="00280209"/>
    <w:rsid w:val="002810E5"/>
    <w:rsid w:val="0028147C"/>
    <w:rsid w:val="00281A18"/>
    <w:rsid w:val="00281D07"/>
    <w:rsid w:val="0028237A"/>
    <w:rsid w:val="0028253F"/>
    <w:rsid w:val="002829E7"/>
    <w:rsid w:val="00282B7A"/>
    <w:rsid w:val="00282BC3"/>
    <w:rsid w:val="00282E4C"/>
    <w:rsid w:val="00282E98"/>
    <w:rsid w:val="00282F25"/>
    <w:rsid w:val="002831E4"/>
    <w:rsid w:val="002834CE"/>
    <w:rsid w:val="0028396F"/>
    <w:rsid w:val="00283CDB"/>
    <w:rsid w:val="00283E38"/>
    <w:rsid w:val="00283E71"/>
    <w:rsid w:val="002846BD"/>
    <w:rsid w:val="00284789"/>
    <w:rsid w:val="002848D1"/>
    <w:rsid w:val="002849BF"/>
    <w:rsid w:val="00284AE2"/>
    <w:rsid w:val="00284B0F"/>
    <w:rsid w:val="00284BCE"/>
    <w:rsid w:val="002852EF"/>
    <w:rsid w:val="0028566A"/>
    <w:rsid w:val="00285812"/>
    <w:rsid w:val="00285DAB"/>
    <w:rsid w:val="00286313"/>
    <w:rsid w:val="00286376"/>
    <w:rsid w:val="00286FD9"/>
    <w:rsid w:val="00287867"/>
    <w:rsid w:val="00287984"/>
    <w:rsid w:val="00287AC1"/>
    <w:rsid w:val="0029042A"/>
    <w:rsid w:val="00290B11"/>
    <w:rsid w:val="00290CDA"/>
    <w:rsid w:val="002914E3"/>
    <w:rsid w:val="002916F0"/>
    <w:rsid w:val="0029189E"/>
    <w:rsid w:val="00291A09"/>
    <w:rsid w:val="00291BFE"/>
    <w:rsid w:val="00291FF6"/>
    <w:rsid w:val="002920FF"/>
    <w:rsid w:val="002925FF"/>
    <w:rsid w:val="00292657"/>
    <w:rsid w:val="00292DC3"/>
    <w:rsid w:val="00292EAB"/>
    <w:rsid w:val="00292FAC"/>
    <w:rsid w:val="002932B3"/>
    <w:rsid w:val="0029373A"/>
    <w:rsid w:val="0029393B"/>
    <w:rsid w:val="00293C15"/>
    <w:rsid w:val="002941F5"/>
    <w:rsid w:val="002943FB"/>
    <w:rsid w:val="0029446E"/>
    <w:rsid w:val="002944B2"/>
    <w:rsid w:val="00294752"/>
    <w:rsid w:val="00294AF5"/>
    <w:rsid w:val="0029553E"/>
    <w:rsid w:val="00295F8C"/>
    <w:rsid w:val="0029621E"/>
    <w:rsid w:val="00296558"/>
    <w:rsid w:val="002965B2"/>
    <w:rsid w:val="0029665E"/>
    <w:rsid w:val="00296A85"/>
    <w:rsid w:val="00296B40"/>
    <w:rsid w:val="00296E49"/>
    <w:rsid w:val="00296FCA"/>
    <w:rsid w:val="00296FD5"/>
    <w:rsid w:val="0029755A"/>
    <w:rsid w:val="00297764"/>
    <w:rsid w:val="0029785A"/>
    <w:rsid w:val="00297884"/>
    <w:rsid w:val="002A07D8"/>
    <w:rsid w:val="002A0A33"/>
    <w:rsid w:val="002A0D3C"/>
    <w:rsid w:val="002A0EB4"/>
    <w:rsid w:val="002A16D0"/>
    <w:rsid w:val="002A1CFE"/>
    <w:rsid w:val="002A1D80"/>
    <w:rsid w:val="002A2415"/>
    <w:rsid w:val="002A2450"/>
    <w:rsid w:val="002A25D3"/>
    <w:rsid w:val="002A29C7"/>
    <w:rsid w:val="002A2B3F"/>
    <w:rsid w:val="002A2DE2"/>
    <w:rsid w:val="002A31DC"/>
    <w:rsid w:val="002A33CC"/>
    <w:rsid w:val="002A3714"/>
    <w:rsid w:val="002A3920"/>
    <w:rsid w:val="002A3B3C"/>
    <w:rsid w:val="002A3F05"/>
    <w:rsid w:val="002A4405"/>
    <w:rsid w:val="002A4410"/>
    <w:rsid w:val="002A52B9"/>
    <w:rsid w:val="002A53E7"/>
    <w:rsid w:val="002A5966"/>
    <w:rsid w:val="002A62E2"/>
    <w:rsid w:val="002A6EE8"/>
    <w:rsid w:val="002A6FC5"/>
    <w:rsid w:val="002A7B15"/>
    <w:rsid w:val="002B0171"/>
    <w:rsid w:val="002B01DD"/>
    <w:rsid w:val="002B030C"/>
    <w:rsid w:val="002B0441"/>
    <w:rsid w:val="002B094C"/>
    <w:rsid w:val="002B14E8"/>
    <w:rsid w:val="002B1885"/>
    <w:rsid w:val="002B1918"/>
    <w:rsid w:val="002B19F3"/>
    <w:rsid w:val="002B1AFB"/>
    <w:rsid w:val="002B1B50"/>
    <w:rsid w:val="002B1C70"/>
    <w:rsid w:val="002B2070"/>
    <w:rsid w:val="002B2284"/>
    <w:rsid w:val="002B23F2"/>
    <w:rsid w:val="002B28F5"/>
    <w:rsid w:val="002B2C2F"/>
    <w:rsid w:val="002B3034"/>
    <w:rsid w:val="002B30B7"/>
    <w:rsid w:val="002B3BCE"/>
    <w:rsid w:val="002B43B6"/>
    <w:rsid w:val="002B478C"/>
    <w:rsid w:val="002B4BA7"/>
    <w:rsid w:val="002B4CAF"/>
    <w:rsid w:val="002B542C"/>
    <w:rsid w:val="002B5BD6"/>
    <w:rsid w:val="002B67AA"/>
    <w:rsid w:val="002B6EE4"/>
    <w:rsid w:val="002B6F7D"/>
    <w:rsid w:val="002B707D"/>
    <w:rsid w:val="002B7D38"/>
    <w:rsid w:val="002C01D6"/>
    <w:rsid w:val="002C0472"/>
    <w:rsid w:val="002C06CA"/>
    <w:rsid w:val="002C0797"/>
    <w:rsid w:val="002C0AB8"/>
    <w:rsid w:val="002C0D46"/>
    <w:rsid w:val="002C1064"/>
    <w:rsid w:val="002C15D5"/>
    <w:rsid w:val="002C167B"/>
    <w:rsid w:val="002C17AE"/>
    <w:rsid w:val="002C197A"/>
    <w:rsid w:val="002C1A82"/>
    <w:rsid w:val="002C1AC9"/>
    <w:rsid w:val="002C1B6A"/>
    <w:rsid w:val="002C1EAF"/>
    <w:rsid w:val="002C1FC1"/>
    <w:rsid w:val="002C2037"/>
    <w:rsid w:val="002C26F1"/>
    <w:rsid w:val="002C30D4"/>
    <w:rsid w:val="002C39FE"/>
    <w:rsid w:val="002C3A28"/>
    <w:rsid w:val="002C3C93"/>
    <w:rsid w:val="002C3EAE"/>
    <w:rsid w:val="002C4683"/>
    <w:rsid w:val="002C4697"/>
    <w:rsid w:val="002C4B59"/>
    <w:rsid w:val="002C5090"/>
    <w:rsid w:val="002C5404"/>
    <w:rsid w:val="002C583E"/>
    <w:rsid w:val="002C5B9A"/>
    <w:rsid w:val="002C60A9"/>
    <w:rsid w:val="002C60D8"/>
    <w:rsid w:val="002C6406"/>
    <w:rsid w:val="002C64BB"/>
    <w:rsid w:val="002C65EE"/>
    <w:rsid w:val="002C6CDF"/>
    <w:rsid w:val="002C6D6F"/>
    <w:rsid w:val="002C6F06"/>
    <w:rsid w:val="002C73C1"/>
    <w:rsid w:val="002C73E9"/>
    <w:rsid w:val="002C74B2"/>
    <w:rsid w:val="002C7AE0"/>
    <w:rsid w:val="002C7DD0"/>
    <w:rsid w:val="002C7DD6"/>
    <w:rsid w:val="002D074C"/>
    <w:rsid w:val="002D0CAF"/>
    <w:rsid w:val="002D0D30"/>
    <w:rsid w:val="002D0DEF"/>
    <w:rsid w:val="002D0FDD"/>
    <w:rsid w:val="002D1001"/>
    <w:rsid w:val="002D122E"/>
    <w:rsid w:val="002D15C1"/>
    <w:rsid w:val="002D1A7B"/>
    <w:rsid w:val="002D2091"/>
    <w:rsid w:val="002D2518"/>
    <w:rsid w:val="002D2AB6"/>
    <w:rsid w:val="002D2AF2"/>
    <w:rsid w:val="002D2D9B"/>
    <w:rsid w:val="002D340E"/>
    <w:rsid w:val="002D344C"/>
    <w:rsid w:val="002D363C"/>
    <w:rsid w:val="002D3FA2"/>
    <w:rsid w:val="002D4054"/>
    <w:rsid w:val="002D420E"/>
    <w:rsid w:val="002D449A"/>
    <w:rsid w:val="002D4754"/>
    <w:rsid w:val="002D482B"/>
    <w:rsid w:val="002D4936"/>
    <w:rsid w:val="002D49CD"/>
    <w:rsid w:val="002D4C11"/>
    <w:rsid w:val="002D4C4D"/>
    <w:rsid w:val="002D4E64"/>
    <w:rsid w:val="002D51C0"/>
    <w:rsid w:val="002D52AB"/>
    <w:rsid w:val="002D5788"/>
    <w:rsid w:val="002D588B"/>
    <w:rsid w:val="002D5CAB"/>
    <w:rsid w:val="002D5DE7"/>
    <w:rsid w:val="002D6033"/>
    <w:rsid w:val="002D62D9"/>
    <w:rsid w:val="002D62E3"/>
    <w:rsid w:val="002D63EE"/>
    <w:rsid w:val="002D65D9"/>
    <w:rsid w:val="002D6C53"/>
    <w:rsid w:val="002D72C3"/>
    <w:rsid w:val="002D755F"/>
    <w:rsid w:val="002D78A5"/>
    <w:rsid w:val="002D7992"/>
    <w:rsid w:val="002D7CCF"/>
    <w:rsid w:val="002D7EF8"/>
    <w:rsid w:val="002D7F46"/>
    <w:rsid w:val="002E0142"/>
    <w:rsid w:val="002E0FAC"/>
    <w:rsid w:val="002E1328"/>
    <w:rsid w:val="002E14B1"/>
    <w:rsid w:val="002E17DF"/>
    <w:rsid w:val="002E1974"/>
    <w:rsid w:val="002E1A66"/>
    <w:rsid w:val="002E1AA8"/>
    <w:rsid w:val="002E1E56"/>
    <w:rsid w:val="002E1EB9"/>
    <w:rsid w:val="002E26EE"/>
    <w:rsid w:val="002E27C6"/>
    <w:rsid w:val="002E2A9E"/>
    <w:rsid w:val="002E2B49"/>
    <w:rsid w:val="002E2C3C"/>
    <w:rsid w:val="002E2D4C"/>
    <w:rsid w:val="002E2D8D"/>
    <w:rsid w:val="002E2F23"/>
    <w:rsid w:val="002E2F5A"/>
    <w:rsid w:val="002E3114"/>
    <w:rsid w:val="002E3981"/>
    <w:rsid w:val="002E39DB"/>
    <w:rsid w:val="002E3A86"/>
    <w:rsid w:val="002E418D"/>
    <w:rsid w:val="002E48B7"/>
    <w:rsid w:val="002E4C7E"/>
    <w:rsid w:val="002E4DE6"/>
    <w:rsid w:val="002E4FC0"/>
    <w:rsid w:val="002E54DB"/>
    <w:rsid w:val="002E5DE9"/>
    <w:rsid w:val="002E65E6"/>
    <w:rsid w:val="002E6AAD"/>
    <w:rsid w:val="002E6DF8"/>
    <w:rsid w:val="002E750A"/>
    <w:rsid w:val="002E774B"/>
    <w:rsid w:val="002E7B76"/>
    <w:rsid w:val="002E7EE5"/>
    <w:rsid w:val="002F0D88"/>
    <w:rsid w:val="002F0D8A"/>
    <w:rsid w:val="002F0F0B"/>
    <w:rsid w:val="002F11C0"/>
    <w:rsid w:val="002F148E"/>
    <w:rsid w:val="002F14BC"/>
    <w:rsid w:val="002F1692"/>
    <w:rsid w:val="002F1735"/>
    <w:rsid w:val="002F1A36"/>
    <w:rsid w:val="002F1F0B"/>
    <w:rsid w:val="002F2283"/>
    <w:rsid w:val="002F26AD"/>
    <w:rsid w:val="002F2D4A"/>
    <w:rsid w:val="002F30F7"/>
    <w:rsid w:val="002F3357"/>
    <w:rsid w:val="002F34C3"/>
    <w:rsid w:val="002F35DF"/>
    <w:rsid w:val="002F3624"/>
    <w:rsid w:val="002F379F"/>
    <w:rsid w:val="002F37E0"/>
    <w:rsid w:val="002F3926"/>
    <w:rsid w:val="002F3DC2"/>
    <w:rsid w:val="002F3E65"/>
    <w:rsid w:val="002F3F7E"/>
    <w:rsid w:val="002F3FA6"/>
    <w:rsid w:val="002F41D9"/>
    <w:rsid w:val="002F44F6"/>
    <w:rsid w:val="002F498A"/>
    <w:rsid w:val="002F4C7C"/>
    <w:rsid w:val="002F5227"/>
    <w:rsid w:val="002F5F52"/>
    <w:rsid w:val="002F6041"/>
    <w:rsid w:val="002F60C6"/>
    <w:rsid w:val="002F6577"/>
    <w:rsid w:val="002F6673"/>
    <w:rsid w:val="002F7349"/>
    <w:rsid w:val="002F7857"/>
    <w:rsid w:val="002F7885"/>
    <w:rsid w:val="002F7A17"/>
    <w:rsid w:val="002F7B4E"/>
    <w:rsid w:val="002F7FE2"/>
    <w:rsid w:val="003000E2"/>
    <w:rsid w:val="00300282"/>
    <w:rsid w:val="003004D0"/>
    <w:rsid w:val="003005B0"/>
    <w:rsid w:val="0030087F"/>
    <w:rsid w:val="003009B3"/>
    <w:rsid w:val="00300B9E"/>
    <w:rsid w:val="003010FC"/>
    <w:rsid w:val="003014E3"/>
    <w:rsid w:val="00301572"/>
    <w:rsid w:val="00301628"/>
    <w:rsid w:val="00301A1B"/>
    <w:rsid w:val="003020D5"/>
    <w:rsid w:val="00302EB9"/>
    <w:rsid w:val="003033DD"/>
    <w:rsid w:val="00303680"/>
    <w:rsid w:val="00303B31"/>
    <w:rsid w:val="00303C79"/>
    <w:rsid w:val="00303FB2"/>
    <w:rsid w:val="00304832"/>
    <w:rsid w:val="003049CB"/>
    <w:rsid w:val="003050DD"/>
    <w:rsid w:val="003052A6"/>
    <w:rsid w:val="00305401"/>
    <w:rsid w:val="003054A4"/>
    <w:rsid w:val="00305AAB"/>
    <w:rsid w:val="00305C16"/>
    <w:rsid w:val="00306777"/>
    <w:rsid w:val="00306B12"/>
    <w:rsid w:val="003074A4"/>
    <w:rsid w:val="00307B9A"/>
    <w:rsid w:val="00307EAA"/>
    <w:rsid w:val="00307FA5"/>
    <w:rsid w:val="00310264"/>
    <w:rsid w:val="003105C0"/>
    <w:rsid w:val="003114CE"/>
    <w:rsid w:val="00311523"/>
    <w:rsid w:val="00311BFA"/>
    <w:rsid w:val="003123C9"/>
    <w:rsid w:val="00312A5F"/>
    <w:rsid w:val="00312B20"/>
    <w:rsid w:val="00312F64"/>
    <w:rsid w:val="00312FAC"/>
    <w:rsid w:val="00313165"/>
    <w:rsid w:val="003132DF"/>
    <w:rsid w:val="003133C7"/>
    <w:rsid w:val="003135FC"/>
    <w:rsid w:val="003139F3"/>
    <w:rsid w:val="00313A10"/>
    <w:rsid w:val="00313B05"/>
    <w:rsid w:val="00313E3E"/>
    <w:rsid w:val="00314503"/>
    <w:rsid w:val="00314812"/>
    <w:rsid w:val="0031516A"/>
    <w:rsid w:val="003151A1"/>
    <w:rsid w:val="003156B4"/>
    <w:rsid w:val="0031576B"/>
    <w:rsid w:val="00315D0F"/>
    <w:rsid w:val="00315FE8"/>
    <w:rsid w:val="00316047"/>
    <w:rsid w:val="003160F8"/>
    <w:rsid w:val="00316309"/>
    <w:rsid w:val="00316356"/>
    <w:rsid w:val="003163B3"/>
    <w:rsid w:val="003167B9"/>
    <w:rsid w:val="00316894"/>
    <w:rsid w:val="00316A31"/>
    <w:rsid w:val="00316C07"/>
    <w:rsid w:val="00316F3E"/>
    <w:rsid w:val="003171D2"/>
    <w:rsid w:val="0031749D"/>
    <w:rsid w:val="003174C0"/>
    <w:rsid w:val="003177B3"/>
    <w:rsid w:val="0031790D"/>
    <w:rsid w:val="00317FEF"/>
    <w:rsid w:val="00320112"/>
    <w:rsid w:val="003203E2"/>
    <w:rsid w:val="003205BC"/>
    <w:rsid w:val="003205C5"/>
    <w:rsid w:val="003206BA"/>
    <w:rsid w:val="00320976"/>
    <w:rsid w:val="003215EB"/>
    <w:rsid w:val="003219AA"/>
    <w:rsid w:val="003219E2"/>
    <w:rsid w:val="00321BBC"/>
    <w:rsid w:val="00321D59"/>
    <w:rsid w:val="00321DB0"/>
    <w:rsid w:val="00321DB1"/>
    <w:rsid w:val="00321EB2"/>
    <w:rsid w:val="00322346"/>
    <w:rsid w:val="00322371"/>
    <w:rsid w:val="00322386"/>
    <w:rsid w:val="00322577"/>
    <w:rsid w:val="00322E5E"/>
    <w:rsid w:val="0032323B"/>
    <w:rsid w:val="003232B1"/>
    <w:rsid w:val="00323557"/>
    <w:rsid w:val="0032362C"/>
    <w:rsid w:val="00323A57"/>
    <w:rsid w:val="00323B1D"/>
    <w:rsid w:val="00323C66"/>
    <w:rsid w:val="003243E2"/>
    <w:rsid w:val="00324723"/>
    <w:rsid w:val="00324804"/>
    <w:rsid w:val="003248D9"/>
    <w:rsid w:val="00324A52"/>
    <w:rsid w:val="00325221"/>
    <w:rsid w:val="0032529E"/>
    <w:rsid w:val="003253FE"/>
    <w:rsid w:val="003255A3"/>
    <w:rsid w:val="003255ED"/>
    <w:rsid w:val="003257E2"/>
    <w:rsid w:val="00326185"/>
    <w:rsid w:val="003263CF"/>
    <w:rsid w:val="00326491"/>
    <w:rsid w:val="00326748"/>
    <w:rsid w:val="00326A79"/>
    <w:rsid w:val="00326ED2"/>
    <w:rsid w:val="00327401"/>
    <w:rsid w:val="00327410"/>
    <w:rsid w:val="00327E48"/>
    <w:rsid w:val="003301B3"/>
    <w:rsid w:val="0033049C"/>
    <w:rsid w:val="003304E0"/>
    <w:rsid w:val="003305FF"/>
    <w:rsid w:val="0033072C"/>
    <w:rsid w:val="00330802"/>
    <w:rsid w:val="0033086F"/>
    <w:rsid w:val="00331040"/>
    <w:rsid w:val="003314F7"/>
    <w:rsid w:val="00331C3A"/>
    <w:rsid w:val="00332243"/>
    <w:rsid w:val="003328DE"/>
    <w:rsid w:val="00332E4D"/>
    <w:rsid w:val="003331F5"/>
    <w:rsid w:val="00333275"/>
    <w:rsid w:val="00333416"/>
    <w:rsid w:val="0033358A"/>
    <w:rsid w:val="00333C05"/>
    <w:rsid w:val="0033447E"/>
    <w:rsid w:val="003347C1"/>
    <w:rsid w:val="003349FE"/>
    <w:rsid w:val="00334AF2"/>
    <w:rsid w:val="00334DEA"/>
    <w:rsid w:val="00334E1D"/>
    <w:rsid w:val="00334E93"/>
    <w:rsid w:val="00335213"/>
    <w:rsid w:val="00335481"/>
    <w:rsid w:val="00335CCF"/>
    <w:rsid w:val="00336169"/>
    <w:rsid w:val="0033678C"/>
    <w:rsid w:val="00336971"/>
    <w:rsid w:val="003369BB"/>
    <w:rsid w:val="003374C1"/>
    <w:rsid w:val="003375A1"/>
    <w:rsid w:val="003375F2"/>
    <w:rsid w:val="00337855"/>
    <w:rsid w:val="00337BD2"/>
    <w:rsid w:val="00337F7B"/>
    <w:rsid w:val="00340068"/>
    <w:rsid w:val="003404F3"/>
    <w:rsid w:val="00340780"/>
    <w:rsid w:val="00340BEE"/>
    <w:rsid w:val="00340EE0"/>
    <w:rsid w:val="00341574"/>
    <w:rsid w:val="0034159C"/>
    <w:rsid w:val="00341827"/>
    <w:rsid w:val="00341DBC"/>
    <w:rsid w:val="00341F10"/>
    <w:rsid w:val="00341FE2"/>
    <w:rsid w:val="00342157"/>
    <w:rsid w:val="00343BC7"/>
    <w:rsid w:val="00343D04"/>
    <w:rsid w:val="00343D30"/>
    <w:rsid w:val="00344428"/>
    <w:rsid w:val="0034457D"/>
    <w:rsid w:val="00344945"/>
    <w:rsid w:val="0034503F"/>
    <w:rsid w:val="0034521A"/>
    <w:rsid w:val="00345D1A"/>
    <w:rsid w:val="00346730"/>
    <w:rsid w:val="0034742B"/>
    <w:rsid w:val="00347431"/>
    <w:rsid w:val="00347854"/>
    <w:rsid w:val="00347BA7"/>
    <w:rsid w:val="00350A56"/>
    <w:rsid w:val="00350A67"/>
    <w:rsid w:val="00350AE6"/>
    <w:rsid w:val="00350C14"/>
    <w:rsid w:val="00350FBD"/>
    <w:rsid w:val="0035113B"/>
    <w:rsid w:val="003511B4"/>
    <w:rsid w:val="0035123B"/>
    <w:rsid w:val="00351316"/>
    <w:rsid w:val="0035139D"/>
    <w:rsid w:val="00351436"/>
    <w:rsid w:val="00351594"/>
    <w:rsid w:val="00351CCF"/>
    <w:rsid w:val="00351FFE"/>
    <w:rsid w:val="0035207C"/>
    <w:rsid w:val="0035221B"/>
    <w:rsid w:val="003524CF"/>
    <w:rsid w:val="00352633"/>
    <w:rsid w:val="00352783"/>
    <w:rsid w:val="00352D97"/>
    <w:rsid w:val="00353062"/>
    <w:rsid w:val="0035325C"/>
    <w:rsid w:val="00353286"/>
    <w:rsid w:val="00353411"/>
    <w:rsid w:val="00353911"/>
    <w:rsid w:val="0035404C"/>
    <w:rsid w:val="003546FE"/>
    <w:rsid w:val="00354DBE"/>
    <w:rsid w:val="00354E74"/>
    <w:rsid w:val="00354E85"/>
    <w:rsid w:val="00354EEF"/>
    <w:rsid w:val="00354EF2"/>
    <w:rsid w:val="00355273"/>
    <w:rsid w:val="00355374"/>
    <w:rsid w:val="00355634"/>
    <w:rsid w:val="00355728"/>
    <w:rsid w:val="00355A36"/>
    <w:rsid w:val="00355C96"/>
    <w:rsid w:val="00356044"/>
    <w:rsid w:val="003561D5"/>
    <w:rsid w:val="00356BB5"/>
    <w:rsid w:val="00356D9E"/>
    <w:rsid w:val="00356EDF"/>
    <w:rsid w:val="003570CE"/>
    <w:rsid w:val="00357365"/>
    <w:rsid w:val="003576B0"/>
    <w:rsid w:val="003577A3"/>
    <w:rsid w:val="003577EC"/>
    <w:rsid w:val="0035781D"/>
    <w:rsid w:val="00357925"/>
    <w:rsid w:val="00357D38"/>
    <w:rsid w:val="00357E09"/>
    <w:rsid w:val="00357EC4"/>
    <w:rsid w:val="003605B9"/>
    <w:rsid w:val="00360D5B"/>
    <w:rsid w:val="00360F89"/>
    <w:rsid w:val="00361471"/>
    <w:rsid w:val="003619C0"/>
    <w:rsid w:val="00361EBD"/>
    <w:rsid w:val="003620F7"/>
    <w:rsid w:val="003621E1"/>
    <w:rsid w:val="003627AD"/>
    <w:rsid w:val="00362934"/>
    <w:rsid w:val="00362A3E"/>
    <w:rsid w:val="00363C39"/>
    <w:rsid w:val="00363C5E"/>
    <w:rsid w:val="003640D4"/>
    <w:rsid w:val="00364C29"/>
    <w:rsid w:val="00364F8C"/>
    <w:rsid w:val="00365995"/>
    <w:rsid w:val="00365CB5"/>
    <w:rsid w:val="00366945"/>
    <w:rsid w:val="00366AF0"/>
    <w:rsid w:val="003675D0"/>
    <w:rsid w:val="003679B8"/>
    <w:rsid w:val="00367B2F"/>
    <w:rsid w:val="00367D3D"/>
    <w:rsid w:val="00367DC2"/>
    <w:rsid w:val="00367E71"/>
    <w:rsid w:val="00367F36"/>
    <w:rsid w:val="00370070"/>
    <w:rsid w:val="00370924"/>
    <w:rsid w:val="00370AD4"/>
    <w:rsid w:val="00370DEF"/>
    <w:rsid w:val="00370E4C"/>
    <w:rsid w:val="00370E4F"/>
    <w:rsid w:val="003715D5"/>
    <w:rsid w:val="003716D7"/>
    <w:rsid w:val="00371A2C"/>
    <w:rsid w:val="0037264C"/>
    <w:rsid w:val="0037265C"/>
    <w:rsid w:val="00372A54"/>
    <w:rsid w:val="00372D74"/>
    <w:rsid w:val="003731BD"/>
    <w:rsid w:val="0037329A"/>
    <w:rsid w:val="00373520"/>
    <w:rsid w:val="003738CE"/>
    <w:rsid w:val="00373990"/>
    <w:rsid w:val="0037417D"/>
    <w:rsid w:val="00374401"/>
    <w:rsid w:val="0037451A"/>
    <w:rsid w:val="00374D0F"/>
    <w:rsid w:val="0037527B"/>
    <w:rsid w:val="00375390"/>
    <w:rsid w:val="003758E7"/>
    <w:rsid w:val="00376120"/>
    <w:rsid w:val="003765BD"/>
    <w:rsid w:val="00376767"/>
    <w:rsid w:val="00376C60"/>
    <w:rsid w:val="00376E3C"/>
    <w:rsid w:val="0037737D"/>
    <w:rsid w:val="00377DB4"/>
    <w:rsid w:val="00377F34"/>
    <w:rsid w:val="00380264"/>
    <w:rsid w:val="003809D8"/>
    <w:rsid w:val="00380A64"/>
    <w:rsid w:val="00380BC8"/>
    <w:rsid w:val="00380DBA"/>
    <w:rsid w:val="003810F2"/>
    <w:rsid w:val="003811EC"/>
    <w:rsid w:val="00381458"/>
    <w:rsid w:val="00381A91"/>
    <w:rsid w:val="00382344"/>
    <w:rsid w:val="003825C8"/>
    <w:rsid w:val="003826D1"/>
    <w:rsid w:val="0038284D"/>
    <w:rsid w:val="003828A1"/>
    <w:rsid w:val="00382B60"/>
    <w:rsid w:val="00382BFA"/>
    <w:rsid w:val="00382E69"/>
    <w:rsid w:val="00382E9C"/>
    <w:rsid w:val="00382F7D"/>
    <w:rsid w:val="00382FF2"/>
    <w:rsid w:val="0038340C"/>
    <w:rsid w:val="00383413"/>
    <w:rsid w:val="00383484"/>
    <w:rsid w:val="00383544"/>
    <w:rsid w:val="0038361F"/>
    <w:rsid w:val="0038365C"/>
    <w:rsid w:val="00383FA2"/>
    <w:rsid w:val="00384B6B"/>
    <w:rsid w:val="00384DE0"/>
    <w:rsid w:val="00384E26"/>
    <w:rsid w:val="003852E5"/>
    <w:rsid w:val="00385525"/>
    <w:rsid w:val="00385552"/>
    <w:rsid w:val="003855A4"/>
    <w:rsid w:val="0038574F"/>
    <w:rsid w:val="00385D7D"/>
    <w:rsid w:val="003862B2"/>
    <w:rsid w:val="003863BB"/>
    <w:rsid w:val="00386742"/>
    <w:rsid w:val="003868FC"/>
    <w:rsid w:val="00386F5E"/>
    <w:rsid w:val="00387163"/>
    <w:rsid w:val="003872D2"/>
    <w:rsid w:val="00387843"/>
    <w:rsid w:val="00387D10"/>
    <w:rsid w:val="00387F72"/>
    <w:rsid w:val="0039026C"/>
    <w:rsid w:val="0039043D"/>
    <w:rsid w:val="0039070B"/>
    <w:rsid w:val="003908E7"/>
    <w:rsid w:val="00390962"/>
    <w:rsid w:val="00390A58"/>
    <w:rsid w:val="00390C38"/>
    <w:rsid w:val="00390D12"/>
    <w:rsid w:val="00390DEF"/>
    <w:rsid w:val="003912EA"/>
    <w:rsid w:val="003914CD"/>
    <w:rsid w:val="003916E5"/>
    <w:rsid w:val="003917BB"/>
    <w:rsid w:val="00391AFB"/>
    <w:rsid w:val="00391E04"/>
    <w:rsid w:val="00391E11"/>
    <w:rsid w:val="00391E47"/>
    <w:rsid w:val="003925EB"/>
    <w:rsid w:val="00392686"/>
    <w:rsid w:val="00392DBA"/>
    <w:rsid w:val="00393077"/>
    <w:rsid w:val="003931EE"/>
    <w:rsid w:val="00393A66"/>
    <w:rsid w:val="00393E49"/>
    <w:rsid w:val="00394A45"/>
    <w:rsid w:val="00394DEF"/>
    <w:rsid w:val="00395964"/>
    <w:rsid w:val="00395B8D"/>
    <w:rsid w:val="00396090"/>
    <w:rsid w:val="00396277"/>
    <w:rsid w:val="00396828"/>
    <w:rsid w:val="0039698B"/>
    <w:rsid w:val="003969F2"/>
    <w:rsid w:val="00396AAF"/>
    <w:rsid w:val="00396ACC"/>
    <w:rsid w:val="00396E17"/>
    <w:rsid w:val="00396F68"/>
    <w:rsid w:val="00396F6C"/>
    <w:rsid w:val="00397190"/>
    <w:rsid w:val="00397CAF"/>
    <w:rsid w:val="003A02FA"/>
    <w:rsid w:val="003A06F7"/>
    <w:rsid w:val="003A0876"/>
    <w:rsid w:val="003A0BCA"/>
    <w:rsid w:val="003A0D4C"/>
    <w:rsid w:val="003A0EE5"/>
    <w:rsid w:val="003A0FC0"/>
    <w:rsid w:val="003A1089"/>
    <w:rsid w:val="003A128E"/>
    <w:rsid w:val="003A1629"/>
    <w:rsid w:val="003A1D49"/>
    <w:rsid w:val="003A1D5E"/>
    <w:rsid w:val="003A20F6"/>
    <w:rsid w:val="003A22A9"/>
    <w:rsid w:val="003A2446"/>
    <w:rsid w:val="003A2946"/>
    <w:rsid w:val="003A2BD4"/>
    <w:rsid w:val="003A2CE8"/>
    <w:rsid w:val="003A31EA"/>
    <w:rsid w:val="003A3327"/>
    <w:rsid w:val="003A34DB"/>
    <w:rsid w:val="003A3625"/>
    <w:rsid w:val="003A3894"/>
    <w:rsid w:val="003A3C35"/>
    <w:rsid w:val="003A3D15"/>
    <w:rsid w:val="003A4EB6"/>
    <w:rsid w:val="003A4FF9"/>
    <w:rsid w:val="003A5437"/>
    <w:rsid w:val="003A56B6"/>
    <w:rsid w:val="003A5A87"/>
    <w:rsid w:val="003A5E3E"/>
    <w:rsid w:val="003A68D2"/>
    <w:rsid w:val="003A6AC9"/>
    <w:rsid w:val="003A6D80"/>
    <w:rsid w:val="003A7661"/>
    <w:rsid w:val="003A78EB"/>
    <w:rsid w:val="003A7A8C"/>
    <w:rsid w:val="003A7C71"/>
    <w:rsid w:val="003A7CDF"/>
    <w:rsid w:val="003B00A3"/>
    <w:rsid w:val="003B0258"/>
    <w:rsid w:val="003B02B1"/>
    <w:rsid w:val="003B05F0"/>
    <w:rsid w:val="003B1128"/>
    <w:rsid w:val="003B118E"/>
    <w:rsid w:val="003B14F4"/>
    <w:rsid w:val="003B1A14"/>
    <w:rsid w:val="003B1C8D"/>
    <w:rsid w:val="003B1EC6"/>
    <w:rsid w:val="003B1FD2"/>
    <w:rsid w:val="003B24F0"/>
    <w:rsid w:val="003B2BA7"/>
    <w:rsid w:val="003B2E6C"/>
    <w:rsid w:val="003B3202"/>
    <w:rsid w:val="003B325A"/>
    <w:rsid w:val="003B3769"/>
    <w:rsid w:val="003B3B47"/>
    <w:rsid w:val="003B3F01"/>
    <w:rsid w:val="003B408F"/>
    <w:rsid w:val="003B4098"/>
    <w:rsid w:val="003B446A"/>
    <w:rsid w:val="003B4604"/>
    <w:rsid w:val="003B47D7"/>
    <w:rsid w:val="003B4D07"/>
    <w:rsid w:val="003B4F2A"/>
    <w:rsid w:val="003B53F1"/>
    <w:rsid w:val="003B54A6"/>
    <w:rsid w:val="003B55F5"/>
    <w:rsid w:val="003B598F"/>
    <w:rsid w:val="003B5B63"/>
    <w:rsid w:val="003B6459"/>
    <w:rsid w:val="003B6763"/>
    <w:rsid w:val="003B694C"/>
    <w:rsid w:val="003B6A8C"/>
    <w:rsid w:val="003B7928"/>
    <w:rsid w:val="003B7E91"/>
    <w:rsid w:val="003B7FC2"/>
    <w:rsid w:val="003C00E0"/>
    <w:rsid w:val="003C0148"/>
    <w:rsid w:val="003C015D"/>
    <w:rsid w:val="003C02EB"/>
    <w:rsid w:val="003C0353"/>
    <w:rsid w:val="003C0551"/>
    <w:rsid w:val="003C0585"/>
    <w:rsid w:val="003C058A"/>
    <w:rsid w:val="003C05F7"/>
    <w:rsid w:val="003C06FE"/>
    <w:rsid w:val="003C0867"/>
    <w:rsid w:val="003C11C5"/>
    <w:rsid w:val="003C1340"/>
    <w:rsid w:val="003C1674"/>
    <w:rsid w:val="003C1784"/>
    <w:rsid w:val="003C1B6A"/>
    <w:rsid w:val="003C1C06"/>
    <w:rsid w:val="003C1F04"/>
    <w:rsid w:val="003C2718"/>
    <w:rsid w:val="003C2C3F"/>
    <w:rsid w:val="003C2E2B"/>
    <w:rsid w:val="003C2E35"/>
    <w:rsid w:val="003C302B"/>
    <w:rsid w:val="003C3AC3"/>
    <w:rsid w:val="003C4296"/>
    <w:rsid w:val="003C489E"/>
    <w:rsid w:val="003C53E1"/>
    <w:rsid w:val="003C548A"/>
    <w:rsid w:val="003C56A4"/>
    <w:rsid w:val="003C56F1"/>
    <w:rsid w:val="003C58EB"/>
    <w:rsid w:val="003C59C5"/>
    <w:rsid w:val="003C5E6F"/>
    <w:rsid w:val="003C634A"/>
    <w:rsid w:val="003C64FE"/>
    <w:rsid w:val="003C67F4"/>
    <w:rsid w:val="003C6CDF"/>
    <w:rsid w:val="003C6D8D"/>
    <w:rsid w:val="003C7433"/>
    <w:rsid w:val="003C7719"/>
    <w:rsid w:val="003C79D2"/>
    <w:rsid w:val="003C7D57"/>
    <w:rsid w:val="003C7DA1"/>
    <w:rsid w:val="003D0258"/>
    <w:rsid w:val="003D043C"/>
    <w:rsid w:val="003D0888"/>
    <w:rsid w:val="003D0EA0"/>
    <w:rsid w:val="003D1438"/>
    <w:rsid w:val="003D161F"/>
    <w:rsid w:val="003D1838"/>
    <w:rsid w:val="003D1876"/>
    <w:rsid w:val="003D1B60"/>
    <w:rsid w:val="003D1CB1"/>
    <w:rsid w:val="003D1F48"/>
    <w:rsid w:val="003D1FDB"/>
    <w:rsid w:val="003D2099"/>
    <w:rsid w:val="003D233C"/>
    <w:rsid w:val="003D23CD"/>
    <w:rsid w:val="003D26C9"/>
    <w:rsid w:val="003D270E"/>
    <w:rsid w:val="003D3757"/>
    <w:rsid w:val="003D3762"/>
    <w:rsid w:val="003D3A87"/>
    <w:rsid w:val="003D4479"/>
    <w:rsid w:val="003D468B"/>
    <w:rsid w:val="003D4AAA"/>
    <w:rsid w:val="003D4CB4"/>
    <w:rsid w:val="003D4FF9"/>
    <w:rsid w:val="003D5427"/>
    <w:rsid w:val="003D5570"/>
    <w:rsid w:val="003D5678"/>
    <w:rsid w:val="003D58F6"/>
    <w:rsid w:val="003D5B93"/>
    <w:rsid w:val="003D5BE5"/>
    <w:rsid w:val="003D60AB"/>
    <w:rsid w:val="003D60EC"/>
    <w:rsid w:val="003D6399"/>
    <w:rsid w:val="003D6CC0"/>
    <w:rsid w:val="003D7105"/>
    <w:rsid w:val="003D725D"/>
    <w:rsid w:val="003D736C"/>
    <w:rsid w:val="003D7614"/>
    <w:rsid w:val="003D7619"/>
    <w:rsid w:val="003D7806"/>
    <w:rsid w:val="003D79D0"/>
    <w:rsid w:val="003E020B"/>
    <w:rsid w:val="003E0A02"/>
    <w:rsid w:val="003E0E65"/>
    <w:rsid w:val="003E0F08"/>
    <w:rsid w:val="003E0F74"/>
    <w:rsid w:val="003E1176"/>
    <w:rsid w:val="003E124D"/>
    <w:rsid w:val="003E14DA"/>
    <w:rsid w:val="003E1593"/>
    <w:rsid w:val="003E15A5"/>
    <w:rsid w:val="003E1726"/>
    <w:rsid w:val="003E1C18"/>
    <w:rsid w:val="003E1C51"/>
    <w:rsid w:val="003E1F04"/>
    <w:rsid w:val="003E218F"/>
    <w:rsid w:val="003E2869"/>
    <w:rsid w:val="003E3222"/>
    <w:rsid w:val="003E3893"/>
    <w:rsid w:val="003E3E26"/>
    <w:rsid w:val="003E3F9A"/>
    <w:rsid w:val="003E44B0"/>
    <w:rsid w:val="003E481C"/>
    <w:rsid w:val="003E509B"/>
    <w:rsid w:val="003E5B7E"/>
    <w:rsid w:val="003E5D12"/>
    <w:rsid w:val="003E6022"/>
    <w:rsid w:val="003E63C2"/>
    <w:rsid w:val="003E6557"/>
    <w:rsid w:val="003E7796"/>
    <w:rsid w:val="003E7C8C"/>
    <w:rsid w:val="003E7CDC"/>
    <w:rsid w:val="003E7F8E"/>
    <w:rsid w:val="003F0898"/>
    <w:rsid w:val="003F097F"/>
    <w:rsid w:val="003F0D8E"/>
    <w:rsid w:val="003F1120"/>
    <w:rsid w:val="003F1205"/>
    <w:rsid w:val="003F14B6"/>
    <w:rsid w:val="003F1675"/>
    <w:rsid w:val="003F167B"/>
    <w:rsid w:val="003F1C95"/>
    <w:rsid w:val="003F2603"/>
    <w:rsid w:val="003F2AD0"/>
    <w:rsid w:val="003F2B1A"/>
    <w:rsid w:val="003F384B"/>
    <w:rsid w:val="003F404D"/>
    <w:rsid w:val="003F40B3"/>
    <w:rsid w:val="003F4683"/>
    <w:rsid w:val="003F4DA5"/>
    <w:rsid w:val="003F5046"/>
    <w:rsid w:val="003F511C"/>
    <w:rsid w:val="003F518D"/>
    <w:rsid w:val="003F52EE"/>
    <w:rsid w:val="003F6056"/>
    <w:rsid w:val="003F65EC"/>
    <w:rsid w:val="003F6733"/>
    <w:rsid w:val="003F6846"/>
    <w:rsid w:val="003F6BC4"/>
    <w:rsid w:val="003F7649"/>
    <w:rsid w:val="003F777E"/>
    <w:rsid w:val="003F79E4"/>
    <w:rsid w:val="0040000F"/>
    <w:rsid w:val="00400869"/>
    <w:rsid w:val="004008D8"/>
    <w:rsid w:val="00400FBF"/>
    <w:rsid w:val="004010FE"/>
    <w:rsid w:val="00401588"/>
    <w:rsid w:val="004018B7"/>
    <w:rsid w:val="00401916"/>
    <w:rsid w:val="00401E03"/>
    <w:rsid w:val="00401EB4"/>
    <w:rsid w:val="00402198"/>
    <w:rsid w:val="00402381"/>
    <w:rsid w:val="004023DF"/>
    <w:rsid w:val="00402866"/>
    <w:rsid w:val="00402A7A"/>
    <w:rsid w:val="00402E96"/>
    <w:rsid w:val="0040306A"/>
    <w:rsid w:val="0040320F"/>
    <w:rsid w:val="004034AE"/>
    <w:rsid w:val="00403B85"/>
    <w:rsid w:val="00403E27"/>
    <w:rsid w:val="00404179"/>
    <w:rsid w:val="004043BE"/>
    <w:rsid w:val="004046F7"/>
    <w:rsid w:val="004048AD"/>
    <w:rsid w:val="00404C9F"/>
    <w:rsid w:val="00404D87"/>
    <w:rsid w:val="00405248"/>
    <w:rsid w:val="004052B5"/>
    <w:rsid w:val="0040554E"/>
    <w:rsid w:val="00405BF0"/>
    <w:rsid w:val="00405D9B"/>
    <w:rsid w:val="00405F57"/>
    <w:rsid w:val="0040605E"/>
    <w:rsid w:val="00406BA7"/>
    <w:rsid w:val="004071F7"/>
    <w:rsid w:val="004079FA"/>
    <w:rsid w:val="00407C6D"/>
    <w:rsid w:val="00407DF5"/>
    <w:rsid w:val="00407FD8"/>
    <w:rsid w:val="0041174A"/>
    <w:rsid w:val="004117A0"/>
    <w:rsid w:val="0041195D"/>
    <w:rsid w:val="004127D4"/>
    <w:rsid w:val="0041281B"/>
    <w:rsid w:val="00412D9B"/>
    <w:rsid w:val="00412F25"/>
    <w:rsid w:val="004132B6"/>
    <w:rsid w:val="0041351D"/>
    <w:rsid w:val="00413856"/>
    <w:rsid w:val="00413A11"/>
    <w:rsid w:val="004145B7"/>
    <w:rsid w:val="004146B6"/>
    <w:rsid w:val="00414B6D"/>
    <w:rsid w:val="00414BBB"/>
    <w:rsid w:val="00414D68"/>
    <w:rsid w:val="004151CA"/>
    <w:rsid w:val="00415259"/>
    <w:rsid w:val="00415519"/>
    <w:rsid w:val="00415956"/>
    <w:rsid w:val="00415D9F"/>
    <w:rsid w:val="00415E35"/>
    <w:rsid w:val="00415F95"/>
    <w:rsid w:val="00416A33"/>
    <w:rsid w:val="00416ADF"/>
    <w:rsid w:val="00416D44"/>
    <w:rsid w:val="00416DCA"/>
    <w:rsid w:val="00416F86"/>
    <w:rsid w:val="004174AC"/>
    <w:rsid w:val="0041760A"/>
    <w:rsid w:val="00417944"/>
    <w:rsid w:val="00417B57"/>
    <w:rsid w:val="004201AB"/>
    <w:rsid w:val="004206A0"/>
    <w:rsid w:val="00420C65"/>
    <w:rsid w:val="00420FFA"/>
    <w:rsid w:val="004212E7"/>
    <w:rsid w:val="00421334"/>
    <w:rsid w:val="0042135F"/>
    <w:rsid w:val="0042158F"/>
    <w:rsid w:val="004215D9"/>
    <w:rsid w:val="00421688"/>
    <w:rsid w:val="004217ED"/>
    <w:rsid w:val="00421C55"/>
    <w:rsid w:val="00421C95"/>
    <w:rsid w:val="00421CF2"/>
    <w:rsid w:val="00421DFF"/>
    <w:rsid w:val="0042218D"/>
    <w:rsid w:val="0042257F"/>
    <w:rsid w:val="00422F0D"/>
    <w:rsid w:val="004236C3"/>
    <w:rsid w:val="00423AA3"/>
    <w:rsid w:val="00424248"/>
    <w:rsid w:val="004248BA"/>
    <w:rsid w:val="00424B3D"/>
    <w:rsid w:val="00424D5A"/>
    <w:rsid w:val="00424EB8"/>
    <w:rsid w:val="004255B0"/>
    <w:rsid w:val="00425791"/>
    <w:rsid w:val="00425AEA"/>
    <w:rsid w:val="004267B2"/>
    <w:rsid w:val="00426D17"/>
    <w:rsid w:val="00426DD2"/>
    <w:rsid w:val="00426E65"/>
    <w:rsid w:val="00426EAC"/>
    <w:rsid w:val="00426F1B"/>
    <w:rsid w:val="0042731C"/>
    <w:rsid w:val="004273E7"/>
    <w:rsid w:val="00427655"/>
    <w:rsid w:val="00427BAE"/>
    <w:rsid w:val="00427D9B"/>
    <w:rsid w:val="00427DBD"/>
    <w:rsid w:val="0043016D"/>
    <w:rsid w:val="004305D3"/>
    <w:rsid w:val="004307A3"/>
    <w:rsid w:val="00430AA8"/>
    <w:rsid w:val="00430D44"/>
    <w:rsid w:val="00430FB9"/>
    <w:rsid w:val="004313D7"/>
    <w:rsid w:val="00431564"/>
    <w:rsid w:val="00431916"/>
    <w:rsid w:val="00431E9F"/>
    <w:rsid w:val="0043235F"/>
    <w:rsid w:val="004328B7"/>
    <w:rsid w:val="00432E55"/>
    <w:rsid w:val="00433167"/>
    <w:rsid w:val="004331FA"/>
    <w:rsid w:val="00433258"/>
    <w:rsid w:val="004332C0"/>
    <w:rsid w:val="0043333A"/>
    <w:rsid w:val="0043354E"/>
    <w:rsid w:val="00433579"/>
    <w:rsid w:val="00433629"/>
    <w:rsid w:val="0043375E"/>
    <w:rsid w:val="0043389E"/>
    <w:rsid w:val="004338D5"/>
    <w:rsid w:val="004338F4"/>
    <w:rsid w:val="00433A00"/>
    <w:rsid w:val="00433A87"/>
    <w:rsid w:val="00433D63"/>
    <w:rsid w:val="00434486"/>
    <w:rsid w:val="0043448E"/>
    <w:rsid w:val="00434952"/>
    <w:rsid w:val="00434A4C"/>
    <w:rsid w:val="00434FCB"/>
    <w:rsid w:val="00435530"/>
    <w:rsid w:val="0043559C"/>
    <w:rsid w:val="004357AD"/>
    <w:rsid w:val="00435939"/>
    <w:rsid w:val="00435A0A"/>
    <w:rsid w:val="00435DB3"/>
    <w:rsid w:val="00435F0A"/>
    <w:rsid w:val="00436198"/>
    <w:rsid w:val="0043661B"/>
    <w:rsid w:val="0043682B"/>
    <w:rsid w:val="004368DA"/>
    <w:rsid w:val="00436C45"/>
    <w:rsid w:val="00436E64"/>
    <w:rsid w:val="004370AA"/>
    <w:rsid w:val="0043718A"/>
    <w:rsid w:val="004374EF"/>
    <w:rsid w:val="00437702"/>
    <w:rsid w:val="00437885"/>
    <w:rsid w:val="00437AC9"/>
    <w:rsid w:val="00437ADE"/>
    <w:rsid w:val="00437FC5"/>
    <w:rsid w:val="0044020B"/>
    <w:rsid w:val="00440213"/>
    <w:rsid w:val="004402F2"/>
    <w:rsid w:val="00440528"/>
    <w:rsid w:val="004407C5"/>
    <w:rsid w:val="00440F88"/>
    <w:rsid w:val="004411B3"/>
    <w:rsid w:val="00441200"/>
    <w:rsid w:val="00441820"/>
    <w:rsid w:val="00441826"/>
    <w:rsid w:val="00441FED"/>
    <w:rsid w:val="00442132"/>
    <w:rsid w:val="004426A2"/>
    <w:rsid w:val="00442A90"/>
    <w:rsid w:val="00443114"/>
    <w:rsid w:val="0044332A"/>
    <w:rsid w:val="004433D8"/>
    <w:rsid w:val="004436C4"/>
    <w:rsid w:val="00443A09"/>
    <w:rsid w:val="00443BEB"/>
    <w:rsid w:val="00443E61"/>
    <w:rsid w:val="0044418A"/>
    <w:rsid w:val="00444272"/>
    <w:rsid w:val="0044436C"/>
    <w:rsid w:val="00444514"/>
    <w:rsid w:val="004447F0"/>
    <w:rsid w:val="00444980"/>
    <w:rsid w:val="0044498F"/>
    <w:rsid w:val="004449A1"/>
    <w:rsid w:val="00444C0A"/>
    <w:rsid w:val="00444D75"/>
    <w:rsid w:val="00444F90"/>
    <w:rsid w:val="004450A5"/>
    <w:rsid w:val="004459CD"/>
    <w:rsid w:val="00445AF3"/>
    <w:rsid w:val="004461EC"/>
    <w:rsid w:val="00446234"/>
    <w:rsid w:val="00446267"/>
    <w:rsid w:val="00446556"/>
    <w:rsid w:val="00446A8D"/>
    <w:rsid w:val="00446EA8"/>
    <w:rsid w:val="00446FA8"/>
    <w:rsid w:val="00447007"/>
    <w:rsid w:val="00447477"/>
    <w:rsid w:val="004474B0"/>
    <w:rsid w:val="004474BB"/>
    <w:rsid w:val="0044767D"/>
    <w:rsid w:val="00447871"/>
    <w:rsid w:val="00447C1C"/>
    <w:rsid w:val="00447C89"/>
    <w:rsid w:val="00450159"/>
    <w:rsid w:val="004502ED"/>
    <w:rsid w:val="00450459"/>
    <w:rsid w:val="004505AD"/>
    <w:rsid w:val="00450894"/>
    <w:rsid w:val="00450BA1"/>
    <w:rsid w:val="00451283"/>
    <w:rsid w:val="004514DB"/>
    <w:rsid w:val="004517B4"/>
    <w:rsid w:val="004518D3"/>
    <w:rsid w:val="004520DB"/>
    <w:rsid w:val="004524CE"/>
    <w:rsid w:val="00452556"/>
    <w:rsid w:val="0045256A"/>
    <w:rsid w:val="00452A03"/>
    <w:rsid w:val="00452FCD"/>
    <w:rsid w:val="00453A9E"/>
    <w:rsid w:val="00454033"/>
    <w:rsid w:val="0045430B"/>
    <w:rsid w:val="004543DA"/>
    <w:rsid w:val="00454436"/>
    <w:rsid w:val="004547EE"/>
    <w:rsid w:val="00454927"/>
    <w:rsid w:val="00454AD4"/>
    <w:rsid w:val="0045512E"/>
    <w:rsid w:val="0045513E"/>
    <w:rsid w:val="004553EB"/>
    <w:rsid w:val="00455987"/>
    <w:rsid w:val="00455D3A"/>
    <w:rsid w:val="00455E50"/>
    <w:rsid w:val="00455F3D"/>
    <w:rsid w:val="004560CA"/>
    <w:rsid w:val="0045655F"/>
    <w:rsid w:val="00456707"/>
    <w:rsid w:val="0045697C"/>
    <w:rsid w:val="00456A01"/>
    <w:rsid w:val="00457102"/>
    <w:rsid w:val="004573B3"/>
    <w:rsid w:val="00457447"/>
    <w:rsid w:val="004577AA"/>
    <w:rsid w:val="00457918"/>
    <w:rsid w:val="00457AC7"/>
    <w:rsid w:val="00457D53"/>
    <w:rsid w:val="00457EDE"/>
    <w:rsid w:val="004600FF"/>
    <w:rsid w:val="00460411"/>
    <w:rsid w:val="004604B8"/>
    <w:rsid w:val="004605AC"/>
    <w:rsid w:val="00460670"/>
    <w:rsid w:val="004609D1"/>
    <w:rsid w:val="00460F9A"/>
    <w:rsid w:val="00461734"/>
    <w:rsid w:val="00461BFA"/>
    <w:rsid w:val="00461C40"/>
    <w:rsid w:val="0046205F"/>
    <w:rsid w:val="004620DE"/>
    <w:rsid w:val="004626F9"/>
    <w:rsid w:val="00462A0C"/>
    <w:rsid w:val="00462BEC"/>
    <w:rsid w:val="00462CF2"/>
    <w:rsid w:val="00462FF4"/>
    <w:rsid w:val="00463A51"/>
    <w:rsid w:val="00463AD7"/>
    <w:rsid w:val="004643AF"/>
    <w:rsid w:val="004649D3"/>
    <w:rsid w:val="00464A1E"/>
    <w:rsid w:val="00464DA7"/>
    <w:rsid w:val="00465382"/>
    <w:rsid w:val="0046547B"/>
    <w:rsid w:val="0046589D"/>
    <w:rsid w:val="00465C72"/>
    <w:rsid w:val="00465D0B"/>
    <w:rsid w:val="00466D8E"/>
    <w:rsid w:val="0046767D"/>
    <w:rsid w:val="00467738"/>
    <w:rsid w:val="00467916"/>
    <w:rsid w:val="004679CD"/>
    <w:rsid w:val="00470091"/>
    <w:rsid w:val="0047010D"/>
    <w:rsid w:val="0047016D"/>
    <w:rsid w:val="00470501"/>
    <w:rsid w:val="0047061D"/>
    <w:rsid w:val="00471190"/>
    <w:rsid w:val="004711A9"/>
    <w:rsid w:val="00471588"/>
    <w:rsid w:val="004715BA"/>
    <w:rsid w:val="004716B8"/>
    <w:rsid w:val="00471982"/>
    <w:rsid w:val="004719AD"/>
    <w:rsid w:val="00471FDD"/>
    <w:rsid w:val="004727A6"/>
    <w:rsid w:val="00472998"/>
    <w:rsid w:val="00472DDD"/>
    <w:rsid w:val="00472DEE"/>
    <w:rsid w:val="004737A0"/>
    <w:rsid w:val="00473908"/>
    <w:rsid w:val="00473994"/>
    <w:rsid w:val="00473BBC"/>
    <w:rsid w:val="004745B1"/>
    <w:rsid w:val="00474D4F"/>
    <w:rsid w:val="00474EB6"/>
    <w:rsid w:val="004751EE"/>
    <w:rsid w:val="004754BA"/>
    <w:rsid w:val="0047553F"/>
    <w:rsid w:val="00475585"/>
    <w:rsid w:val="004758D4"/>
    <w:rsid w:val="00475A1B"/>
    <w:rsid w:val="00475AC7"/>
    <w:rsid w:val="00475C22"/>
    <w:rsid w:val="00475EAE"/>
    <w:rsid w:val="0047612D"/>
    <w:rsid w:val="004762E8"/>
    <w:rsid w:val="0047672B"/>
    <w:rsid w:val="00476814"/>
    <w:rsid w:val="00476A52"/>
    <w:rsid w:val="004778D9"/>
    <w:rsid w:val="00477AA9"/>
    <w:rsid w:val="00477E66"/>
    <w:rsid w:val="00477F2D"/>
    <w:rsid w:val="004805D3"/>
    <w:rsid w:val="004809B8"/>
    <w:rsid w:val="00480FEF"/>
    <w:rsid w:val="004810F1"/>
    <w:rsid w:val="00481946"/>
    <w:rsid w:val="004821DF"/>
    <w:rsid w:val="00482468"/>
    <w:rsid w:val="0048282B"/>
    <w:rsid w:val="00482C80"/>
    <w:rsid w:val="00482FE5"/>
    <w:rsid w:val="004830CC"/>
    <w:rsid w:val="004832D8"/>
    <w:rsid w:val="0048330B"/>
    <w:rsid w:val="004833D1"/>
    <w:rsid w:val="00483633"/>
    <w:rsid w:val="00483978"/>
    <w:rsid w:val="004846BC"/>
    <w:rsid w:val="00484B4B"/>
    <w:rsid w:val="00485211"/>
    <w:rsid w:val="00485B48"/>
    <w:rsid w:val="00485D6E"/>
    <w:rsid w:val="00485DB7"/>
    <w:rsid w:val="00485E18"/>
    <w:rsid w:val="00485F43"/>
    <w:rsid w:val="00486253"/>
    <w:rsid w:val="00486324"/>
    <w:rsid w:val="0048643F"/>
    <w:rsid w:val="00486769"/>
    <w:rsid w:val="00486A92"/>
    <w:rsid w:val="00486D99"/>
    <w:rsid w:val="00486F57"/>
    <w:rsid w:val="0048771D"/>
    <w:rsid w:val="00487863"/>
    <w:rsid w:val="00487892"/>
    <w:rsid w:val="00487CEE"/>
    <w:rsid w:val="00490283"/>
    <w:rsid w:val="004907BE"/>
    <w:rsid w:val="00490B9C"/>
    <w:rsid w:val="00490BF2"/>
    <w:rsid w:val="00490C1F"/>
    <w:rsid w:val="00490DDE"/>
    <w:rsid w:val="0049152A"/>
    <w:rsid w:val="00491934"/>
    <w:rsid w:val="0049197A"/>
    <w:rsid w:val="00491A4C"/>
    <w:rsid w:val="00491A72"/>
    <w:rsid w:val="00491A75"/>
    <w:rsid w:val="00491BCA"/>
    <w:rsid w:val="0049257E"/>
    <w:rsid w:val="00492819"/>
    <w:rsid w:val="00492D2C"/>
    <w:rsid w:val="0049300E"/>
    <w:rsid w:val="0049342B"/>
    <w:rsid w:val="004934B2"/>
    <w:rsid w:val="00493585"/>
    <w:rsid w:val="004937A8"/>
    <w:rsid w:val="00493E53"/>
    <w:rsid w:val="0049477F"/>
    <w:rsid w:val="00494A3E"/>
    <w:rsid w:val="00494F88"/>
    <w:rsid w:val="00494F8D"/>
    <w:rsid w:val="004956E7"/>
    <w:rsid w:val="00495A4C"/>
    <w:rsid w:val="00495EE7"/>
    <w:rsid w:val="0049644F"/>
    <w:rsid w:val="004968BA"/>
    <w:rsid w:val="00496C83"/>
    <w:rsid w:val="00496DC7"/>
    <w:rsid w:val="00496FE2"/>
    <w:rsid w:val="0049732D"/>
    <w:rsid w:val="004975F5"/>
    <w:rsid w:val="00497850"/>
    <w:rsid w:val="0049796A"/>
    <w:rsid w:val="00497A96"/>
    <w:rsid w:val="00497E38"/>
    <w:rsid w:val="004A017A"/>
    <w:rsid w:val="004A01EE"/>
    <w:rsid w:val="004A1133"/>
    <w:rsid w:val="004A1135"/>
    <w:rsid w:val="004A11F3"/>
    <w:rsid w:val="004A156C"/>
    <w:rsid w:val="004A1973"/>
    <w:rsid w:val="004A1E31"/>
    <w:rsid w:val="004A282D"/>
    <w:rsid w:val="004A2A84"/>
    <w:rsid w:val="004A3274"/>
    <w:rsid w:val="004A3314"/>
    <w:rsid w:val="004A3D3E"/>
    <w:rsid w:val="004A3E0D"/>
    <w:rsid w:val="004A43C2"/>
    <w:rsid w:val="004A4705"/>
    <w:rsid w:val="004A4EC5"/>
    <w:rsid w:val="004A5038"/>
    <w:rsid w:val="004A50A0"/>
    <w:rsid w:val="004A50C5"/>
    <w:rsid w:val="004A5165"/>
    <w:rsid w:val="004A5581"/>
    <w:rsid w:val="004A5658"/>
    <w:rsid w:val="004A5CCC"/>
    <w:rsid w:val="004A609C"/>
    <w:rsid w:val="004A6154"/>
    <w:rsid w:val="004A6598"/>
    <w:rsid w:val="004A6984"/>
    <w:rsid w:val="004A69C6"/>
    <w:rsid w:val="004A6AF7"/>
    <w:rsid w:val="004A6F14"/>
    <w:rsid w:val="004A701C"/>
    <w:rsid w:val="004A710C"/>
    <w:rsid w:val="004A724D"/>
    <w:rsid w:val="004A75CD"/>
    <w:rsid w:val="004A7731"/>
    <w:rsid w:val="004A78D3"/>
    <w:rsid w:val="004B000C"/>
    <w:rsid w:val="004B0761"/>
    <w:rsid w:val="004B0B9C"/>
    <w:rsid w:val="004B0DD2"/>
    <w:rsid w:val="004B0EA2"/>
    <w:rsid w:val="004B0F45"/>
    <w:rsid w:val="004B1951"/>
    <w:rsid w:val="004B1C09"/>
    <w:rsid w:val="004B1CE9"/>
    <w:rsid w:val="004B2024"/>
    <w:rsid w:val="004B2677"/>
    <w:rsid w:val="004B33FB"/>
    <w:rsid w:val="004B34EC"/>
    <w:rsid w:val="004B3A26"/>
    <w:rsid w:val="004B3D38"/>
    <w:rsid w:val="004B4429"/>
    <w:rsid w:val="004B517A"/>
    <w:rsid w:val="004B5268"/>
    <w:rsid w:val="004B52A2"/>
    <w:rsid w:val="004B53BA"/>
    <w:rsid w:val="004B5724"/>
    <w:rsid w:val="004B5DE5"/>
    <w:rsid w:val="004B64DA"/>
    <w:rsid w:val="004B674A"/>
    <w:rsid w:val="004B6776"/>
    <w:rsid w:val="004B7095"/>
    <w:rsid w:val="004B7358"/>
    <w:rsid w:val="004B7431"/>
    <w:rsid w:val="004B75A7"/>
    <w:rsid w:val="004B7730"/>
    <w:rsid w:val="004C001C"/>
    <w:rsid w:val="004C0309"/>
    <w:rsid w:val="004C176D"/>
    <w:rsid w:val="004C189E"/>
    <w:rsid w:val="004C1BD4"/>
    <w:rsid w:val="004C1F9C"/>
    <w:rsid w:val="004C202B"/>
    <w:rsid w:val="004C2981"/>
    <w:rsid w:val="004C308C"/>
    <w:rsid w:val="004C336A"/>
    <w:rsid w:val="004C33A0"/>
    <w:rsid w:val="004C3706"/>
    <w:rsid w:val="004C38C4"/>
    <w:rsid w:val="004C3917"/>
    <w:rsid w:val="004C3EAD"/>
    <w:rsid w:val="004C3EF4"/>
    <w:rsid w:val="004C4184"/>
    <w:rsid w:val="004C45BE"/>
    <w:rsid w:val="004C4AD7"/>
    <w:rsid w:val="004C510D"/>
    <w:rsid w:val="004C5250"/>
    <w:rsid w:val="004C5CCD"/>
    <w:rsid w:val="004C5D45"/>
    <w:rsid w:val="004C5D6A"/>
    <w:rsid w:val="004C5D85"/>
    <w:rsid w:val="004C5DE4"/>
    <w:rsid w:val="004C658E"/>
    <w:rsid w:val="004C65B4"/>
    <w:rsid w:val="004C6D95"/>
    <w:rsid w:val="004C6EFD"/>
    <w:rsid w:val="004C708B"/>
    <w:rsid w:val="004C7249"/>
    <w:rsid w:val="004C750F"/>
    <w:rsid w:val="004C7882"/>
    <w:rsid w:val="004C7C11"/>
    <w:rsid w:val="004D0A48"/>
    <w:rsid w:val="004D0A63"/>
    <w:rsid w:val="004D0C43"/>
    <w:rsid w:val="004D1212"/>
    <w:rsid w:val="004D1519"/>
    <w:rsid w:val="004D1734"/>
    <w:rsid w:val="004D1EA3"/>
    <w:rsid w:val="004D26AE"/>
    <w:rsid w:val="004D2CE5"/>
    <w:rsid w:val="004D305F"/>
    <w:rsid w:val="004D3126"/>
    <w:rsid w:val="004D33C9"/>
    <w:rsid w:val="004D349F"/>
    <w:rsid w:val="004D359C"/>
    <w:rsid w:val="004D3BA7"/>
    <w:rsid w:val="004D3C52"/>
    <w:rsid w:val="004D437F"/>
    <w:rsid w:val="004D43C7"/>
    <w:rsid w:val="004D4848"/>
    <w:rsid w:val="004D49C1"/>
    <w:rsid w:val="004D4F44"/>
    <w:rsid w:val="004D506A"/>
    <w:rsid w:val="004D5444"/>
    <w:rsid w:val="004D5600"/>
    <w:rsid w:val="004D5EAD"/>
    <w:rsid w:val="004D5EFA"/>
    <w:rsid w:val="004D6158"/>
    <w:rsid w:val="004D6A8E"/>
    <w:rsid w:val="004D6B19"/>
    <w:rsid w:val="004D6EC4"/>
    <w:rsid w:val="004D70F3"/>
    <w:rsid w:val="004D7220"/>
    <w:rsid w:val="004D73A1"/>
    <w:rsid w:val="004D748F"/>
    <w:rsid w:val="004D756E"/>
    <w:rsid w:val="004D7B80"/>
    <w:rsid w:val="004D7C2D"/>
    <w:rsid w:val="004E00F3"/>
    <w:rsid w:val="004E0248"/>
    <w:rsid w:val="004E03F0"/>
    <w:rsid w:val="004E09E4"/>
    <w:rsid w:val="004E0E6D"/>
    <w:rsid w:val="004E1380"/>
    <w:rsid w:val="004E1585"/>
    <w:rsid w:val="004E18C2"/>
    <w:rsid w:val="004E1B31"/>
    <w:rsid w:val="004E1FDF"/>
    <w:rsid w:val="004E2018"/>
    <w:rsid w:val="004E21D1"/>
    <w:rsid w:val="004E2A39"/>
    <w:rsid w:val="004E2B27"/>
    <w:rsid w:val="004E327B"/>
    <w:rsid w:val="004E37F9"/>
    <w:rsid w:val="004E3B8C"/>
    <w:rsid w:val="004E45DF"/>
    <w:rsid w:val="004E4BFB"/>
    <w:rsid w:val="004E4CCE"/>
    <w:rsid w:val="004E53E1"/>
    <w:rsid w:val="004E551B"/>
    <w:rsid w:val="004E5520"/>
    <w:rsid w:val="004E55F0"/>
    <w:rsid w:val="004E63DA"/>
    <w:rsid w:val="004E69D6"/>
    <w:rsid w:val="004E6BBF"/>
    <w:rsid w:val="004E6EE9"/>
    <w:rsid w:val="004E7421"/>
    <w:rsid w:val="004E793B"/>
    <w:rsid w:val="004F0963"/>
    <w:rsid w:val="004F0B9A"/>
    <w:rsid w:val="004F1942"/>
    <w:rsid w:val="004F199F"/>
    <w:rsid w:val="004F1A29"/>
    <w:rsid w:val="004F1BBD"/>
    <w:rsid w:val="004F1CBC"/>
    <w:rsid w:val="004F209B"/>
    <w:rsid w:val="004F21C5"/>
    <w:rsid w:val="004F2448"/>
    <w:rsid w:val="004F269A"/>
    <w:rsid w:val="004F2AEE"/>
    <w:rsid w:val="004F2AFE"/>
    <w:rsid w:val="004F2C79"/>
    <w:rsid w:val="004F2C99"/>
    <w:rsid w:val="004F2DDB"/>
    <w:rsid w:val="004F2FDD"/>
    <w:rsid w:val="004F327A"/>
    <w:rsid w:val="004F32A1"/>
    <w:rsid w:val="004F32C4"/>
    <w:rsid w:val="004F32FB"/>
    <w:rsid w:val="004F36B6"/>
    <w:rsid w:val="004F3783"/>
    <w:rsid w:val="004F3801"/>
    <w:rsid w:val="004F3924"/>
    <w:rsid w:val="004F3A3C"/>
    <w:rsid w:val="004F3DDD"/>
    <w:rsid w:val="004F43F7"/>
    <w:rsid w:val="004F445C"/>
    <w:rsid w:val="004F44B9"/>
    <w:rsid w:val="004F44BD"/>
    <w:rsid w:val="004F4572"/>
    <w:rsid w:val="004F496C"/>
    <w:rsid w:val="004F49A6"/>
    <w:rsid w:val="004F4AEC"/>
    <w:rsid w:val="004F4C3A"/>
    <w:rsid w:val="004F4EB8"/>
    <w:rsid w:val="004F5182"/>
    <w:rsid w:val="004F52BD"/>
    <w:rsid w:val="004F58A7"/>
    <w:rsid w:val="004F5D57"/>
    <w:rsid w:val="004F609D"/>
    <w:rsid w:val="004F637E"/>
    <w:rsid w:val="004F6802"/>
    <w:rsid w:val="004F69BD"/>
    <w:rsid w:val="004F6D6A"/>
    <w:rsid w:val="004F742E"/>
    <w:rsid w:val="004F76C5"/>
    <w:rsid w:val="004F7AE3"/>
    <w:rsid w:val="0050044D"/>
    <w:rsid w:val="00500CA7"/>
    <w:rsid w:val="0050103D"/>
    <w:rsid w:val="00501197"/>
    <w:rsid w:val="005011CD"/>
    <w:rsid w:val="0050197F"/>
    <w:rsid w:val="00501F53"/>
    <w:rsid w:val="00501F6B"/>
    <w:rsid w:val="0050211E"/>
    <w:rsid w:val="005023F9"/>
    <w:rsid w:val="00502544"/>
    <w:rsid w:val="00502749"/>
    <w:rsid w:val="00502885"/>
    <w:rsid w:val="00502996"/>
    <w:rsid w:val="00502A86"/>
    <w:rsid w:val="00502CB7"/>
    <w:rsid w:val="00502D84"/>
    <w:rsid w:val="0050311E"/>
    <w:rsid w:val="00503398"/>
    <w:rsid w:val="0050348C"/>
    <w:rsid w:val="00503529"/>
    <w:rsid w:val="00503546"/>
    <w:rsid w:val="00503862"/>
    <w:rsid w:val="00503A1F"/>
    <w:rsid w:val="00503E46"/>
    <w:rsid w:val="005042B5"/>
    <w:rsid w:val="00504BC0"/>
    <w:rsid w:val="005051B4"/>
    <w:rsid w:val="00505249"/>
    <w:rsid w:val="0050552C"/>
    <w:rsid w:val="00505AC6"/>
    <w:rsid w:val="00505DE8"/>
    <w:rsid w:val="00505F68"/>
    <w:rsid w:val="005061AC"/>
    <w:rsid w:val="00506427"/>
    <w:rsid w:val="005064FB"/>
    <w:rsid w:val="00506758"/>
    <w:rsid w:val="005067C2"/>
    <w:rsid w:val="00506BE9"/>
    <w:rsid w:val="00507455"/>
    <w:rsid w:val="0050748D"/>
    <w:rsid w:val="00507507"/>
    <w:rsid w:val="00507670"/>
    <w:rsid w:val="00507AB9"/>
    <w:rsid w:val="00507E7E"/>
    <w:rsid w:val="00507FF9"/>
    <w:rsid w:val="005101A3"/>
    <w:rsid w:val="00510363"/>
    <w:rsid w:val="005108C2"/>
    <w:rsid w:val="00510B68"/>
    <w:rsid w:val="005111F8"/>
    <w:rsid w:val="00511400"/>
    <w:rsid w:val="005116CD"/>
    <w:rsid w:val="00511C32"/>
    <w:rsid w:val="00511EF8"/>
    <w:rsid w:val="00512433"/>
    <w:rsid w:val="0051262B"/>
    <w:rsid w:val="00512A20"/>
    <w:rsid w:val="00512AD3"/>
    <w:rsid w:val="00512FC1"/>
    <w:rsid w:val="00513203"/>
    <w:rsid w:val="00513508"/>
    <w:rsid w:val="00513F93"/>
    <w:rsid w:val="00513FFB"/>
    <w:rsid w:val="0051447B"/>
    <w:rsid w:val="00514791"/>
    <w:rsid w:val="005148AA"/>
    <w:rsid w:val="00514BC4"/>
    <w:rsid w:val="00514C1A"/>
    <w:rsid w:val="00514D0F"/>
    <w:rsid w:val="0051593B"/>
    <w:rsid w:val="00515B16"/>
    <w:rsid w:val="00515EE2"/>
    <w:rsid w:val="00515F4A"/>
    <w:rsid w:val="00516041"/>
    <w:rsid w:val="0051613C"/>
    <w:rsid w:val="00516E1C"/>
    <w:rsid w:val="00517148"/>
    <w:rsid w:val="00517C3F"/>
    <w:rsid w:val="00517D8F"/>
    <w:rsid w:val="005201DC"/>
    <w:rsid w:val="005205EF"/>
    <w:rsid w:val="00520AAE"/>
    <w:rsid w:val="00521117"/>
    <w:rsid w:val="00521139"/>
    <w:rsid w:val="0052142D"/>
    <w:rsid w:val="005214A3"/>
    <w:rsid w:val="00521B83"/>
    <w:rsid w:val="00522435"/>
    <w:rsid w:val="0052268B"/>
    <w:rsid w:val="00522D1D"/>
    <w:rsid w:val="00522D5E"/>
    <w:rsid w:val="00522E7B"/>
    <w:rsid w:val="00522EE1"/>
    <w:rsid w:val="00522EF2"/>
    <w:rsid w:val="0052316A"/>
    <w:rsid w:val="005232FF"/>
    <w:rsid w:val="00523649"/>
    <w:rsid w:val="0052372F"/>
    <w:rsid w:val="0052397E"/>
    <w:rsid w:val="005239F5"/>
    <w:rsid w:val="00523BBB"/>
    <w:rsid w:val="00523C40"/>
    <w:rsid w:val="0052402A"/>
    <w:rsid w:val="00525024"/>
    <w:rsid w:val="005251B2"/>
    <w:rsid w:val="00525848"/>
    <w:rsid w:val="00525AF3"/>
    <w:rsid w:val="00525D4A"/>
    <w:rsid w:val="00525D90"/>
    <w:rsid w:val="00525E2E"/>
    <w:rsid w:val="005260A7"/>
    <w:rsid w:val="005263A7"/>
    <w:rsid w:val="00526524"/>
    <w:rsid w:val="0052691E"/>
    <w:rsid w:val="00526943"/>
    <w:rsid w:val="005269B3"/>
    <w:rsid w:val="00526ACC"/>
    <w:rsid w:val="00526B4B"/>
    <w:rsid w:val="00526D34"/>
    <w:rsid w:val="00526E4D"/>
    <w:rsid w:val="00527104"/>
    <w:rsid w:val="005271E8"/>
    <w:rsid w:val="0052721B"/>
    <w:rsid w:val="005272F7"/>
    <w:rsid w:val="005276D1"/>
    <w:rsid w:val="00527C4A"/>
    <w:rsid w:val="005306E3"/>
    <w:rsid w:val="0053118A"/>
    <w:rsid w:val="005314E2"/>
    <w:rsid w:val="005315D0"/>
    <w:rsid w:val="005317C1"/>
    <w:rsid w:val="00531B83"/>
    <w:rsid w:val="005322DC"/>
    <w:rsid w:val="005324A3"/>
    <w:rsid w:val="005326B9"/>
    <w:rsid w:val="005329AF"/>
    <w:rsid w:val="00532D32"/>
    <w:rsid w:val="00532D49"/>
    <w:rsid w:val="0053346D"/>
    <w:rsid w:val="00533760"/>
    <w:rsid w:val="0053399B"/>
    <w:rsid w:val="0053405D"/>
    <w:rsid w:val="005342F3"/>
    <w:rsid w:val="00534716"/>
    <w:rsid w:val="00534C6F"/>
    <w:rsid w:val="00534CE4"/>
    <w:rsid w:val="00534DE9"/>
    <w:rsid w:val="00534E0B"/>
    <w:rsid w:val="00535358"/>
    <w:rsid w:val="00536027"/>
    <w:rsid w:val="00536229"/>
    <w:rsid w:val="00536784"/>
    <w:rsid w:val="00536986"/>
    <w:rsid w:val="00536DF8"/>
    <w:rsid w:val="00537116"/>
    <w:rsid w:val="0053771F"/>
    <w:rsid w:val="005377CD"/>
    <w:rsid w:val="005379D4"/>
    <w:rsid w:val="00537A19"/>
    <w:rsid w:val="00537C45"/>
    <w:rsid w:val="00537D33"/>
    <w:rsid w:val="00537F93"/>
    <w:rsid w:val="005403CD"/>
    <w:rsid w:val="0054058F"/>
    <w:rsid w:val="005406D9"/>
    <w:rsid w:val="005409CE"/>
    <w:rsid w:val="00540B93"/>
    <w:rsid w:val="00540C27"/>
    <w:rsid w:val="005411C0"/>
    <w:rsid w:val="005413E1"/>
    <w:rsid w:val="00541494"/>
    <w:rsid w:val="005414DE"/>
    <w:rsid w:val="00541534"/>
    <w:rsid w:val="00541B59"/>
    <w:rsid w:val="00541DA3"/>
    <w:rsid w:val="00541F80"/>
    <w:rsid w:val="005424B0"/>
    <w:rsid w:val="00542588"/>
    <w:rsid w:val="0054286B"/>
    <w:rsid w:val="00542EA9"/>
    <w:rsid w:val="005433B7"/>
    <w:rsid w:val="00543715"/>
    <w:rsid w:val="00543746"/>
    <w:rsid w:val="00543F1C"/>
    <w:rsid w:val="00543FF4"/>
    <w:rsid w:val="00544062"/>
    <w:rsid w:val="0054444D"/>
    <w:rsid w:val="005449AB"/>
    <w:rsid w:val="00544A9F"/>
    <w:rsid w:val="00544F31"/>
    <w:rsid w:val="005450D8"/>
    <w:rsid w:val="005451E4"/>
    <w:rsid w:val="00545334"/>
    <w:rsid w:val="00545542"/>
    <w:rsid w:val="00545FCA"/>
    <w:rsid w:val="00546312"/>
    <w:rsid w:val="00546538"/>
    <w:rsid w:val="0054671C"/>
    <w:rsid w:val="005468B4"/>
    <w:rsid w:val="00546C04"/>
    <w:rsid w:val="00546F48"/>
    <w:rsid w:val="00547816"/>
    <w:rsid w:val="00547B4E"/>
    <w:rsid w:val="00547D8C"/>
    <w:rsid w:val="00547EC6"/>
    <w:rsid w:val="005500B0"/>
    <w:rsid w:val="00550143"/>
    <w:rsid w:val="00550A15"/>
    <w:rsid w:val="00550B15"/>
    <w:rsid w:val="00550BF9"/>
    <w:rsid w:val="005513A6"/>
    <w:rsid w:val="00551529"/>
    <w:rsid w:val="00551AB5"/>
    <w:rsid w:val="00551B21"/>
    <w:rsid w:val="00551F21"/>
    <w:rsid w:val="00552006"/>
    <w:rsid w:val="005522DD"/>
    <w:rsid w:val="00552424"/>
    <w:rsid w:val="0055261A"/>
    <w:rsid w:val="00552DCF"/>
    <w:rsid w:val="00552FA2"/>
    <w:rsid w:val="0055313A"/>
    <w:rsid w:val="0055321B"/>
    <w:rsid w:val="005533A8"/>
    <w:rsid w:val="00553D3A"/>
    <w:rsid w:val="00553FAA"/>
    <w:rsid w:val="005542E2"/>
    <w:rsid w:val="00554F4D"/>
    <w:rsid w:val="00555182"/>
    <w:rsid w:val="005553B8"/>
    <w:rsid w:val="00555711"/>
    <w:rsid w:val="00555962"/>
    <w:rsid w:val="00555DD9"/>
    <w:rsid w:val="00555EFB"/>
    <w:rsid w:val="0055621D"/>
    <w:rsid w:val="0055648A"/>
    <w:rsid w:val="005566E6"/>
    <w:rsid w:val="005568FC"/>
    <w:rsid w:val="0055709A"/>
    <w:rsid w:val="00557584"/>
    <w:rsid w:val="00557793"/>
    <w:rsid w:val="0055782E"/>
    <w:rsid w:val="00557F11"/>
    <w:rsid w:val="00560280"/>
    <w:rsid w:val="00560347"/>
    <w:rsid w:val="00560446"/>
    <w:rsid w:val="00560466"/>
    <w:rsid w:val="00560906"/>
    <w:rsid w:val="00560E2A"/>
    <w:rsid w:val="00560F02"/>
    <w:rsid w:val="00560FD6"/>
    <w:rsid w:val="0056120B"/>
    <w:rsid w:val="00561271"/>
    <w:rsid w:val="00561700"/>
    <w:rsid w:val="00561B3D"/>
    <w:rsid w:val="00561CEB"/>
    <w:rsid w:val="00561D7C"/>
    <w:rsid w:val="0056228B"/>
    <w:rsid w:val="005622C4"/>
    <w:rsid w:val="005629EF"/>
    <w:rsid w:val="00562B72"/>
    <w:rsid w:val="00562C08"/>
    <w:rsid w:val="00562CF5"/>
    <w:rsid w:val="00562EEA"/>
    <w:rsid w:val="0056315F"/>
    <w:rsid w:val="00563398"/>
    <w:rsid w:val="0056359D"/>
    <w:rsid w:val="00563A10"/>
    <w:rsid w:val="00563BC1"/>
    <w:rsid w:val="00563FB1"/>
    <w:rsid w:val="0056407B"/>
    <w:rsid w:val="00564389"/>
    <w:rsid w:val="00564551"/>
    <w:rsid w:val="005647B4"/>
    <w:rsid w:val="00564966"/>
    <w:rsid w:val="00564AC5"/>
    <w:rsid w:val="00564B17"/>
    <w:rsid w:val="00564E46"/>
    <w:rsid w:val="00564F3A"/>
    <w:rsid w:val="0056508A"/>
    <w:rsid w:val="00565229"/>
    <w:rsid w:val="005654A0"/>
    <w:rsid w:val="0056582D"/>
    <w:rsid w:val="00565870"/>
    <w:rsid w:val="00565C9C"/>
    <w:rsid w:val="00566111"/>
    <w:rsid w:val="005661A6"/>
    <w:rsid w:val="00566261"/>
    <w:rsid w:val="00566355"/>
    <w:rsid w:val="00566B01"/>
    <w:rsid w:val="00566DBC"/>
    <w:rsid w:val="0056703D"/>
    <w:rsid w:val="00567277"/>
    <w:rsid w:val="0056750A"/>
    <w:rsid w:val="005679FA"/>
    <w:rsid w:val="00567D01"/>
    <w:rsid w:val="00567DAF"/>
    <w:rsid w:val="0057031C"/>
    <w:rsid w:val="00570404"/>
    <w:rsid w:val="005704E5"/>
    <w:rsid w:val="005705B4"/>
    <w:rsid w:val="00570DAD"/>
    <w:rsid w:val="0057108F"/>
    <w:rsid w:val="005711BD"/>
    <w:rsid w:val="00571609"/>
    <w:rsid w:val="005718D8"/>
    <w:rsid w:val="00572CC2"/>
    <w:rsid w:val="0057314D"/>
    <w:rsid w:val="00573224"/>
    <w:rsid w:val="005732C2"/>
    <w:rsid w:val="0057340A"/>
    <w:rsid w:val="00573587"/>
    <w:rsid w:val="00573D66"/>
    <w:rsid w:val="00573D99"/>
    <w:rsid w:val="00573E33"/>
    <w:rsid w:val="00573FDE"/>
    <w:rsid w:val="00574A84"/>
    <w:rsid w:val="00574D66"/>
    <w:rsid w:val="00575074"/>
    <w:rsid w:val="00575132"/>
    <w:rsid w:val="0057555B"/>
    <w:rsid w:val="005758EE"/>
    <w:rsid w:val="00575A87"/>
    <w:rsid w:val="0057642A"/>
    <w:rsid w:val="005764E4"/>
    <w:rsid w:val="00576F45"/>
    <w:rsid w:val="00576F84"/>
    <w:rsid w:val="005771FC"/>
    <w:rsid w:val="005775BB"/>
    <w:rsid w:val="00577647"/>
    <w:rsid w:val="00577A1F"/>
    <w:rsid w:val="00577C78"/>
    <w:rsid w:val="005809B2"/>
    <w:rsid w:val="00580A6A"/>
    <w:rsid w:val="00580C82"/>
    <w:rsid w:val="00580E8E"/>
    <w:rsid w:val="005815E3"/>
    <w:rsid w:val="005816F3"/>
    <w:rsid w:val="00581AA7"/>
    <w:rsid w:val="00581AF2"/>
    <w:rsid w:val="00581C4E"/>
    <w:rsid w:val="00581E45"/>
    <w:rsid w:val="00582176"/>
    <w:rsid w:val="0058275F"/>
    <w:rsid w:val="005827B9"/>
    <w:rsid w:val="005828AB"/>
    <w:rsid w:val="00582C3B"/>
    <w:rsid w:val="00582D05"/>
    <w:rsid w:val="00582D08"/>
    <w:rsid w:val="00582D63"/>
    <w:rsid w:val="00583221"/>
    <w:rsid w:val="00583292"/>
    <w:rsid w:val="00583355"/>
    <w:rsid w:val="00583384"/>
    <w:rsid w:val="0058387C"/>
    <w:rsid w:val="00583A5C"/>
    <w:rsid w:val="00584037"/>
    <w:rsid w:val="00584208"/>
    <w:rsid w:val="00584997"/>
    <w:rsid w:val="005849B8"/>
    <w:rsid w:val="00584C28"/>
    <w:rsid w:val="00584E56"/>
    <w:rsid w:val="005850E8"/>
    <w:rsid w:val="005854E5"/>
    <w:rsid w:val="00585525"/>
    <w:rsid w:val="00585694"/>
    <w:rsid w:val="005856AB"/>
    <w:rsid w:val="00585B9A"/>
    <w:rsid w:val="00585E3C"/>
    <w:rsid w:val="00585E99"/>
    <w:rsid w:val="00585F9C"/>
    <w:rsid w:val="00586640"/>
    <w:rsid w:val="005866DC"/>
    <w:rsid w:val="005866E4"/>
    <w:rsid w:val="005868B7"/>
    <w:rsid w:val="00586908"/>
    <w:rsid w:val="00586E13"/>
    <w:rsid w:val="005871E0"/>
    <w:rsid w:val="00587264"/>
    <w:rsid w:val="00587270"/>
    <w:rsid w:val="005874C9"/>
    <w:rsid w:val="0058794F"/>
    <w:rsid w:val="00587E32"/>
    <w:rsid w:val="00590001"/>
    <w:rsid w:val="005903A7"/>
    <w:rsid w:val="00590744"/>
    <w:rsid w:val="0059093B"/>
    <w:rsid w:val="00590F4C"/>
    <w:rsid w:val="0059166E"/>
    <w:rsid w:val="00592182"/>
    <w:rsid w:val="005921D7"/>
    <w:rsid w:val="0059243D"/>
    <w:rsid w:val="00592709"/>
    <w:rsid w:val="00592B1A"/>
    <w:rsid w:val="00592C88"/>
    <w:rsid w:val="0059335E"/>
    <w:rsid w:val="005937C4"/>
    <w:rsid w:val="00593B00"/>
    <w:rsid w:val="00593E29"/>
    <w:rsid w:val="00593FE3"/>
    <w:rsid w:val="005941C4"/>
    <w:rsid w:val="00594519"/>
    <w:rsid w:val="0059467E"/>
    <w:rsid w:val="0059480E"/>
    <w:rsid w:val="00594BBD"/>
    <w:rsid w:val="00594BE2"/>
    <w:rsid w:val="00595724"/>
    <w:rsid w:val="00595A41"/>
    <w:rsid w:val="00595D9B"/>
    <w:rsid w:val="00595F53"/>
    <w:rsid w:val="005961DE"/>
    <w:rsid w:val="005964B2"/>
    <w:rsid w:val="00596882"/>
    <w:rsid w:val="0059699B"/>
    <w:rsid w:val="00596DAE"/>
    <w:rsid w:val="00596F01"/>
    <w:rsid w:val="00596F62"/>
    <w:rsid w:val="00596F6C"/>
    <w:rsid w:val="0059713A"/>
    <w:rsid w:val="00597507"/>
    <w:rsid w:val="00597A53"/>
    <w:rsid w:val="00597BB1"/>
    <w:rsid w:val="005A0291"/>
    <w:rsid w:val="005A03BB"/>
    <w:rsid w:val="005A066A"/>
    <w:rsid w:val="005A08CF"/>
    <w:rsid w:val="005A0A66"/>
    <w:rsid w:val="005A1239"/>
    <w:rsid w:val="005A1416"/>
    <w:rsid w:val="005A14A6"/>
    <w:rsid w:val="005A158D"/>
    <w:rsid w:val="005A181A"/>
    <w:rsid w:val="005A2388"/>
    <w:rsid w:val="005A24F5"/>
    <w:rsid w:val="005A2581"/>
    <w:rsid w:val="005A2B1F"/>
    <w:rsid w:val="005A3945"/>
    <w:rsid w:val="005A3DF3"/>
    <w:rsid w:val="005A473B"/>
    <w:rsid w:val="005A488A"/>
    <w:rsid w:val="005A49F1"/>
    <w:rsid w:val="005A4AF3"/>
    <w:rsid w:val="005A4BEF"/>
    <w:rsid w:val="005A5193"/>
    <w:rsid w:val="005A54BB"/>
    <w:rsid w:val="005A54E8"/>
    <w:rsid w:val="005A568B"/>
    <w:rsid w:val="005A569C"/>
    <w:rsid w:val="005A58DA"/>
    <w:rsid w:val="005A59C4"/>
    <w:rsid w:val="005A5ABF"/>
    <w:rsid w:val="005A5DBF"/>
    <w:rsid w:val="005A5E30"/>
    <w:rsid w:val="005A5FF4"/>
    <w:rsid w:val="005A64B2"/>
    <w:rsid w:val="005A6833"/>
    <w:rsid w:val="005A6BEC"/>
    <w:rsid w:val="005A6CFD"/>
    <w:rsid w:val="005A7733"/>
    <w:rsid w:val="005A77AB"/>
    <w:rsid w:val="005A77C2"/>
    <w:rsid w:val="005A783A"/>
    <w:rsid w:val="005A7C41"/>
    <w:rsid w:val="005A7D57"/>
    <w:rsid w:val="005A7D6E"/>
    <w:rsid w:val="005A7EB1"/>
    <w:rsid w:val="005B055B"/>
    <w:rsid w:val="005B10CA"/>
    <w:rsid w:val="005B1215"/>
    <w:rsid w:val="005B1769"/>
    <w:rsid w:val="005B20F7"/>
    <w:rsid w:val="005B236E"/>
    <w:rsid w:val="005B2E14"/>
    <w:rsid w:val="005B2FCE"/>
    <w:rsid w:val="005B3248"/>
    <w:rsid w:val="005B37BA"/>
    <w:rsid w:val="005B3870"/>
    <w:rsid w:val="005B392B"/>
    <w:rsid w:val="005B3932"/>
    <w:rsid w:val="005B398E"/>
    <w:rsid w:val="005B4083"/>
    <w:rsid w:val="005B40FC"/>
    <w:rsid w:val="005B454D"/>
    <w:rsid w:val="005B4B73"/>
    <w:rsid w:val="005B4BE3"/>
    <w:rsid w:val="005B4FBE"/>
    <w:rsid w:val="005B5125"/>
    <w:rsid w:val="005B51F8"/>
    <w:rsid w:val="005B5D2A"/>
    <w:rsid w:val="005B601F"/>
    <w:rsid w:val="005B6174"/>
    <w:rsid w:val="005B6588"/>
    <w:rsid w:val="005B6A7F"/>
    <w:rsid w:val="005B6AB1"/>
    <w:rsid w:val="005B70AB"/>
    <w:rsid w:val="005B73A3"/>
    <w:rsid w:val="005B7656"/>
    <w:rsid w:val="005B76FA"/>
    <w:rsid w:val="005B7957"/>
    <w:rsid w:val="005B7C27"/>
    <w:rsid w:val="005B7D6A"/>
    <w:rsid w:val="005B7E53"/>
    <w:rsid w:val="005B7E61"/>
    <w:rsid w:val="005B7EA6"/>
    <w:rsid w:val="005C001B"/>
    <w:rsid w:val="005C01F1"/>
    <w:rsid w:val="005C03FA"/>
    <w:rsid w:val="005C09B4"/>
    <w:rsid w:val="005C109D"/>
    <w:rsid w:val="005C18D9"/>
    <w:rsid w:val="005C1C22"/>
    <w:rsid w:val="005C215A"/>
    <w:rsid w:val="005C2B39"/>
    <w:rsid w:val="005C2BED"/>
    <w:rsid w:val="005C2D6B"/>
    <w:rsid w:val="005C35CC"/>
    <w:rsid w:val="005C373D"/>
    <w:rsid w:val="005C39A7"/>
    <w:rsid w:val="005C3CEC"/>
    <w:rsid w:val="005C423B"/>
    <w:rsid w:val="005C439A"/>
    <w:rsid w:val="005C47B5"/>
    <w:rsid w:val="005C48C9"/>
    <w:rsid w:val="005C49D6"/>
    <w:rsid w:val="005C4AD8"/>
    <w:rsid w:val="005C4FE8"/>
    <w:rsid w:val="005C5116"/>
    <w:rsid w:val="005C54C6"/>
    <w:rsid w:val="005C55F6"/>
    <w:rsid w:val="005C573E"/>
    <w:rsid w:val="005C5797"/>
    <w:rsid w:val="005C5ABF"/>
    <w:rsid w:val="005C5BD4"/>
    <w:rsid w:val="005C6352"/>
    <w:rsid w:val="005C65B0"/>
    <w:rsid w:val="005C692B"/>
    <w:rsid w:val="005C6B79"/>
    <w:rsid w:val="005C6B7A"/>
    <w:rsid w:val="005C6C7D"/>
    <w:rsid w:val="005C6FCE"/>
    <w:rsid w:val="005C7060"/>
    <w:rsid w:val="005C7179"/>
    <w:rsid w:val="005D014F"/>
    <w:rsid w:val="005D04B4"/>
    <w:rsid w:val="005D09D9"/>
    <w:rsid w:val="005D0BD1"/>
    <w:rsid w:val="005D0FF8"/>
    <w:rsid w:val="005D15EA"/>
    <w:rsid w:val="005D15F8"/>
    <w:rsid w:val="005D181D"/>
    <w:rsid w:val="005D1D9B"/>
    <w:rsid w:val="005D2216"/>
    <w:rsid w:val="005D221F"/>
    <w:rsid w:val="005D338D"/>
    <w:rsid w:val="005D363E"/>
    <w:rsid w:val="005D37F5"/>
    <w:rsid w:val="005D3C31"/>
    <w:rsid w:val="005D4518"/>
    <w:rsid w:val="005D4B77"/>
    <w:rsid w:val="005D4DB4"/>
    <w:rsid w:val="005D4F9B"/>
    <w:rsid w:val="005D5506"/>
    <w:rsid w:val="005D56A9"/>
    <w:rsid w:val="005D56B2"/>
    <w:rsid w:val="005D56C7"/>
    <w:rsid w:val="005D58AB"/>
    <w:rsid w:val="005D5E70"/>
    <w:rsid w:val="005D602C"/>
    <w:rsid w:val="005D6073"/>
    <w:rsid w:val="005D6392"/>
    <w:rsid w:val="005D63CA"/>
    <w:rsid w:val="005D6573"/>
    <w:rsid w:val="005D6D22"/>
    <w:rsid w:val="005D6FE8"/>
    <w:rsid w:val="005D7147"/>
    <w:rsid w:val="005D7223"/>
    <w:rsid w:val="005D7C9C"/>
    <w:rsid w:val="005E010E"/>
    <w:rsid w:val="005E012D"/>
    <w:rsid w:val="005E01A9"/>
    <w:rsid w:val="005E038E"/>
    <w:rsid w:val="005E03FB"/>
    <w:rsid w:val="005E082D"/>
    <w:rsid w:val="005E0D98"/>
    <w:rsid w:val="005E0E0D"/>
    <w:rsid w:val="005E0F6B"/>
    <w:rsid w:val="005E1191"/>
    <w:rsid w:val="005E140D"/>
    <w:rsid w:val="005E141F"/>
    <w:rsid w:val="005E1EB8"/>
    <w:rsid w:val="005E1F9B"/>
    <w:rsid w:val="005E23C3"/>
    <w:rsid w:val="005E2612"/>
    <w:rsid w:val="005E296C"/>
    <w:rsid w:val="005E2BAB"/>
    <w:rsid w:val="005E2E0D"/>
    <w:rsid w:val="005E2F84"/>
    <w:rsid w:val="005E2F8F"/>
    <w:rsid w:val="005E3049"/>
    <w:rsid w:val="005E39D8"/>
    <w:rsid w:val="005E40B8"/>
    <w:rsid w:val="005E42A5"/>
    <w:rsid w:val="005E42AE"/>
    <w:rsid w:val="005E46AF"/>
    <w:rsid w:val="005E4A2F"/>
    <w:rsid w:val="005E56B8"/>
    <w:rsid w:val="005E5F44"/>
    <w:rsid w:val="005E60A8"/>
    <w:rsid w:val="005E6216"/>
    <w:rsid w:val="005E622B"/>
    <w:rsid w:val="005E6478"/>
    <w:rsid w:val="005E6AF6"/>
    <w:rsid w:val="005E6D76"/>
    <w:rsid w:val="005E7251"/>
    <w:rsid w:val="005E752E"/>
    <w:rsid w:val="005E7D19"/>
    <w:rsid w:val="005E7D6E"/>
    <w:rsid w:val="005F0117"/>
    <w:rsid w:val="005F09A5"/>
    <w:rsid w:val="005F17EF"/>
    <w:rsid w:val="005F1B03"/>
    <w:rsid w:val="005F1D5C"/>
    <w:rsid w:val="005F237A"/>
    <w:rsid w:val="005F289E"/>
    <w:rsid w:val="005F2A94"/>
    <w:rsid w:val="005F2B5A"/>
    <w:rsid w:val="005F2CF4"/>
    <w:rsid w:val="005F2EF5"/>
    <w:rsid w:val="005F325E"/>
    <w:rsid w:val="005F33EE"/>
    <w:rsid w:val="005F3D96"/>
    <w:rsid w:val="005F413B"/>
    <w:rsid w:val="005F46F8"/>
    <w:rsid w:val="005F4C76"/>
    <w:rsid w:val="005F4ED4"/>
    <w:rsid w:val="005F5089"/>
    <w:rsid w:val="005F5209"/>
    <w:rsid w:val="005F56EC"/>
    <w:rsid w:val="005F57F1"/>
    <w:rsid w:val="005F5E57"/>
    <w:rsid w:val="005F5ECA"/>
    <w:rsid w:val="005F6864"/>
    <w:rsid w:val="005F6902"/>
    <w:rsid w:val="005F6A73"/>
    <w:rsid w:val="005F6B51"/>
    <w:rsid w:val="005F6CAC"/>
    <w:rsid w:val="005F6E2F"/>
    <w:rsid w:val="005F6E39"/>
    <w:rsid w:val="005F6F9B"/>
    <w:rsid w:val="005F74EB"/>
    <w:rsid w:val="005F7F19"/>
    <w:rsid w:val="0060006D"/>
    <w:rsid w:val="0060011A"/>
    <w:rsid w:val="0060029F"/>
    <w:rsid w:val="00600416"/>
    <w:rsid w:val="00600830"/>
    <w:rsid w:val="00600BB5"/>
    <w:rsid w:val="00600D89"/>
    <w:rsid w:val="00601101"/>
    <w:rsid w:val="00601759"/>
    <w:rsid w:val="00601F57"/>
    <w:rsid w:val="006025BB"/>
    <w:rsid w:val="00602D57"/>
    <w:rsid w:val="006033C3"/>
    <w:rsid w:val="006033E3"/>
    <w:rsid w:val="006034E7"/>
    <w:rsid w:val="00603B91"/>
    <w:rsid w:val="00603DB8"/>
    <w:rsid w:val="006040F5"/>
    <w:rsid w:val="0060487A"/>
    <w:rsid w:val="006049FF"/>
    <w:rsid w:val="00604A62"/>
    <w:rsid w:val="00604C91"/>
    <w:rsid w:val="00604FA2"/>
    <w:rsid w:val="006051D1"/>
    <w:rsid w:val="00605582"/>
    <w:rsid w:val="006055A0"/>
    <w:rsid w:val="0060574E"/>
    <w:rsid w:val="00605757"/>
    <w:rsid w:val="00605817"/>
    <w:rsid w:val="00605EAA"/>
    <w:rsid w:val="00605F3C"/>
    <w:rsid w:val="00605FF0"/>
    <w:rsid w:val="00606058"/>
    <w:rsid w:val="0060618D"/>
    <w:rsid w:val="00606320"/>
    <w:rsid w:val="00606398"/>
    <w:rsid w:val="006063FF"/>
    <w:rsid w:val="00606421"/>
    <w:rsid w:val="0060688C"/>
    <w:rsid w:val="00606960"/>
    <w:rsid w:val="0060696D"/>
    <w:rsid w:val="00606C92"/>
    <w:rsid w:val="00607131"/>
    <w:rsid w:val="0060764D"/>
    <w:rsid w:val="006077C0"/>
    <w:rsid w:val="00607B90"/>
    <w:rsid w:val="006102E9"/>
    <w:rsid w:val="0061054C"/>
    <w:rsid w:val="006108F2"/>
    <w:rsid w:val="00611028"/>
    <w:rsid w:val="006113FA"/>
    <w:rsid w:val="006115F2"/>
    <w:rsid w:val="00611860"/>
    <w:rsid w:val="00611A67"/>
    <w:rsid w:val="00612383"/>
    <w:rsid w:val="00612564"/>
    <w:rsid w:val="0061273F"/>
    <w:rsid w:val="0061301E"/>
    <w:rsid w:val="006131BB"/>
    <w:rsid w:val="00613302"/>
    <w:rsid w:val="00613A01"/>
    <w:rsid w:val="00613CCE"/>
    <w:rsid w:val="00613D83"/>
    <w:rsid w:val="00613EA2"/>
    <w:rsid w:val="00613FF4"/>
    <w:rsid w:val="00613FF6"/>
    <w:rsid w:val="00614093"/>
    <w:rsid w:val="00614ABB"/>
    <w:rsid w:val="00614C7B"/>
    <w:rsid w:val="00614CFE"/>
    <w:rsid w:val="00614F23"/>
    <w:rsid w:val="00615187"/>
    <w:rsid w:val="0061522D"/>
    <w:rsid w:val="0061545E"/>
    <w:rsid w:val="006155F0"/>
    <w:rsid w:val="006157A4"/>
    <w:rsid w:val="00615C64"/>
    <w:rsid w:val="006161A7"/>
    <w:rsid w:val="00616797"/>
    <w:rsid w:val="0061688B"/>
    <w:rsid w:val="00616954"/>
    <w:rsid w:val="00616A28"/>
    <w:rsid w:val="00616AD1"/>
    <w:rsid w:val="00616B1F"/>
    <w:rsid w:val="00616BDB"/>
    <w:rsid w:val="00616FE3"/>
    <w:rsid w:val="006172D8"/>
    <w:rsid w:val="00617564"/>
    <w:rsid w:val="00617819"/>
    <w:rsid w:val="006206C8"/>
    <w:rsid w:val="00620BBC"/>
    <w:rsid w:val="00620D73"/>
    <w:rsid w:val="0062144B"/>
    <w:rsid w:val="0062146E"/>
    <w:rsid w:val="006219BD"/>
    <w:rsid w:val="0062242E"/>
    <w:rsid w:val="00622552"/>
    <w:rsid w:val="00622683"/>
    <w:rsid w:val="0062277F"/>
    <w:rsid w:val="006227A9"/>
    <w:rsid w:val="00622856"/>
    <w:rsid w:val="00622DC9"/>
    <w:rsid w:val="00623016"/>
    <w:rsid w:val="006230CB"/>
    <w:rsid w:val="0062394C"/>
    <w:rsid w:val="00623D88"/>
    <w:rsid w:val="00623DC5"/>
    <w:rsid w:val="00624819"/>
    <w:rsid w:val="006251FA"/>
    <w:rsid w:val="00625797"/>
    <w:rsid w:val="00626581"/>
    <w:rsid w:val="0062673B"/>
    <w:rsid w:val="006268AD"/>
    <w:rsid w:val="00626A15"/>
    <w:rsid w:val="00626BDD"/>
    <w:rsid w:val="00626F7D"/>
    <w:rsid w:val="00626F8C"/>
    <w:rsid w:val="00627072"/>
    <w:rsid w:val="00627378"/>
    <w:rsid w:val="00627555"/>
    <w:rsid w:val="006277E2"/>
    <w:rsid w:val="00627960"/>
    <w:rsid w:val="006279FA"/>
    <w:rsid w:val="00627D97"/>
    <w:rsid w:val="00627E1A"/>
    <w:rsid w:val="00627EFA"/>
    <w:rsid w:val="006301AE"/>
    <w:rsid w:val="00630644"/>
    <w:rsid w:val="00630C6C"/>
    <w:rsid w:val="00630F18"/>
    <w:rsid w:val="00630F9D"/>
    <w:rsid w:val="00631911"/>
    <w:rsid w:val="00631C33"/>
    <w:rsid w:val="00632113"/>
    <w:rsid w:val="0063212A"/>
    <w:rsid w:val="00632220"/>
    <w:rsid w:val="006322C4"/>
    <w:rsid w:val="0063248F"/>
    <w:rsid w:val="0063256B"/>
    <w:rsid w:val="006325BF"/>
    <w:rsid w:val="006327DD"/>
    <w:rsid w:val="0063287B"/>
    <w:rsid w:val="006329A4"/>
    <w:rsid w:val="006331A0"/>
    <w:rsid w:val="0063364A"/>
    <w:rsid w:val="00633BEC"/>
    <w:rsid w:val="00633FFE"/>
    <w:rsid w:val="0063456C"/>
    <w:rsid w:val="00634FEC"/>
    <w:rsid w:val="00635205"/>
    <w:rsid w:val="0063539C"/>
    <w:rsid w:val="00635431"/>
    <w:rsid w:val="00635483"/>
    <w:rsid w:val="006355BC"/>
    <w:rsid w:val="00635B29"/>
    <w:rsid w:val="00635F0A"/>
    <w:rsid w:val="006361BC"/>
    <w:rsid w:val="00636356"/>
    <w:rsid w:val="00636D28"/>
    <w:rsid w:val="00637090"/>
    <w:rsid w:val="00637479"/>
    <w:rsid w:val="00637531"/>
    <w:rsid w:val="00637662"/>
    <w:rsid w:val="00637A35"/>
    <w:rsid w:val="006400F6"/>
    <w:rsid w:val="00640299"/>
    <w:rsid w:val="0064062B"/>
    <w:rsid w:val="006408C2"/>
    <w:rsid w:val="0064098D"/>
    <w:rsid w:val="00640BEF"/>
    <w:rsid w:val="00640D86"/>
    <w:rsid w:val="00640EF7"/>
    <w:rsid w:val="00640F9C"/>
    <w:rsid w:val="00641797"/>
    <w:rsid w:val="00641E10"/>
    <w:rsid w:val="00641E23"/>
    <w:rsid w:val="006420A2"/>
    <w:rsid w:val="006421B6"/>
    <w:rsid w:val="00642438"/>
    <w:rsid w:val="006426DC"/>
    <w:rsid w:val="0064304A"/>
    <w:rsid w:val="00643080"/>
    <w:rsid w:val="006432E4"/>
    <w:rsid w:val="0064339A"/>
    <w:rsid w:val="00643817"/>
    <w:rsid w:val="00643B2C"/>
    <w:rsid w:val="00643E8B"/>
    <w:rsid w:val="00643ED6"/>
    <w:rsid w:val="00643ED7"/>
    <w:rsid w:val="00644386"/>
    <w:rsid w:val="00644394"/>
    <w:rsid w:val="006453EB"/>
    <w:rsid w:val="00645622"/>
    <w:rsid w:val="00645643"/>
    <w:rsid w:val="006459EF"/>
    <w:rsid w:val="00645C41"/>
    <w:rsid w:val="00645CB7"/>
    <w:rsid w:val="00645D44"/>
    <w:rsid w:val="00645FA1"/>
    <w:rsid w:val="00646041"/>
    <w:rsid w:val="006460FE"/>
    <w:rsid w:val="00646101"/>
    <w:rsid w:val="00646172"/>
    <w:rsid w:val="006461DB"/>
    <w:rsid w:val="006463EE"/>
    <w:rsid w:val="006468BE"/>
    <w:rsid w:val="0064692D"/>
    <w:rsid w:val="006469C5"/>
    <w:rsid w:val="00646DF7"/>
    <w:rsid w:val="00646E05"/>
    <w:rsid w:val="006470B3"/>
    <w:rsid w:val="00647AEE"/>
    <w:rsid w:val="0065015C"/>
    <w:rsid w:val="00650324"/>
    <w:rsid w:val="00650CB5"/>
    <w:rsid w:val="0065130D"/>
    <w:rsid w:val="00651648"/>
    <w:rsid w:val="00651811"/>
    <w:rsid w:val="00651A58"/>
    <w:rsid w:val="00651D53"/>
    <w:rsid w:val="00652070"/>
    <w:rsid w:val="00652171"/>
    <w:rsid w:val="00652238"/>
    <w:rsid w:val="00652251"/>
    <w:rsid w:val="0065228E"/>
    <w:rsid w:val="00652827"/>
    <w:rsid w:val="00652980"/>
    <w:rsid w:val="00652A5A"/>
    <w:rsid w:val="00652B40"/>
    <w:rsid w:val="00652C0C"/>
    <w:rsid w:val="006534B4"/>
    <w:rsid w:val="006535EC"/>
    <w:rsid w:val="00653692"/>
    <w:rsid w:val="006538D4"/>
    <w:rsid w:val="00654169"/>
    <w:rsid w:val="006542EF"/>
    <w:rsid w:val="00654410"/>
    <w:rsid w:val="00654485"/>
    <w:rsid w:val="006544A6"/>
    <w:rsid w:val="006544C9"/>
    <w:rsid w:val="00654BC0"/>
    <w:rsid w:val="00654F49"/>
    <w:rsid w:val="00655090"/>
    <w:rsid w:val="0065561C"/>
    <w:rsid w:val="006556CF"/>
    <w:rsid w:val="006558C8"/>
    <w:rsid w:val="00655987"/>
    <w:rsid w:val="00655C45"/>
    <w:rsid w:val="00655CF2"/>
    <w:rsid w:val="006565F9"/>
    <w:rsid w:val="0065664B"/>
    <w:rsid w:val="00656734"/>
    <w:rsid w:val="00656907"/>
    <w:rsid w:val="00656BED"/>
    <w:rsid w:val="00656D00"/>
    <w:rsid w:val="0065774D"/>
    <w:rsid w:val="0065779E"/>
    <w:rsid w:val="0065785F"/>
    <w:rsid w:val="00657C6E"/>
    <w:rsid w:val="00657E88"/>
    <w:rsid w:val="00657F25"/>
    <w:rsid w:val="00660068"/>
    <w:rsid w:val="00660424"/>
    <w:rsid w:val="00660821"/>
    <w:rsid w:val="00660B31"/>
    <w:rsid w:val="00660B97"/>
    <w:rsid w:val="00661334"/>
    <w:rsid w:val="00661372"/>
    <w:rsid w:val="0066138A"/>
    <w:rsid w:val="006614C5"/>
    <w:rsid w:val="00661502"/>
    <w:rsid w:val="006616EF"/>
    <w:rsid w:val="006617EA"/>
    <w:rsid w:val="00661C1C"/>
    <w:rsid w:val="006621F7"/>
    <w:rsid w:val="006623A1"/>
    <w:rsid w:val="00662AC0"/>
    <w:rsid w:val="00663576"/>
    <w:rsid w:val="006635F0"/>
    <w:rsid w:val="0066446E"/>
    <w:rsid w:val="0066481C"/>
    <w:rsid w:val="006650FC"/>
    <w:rsid w:val="006652E2"/>
    <w:rsid w:val="0066533F"/>
    <w:rsid w:val="006656D2"/>
    <w:rsid w:val="0066619B"/>
    <w:rsid w:val="0066623D"/>
    <w:rsid w:val="00666972"/>
    <w:rsid w:val="00666C2F"/>
    <w:rsid w:val="00666DEF"/>
    <w:rsid w:val="006671FA"/>
    <w:rsid w:val="006672B1"/>
    <w:rsid w:val="00667677"/>
    <w:rsid w:val="006677ED"/>
    <w:rsid w:val="00667873"/>
    <w:rsid w:val="006678B4"/>
    <w:rsid w:val="00667950"/>
    <w:rsid w:val="00670333"/>
    <w:rsid w:val="006706A1"/>
    <w:rsid w:val="00670EAC"/>
    <w:rsid w:val="00671553"/>
    <w:rsid w:val="00671772"/>
    <w:rsid w:val="00671A1B"/>
    <w:rsid w:val="00671AB6"/>
    <w:rsid w:val="00671CF9"/>
    <w:rsid w:val="00672017"/>
    <w:rsid w:val="0067222D"/>
    <w:rsid w:val="006723D3"/>
    <w:rsid w:val="00672432"/>
    <w:rsid w:val="00672696"/>
    <w:rsid w:val="00672860"/>
    <w:rsid w:val="006728C5"/>
    <w:rsid w:val="00672DB5"/>
    <w:rsid w:val="006733A4"/>
    <w:rsid w:val="00673B0A"/>
    <w:rsid w:val="00673DC5"/>
    <w:rsid w:val="00673E52"/>
    <w:rsid w:val="00673E6A"/>
    <w:rsid w:val="006743C4"/>
    <w:rsid w:val="00674B10"/>
    <w:rsid w:val="00674C12"/>
    <w:rsid w:val="00674F8C"/>
    <w:rsid w:val="0067532A"/>
    <w:rsid w:val="006753C3"/>
    <w:rsid w:val="006756E9"/>
    <w:rsid w:val="00675ADE"/>
    <w:rsid w:val="00675AFF"/>
    <w:rsid w:val="00675BFF"/>
    <w:rsid w:val="0067605A"/>
    <w:rsid w:val="006762B7"/>
    <w:rsid w:val="006768D3"/>
    <w:rsid w:val="00676A1F"/>
    <w:rsid w:val="00676BD7"/>
    <w:rsid w:val="00676BFA"/>
    <w:rsid w:val="00677225"/>
    <w:rsid w:val="00677453"/>
    <w:rsid w:val="00677614"/>
    <w:rsid w:val="00677824"/>
    <w:rsid w:val="00680524"/>
    <w:rsid w:val="0068064C"/>
    <w:rsid w:val="00681035"/>
    <w:rsid w:val="00681A82"/>
    <w:rsid w:val="00681C15"/>
    <w:rsid w:val="00681DAE"/>
    <w:rsid w:val="00682205"/>
    <w:rsid w:val="00682427"/>
    <w:rsid w:val="00682519"/>
    <w:rsid w:val="00682829"/>
    <w:rsid w:val="00682B90"/>
    <w:rsid w:val="00682C0D"/>
    <w:rsid w:val="00682D60"/>
    <w:rsid w:val="00682E08"/>
    <w:rsid w:val="006839DD"/>
    <w:rsid w:val="00683CAE"/>
    <w:rsid w:val="00683E98"/>
    <w:rsid w:val="006841C3"/>
    <w:rsid w:val="006842DA"/>
    <w:rsid w:val="00684577"/>
    <w:rsid w:val="00684998"/>
    <w:rsid w:val="00684BBA"/>
    <w:rsid w:val="00684CAF"/>
    <w:rsid w:val="00684F33"/>
    <w:rsid w:val="00685113"/>
    <w:rsid w:val="00685170"/>
    <w:rsid w:val="006851D1"/>
    <w:rsid w:val="0068520B"/>
    <w:rsid w:val="0068528B"/>
    <w:rsid w:val="006852E8"/>
    <w:rsid w:val="0068554E"/>
    <w:rsid w:val="006856E3"/>
    <w:rsid w:val="00685844"/>
    <w:rsid w:val="00685B71"/>
    <w:rsid w:val="00686210"/>
    <w:rsid w:val="0068677D"/>
    <w:rsid w:val="00686BF4"/>
    <w:rsid w:val="00686DC5"/>
    <w:rsid w:val="00687240"/>
    <w:rsid w:val="00687491"/>
    <w:rsid w:val="00687909"/>
    <w:rsid w:val="00687AB7"/>
    <w:rsid w:val="00687EEA"/>
    <w:rsid w:val="00690023"/>
    <w:rsid w:val="0069033A"/>
    <w:rsid w:val="006909B3"/>
    <w:rsid w:val="00690DB0"/>
    <w:rsid w:val="00690E2D"/>
    <w:rsid w:val="00691989"/>
    <w:rsid w:val="00691C18"/>
    <w:rsid w:val="00691D0F"/>
    <w:rsid w:val="00691F04"/>
    <w:rsid w:val="0069201E"/>
    <w:rsid w:val="0069219B"/>
    <w:rsid w:val="006921EE"/>
    <w:rsid w:val="0069280D"/>
    <w:rsid w:val="006929A4"/>
    <w:rsid w:val="006931CD"/>
    <w:rsid w:val="0069354D"/>
    <w:rsid w:val="006937CD"/>
    <w:rsid w:val="00693864"/>
    <w:rsid w:val="00693B1C"/>
    <w:rsid w:val="00693B7F"/>
    <w:rsid w:val="00693C80"/>
    <w:rsid w:val="00693F06"/>
    <w:rsid w:val="00693FB1"/>
    <w:rsid w:val="00694959"/>
    <w:rsid w:val="00694E26"/>
    <w:rsid w:val="006954D0"/>
    <w:rsid w:val="006955AE"/>
    <w:rsid w:val="00695714"/>
    <w:rsid w:val="006957C7"/>
    <w:rsid w:val="006957E2"/>
    <w:rsid w:val="00695A6E"/>
    <w:rsid w:val="00695C55"/>
    <w:rsid w:val="00695CD8"/>
    <w:rsid w:val="00695FEC"/>
    <w:rsid w:val="0069637E"/>
    <w:rsid w:val="00696CD5"/>
    <w:rsid w:val="00696D81"/>
    <w:rsid w:val="00696E30"/>
    <w:rsid w:val="00696F7C"/>
    <w:rsid w:val="006971E5"/>
    <w:rsid w:val="0069730D"/>
    <w:rsid w:val="006974EA"/>
    <w:rsid w:val="006975A4"/>
    <w:rsid w:val="0069766B"/>
    <w:rsid w:val="00697BA0"/>
    <w:rsid w:val="00697D94"/>
    <w:rsid w:val="00697F6B"/>
    <w:rsid w:val="006A00A9"/>
    <w:rsid w:val="006A08C8"/>
    <w:rsid w:val="006A0C65"/>
    <w:rsid w:val="006A0C75"/>
    <w:rsid w:val="006A0D58"/>
    <w:rsid w:val="006A11F5"/>
    <w:rsid w:val="006A12C7"/>
    <w:rsid w:val="006A1365"/>
    <w:rsid w:val="006A16DA"/>
    <w:rsid w:val="006A188B"/>
    <w:rsid w:val="006A1AEE"/>
    <w:rsid w:val="006A2A1D"/>
    <w:rsid w:val="006A2A75"/>
    <w:rsid w:val="006A2F39"/>
    <w:rsid w:val="006A3BAB"/>
    <w:rsid w:val="006A3DBF"/>
    <w:rsid w:val="006A4375"/>
    <w:rsid w:val="006A4525"/>
    <w:rsid w:val="006A4F41"/>
    <w:rsid w:val="006A5543"/>
    <w:rsid w:val="006A5926"/>
    <w:rsid w:val="006A5968"/>
    <w:rsid w:val="006A5CFA"/>
    <w:rsid w:val="006A650D"/>
    <w:rsid w:val="006A6A75"/>
    <w:rsid w:val="006A6AD3"/>
    <w:rsid w:val="006A6DC8"/>
    <w:rsid w:val="006A6EFE"/>
    <w:rsid w:val="006A7149"/>
    <w:rsid w:val="006A7841"/>
    <w:rsid w:val="006A7A55"/>
    <w:rsid w:val="006B00ED"/>
    <w:rsid w:val="006B0401"/>
    <w:rsid w:val="006B0951"/>
    <w:rsid w:val="006B0ABF"/>
    <w:rsid w:val="006B0DFD"/>
    <w:rsid w:val="006B13F0"/>
    <w:rsid w:val="006B147A"/>
    <w:rsid w:val="006B1752"/>
    <w:rsid w:val="006B188E"/>
    <w:rsid w:val="006B1979"/>
    <w:rsid w:val="006B1D0A"/>
    <w:rsid w:val="006B2D0B"/>
    <w:rsid w:val="006B2FDF"/>
    <w:rsid w:val="006B3075"/>
    <w:rsid w:val="006B31C8"/>
    <w:rsid w:val="006B343F"/>
    <w:rsid w:val="006B3EC5"/>
    <w:rsid w:val="006B40C8"/>
    <w:rsid w:val="006B42E2"/>
    <w:rsid w:val="006B42E8"/>
    <w:rsid w:val="006B45DF"/>
    <w:rsid w:val="006B4F50"/>
    <w:rsid w:val="006B4F65"/>
    <w:rsid w:val="006B5A49"/>
    <w:rsid w:val="006B5CCA"/>
    <w:rsid w:val="006B5F1F"/>
    <w:rsid w:val="006B61E3"/>
    <w:rsid w:val="006B6408"/>
    <w:rsid w:val="006B68C5"/>
    <w:rsid w:val="006B6AB7"/>
    <w:rsid w:val="006B7125"/>
    <w:rsid w:val="006B7223"/>
    <w:rsid w:val="006B744F"/>
    <w:rsid w:val="006B76E3"/>
    <w:rsid w:val="006B76F4"/>
    <w:rsid w:val="006B77A9"/>
    <w:rsid w:val="006B78E2"/>
    <w:rsid w:val="006C0283"/>
    <w:rsid w:val="006C038B"/>
    <w:rsid w:val="006C04F8"/>
    <w:rsid w:val="006C1015"/>
    <w:rsid w:val="006C1417"/>
    <w:rsid w:val="006C1982"/>
    <w:rsid w:val="006C1CA6"/>
    <w:rsid w:val="006C2775"/>
    <w:rsid w:val="006C27C8"/>
    <w:rsid w:val="006C293E"/>
    <w:rsid w:val="006C2AAB"/>
    <w:rsid w:val="006C309F"/>
    <w:rsid w:val="006C374B"/>
    <w:rsid w:val="006C3884"/>
    <w:rsid w:val="006C3A5A"/>
    <w:rsid w:val="006C3E7C"/>
    <w:rsid w:val="006C40C5"/>
    <w:rsid w:val="006C4414"/>
    <w:rsid w:val="006C4495"/>
    <w:rsid w:val="006C47C4"/>
    <w:rsid w:val="006C48A6"/>
    <w:rsid w:val="006C4B36"/>
    <w:rsid w:val="006C4B8B"/>
    <w:rsid w:val="006C4E22"/>
    <w:rsid w:val="006C50AA"/>
    <w:rsid w:val="006C53E7"/>
    <w:rsid w:val="006C5A48"/>
    <w:rsid w:val="006C5AC0"/>
    <w:rsid w:val="006C5EC6"/>
    <w:rsid w:val="006C618C"/>
    <w:rsid w:val="006C62B6"/>
    <w:rsid w:val="006C6639"/>
    <w:rsid w:val="006C69CA"/>
    <w:rsid w:val="006C6D24"/>
    <w:rsid w:val="006C6DAF"/>
    <w:rsid w:val="006C6DCB"/>
    <w:rsid w:val="006C6E86"/>
    <w:rsid w:val="006C763F"/>
    <w:rsid w:val="006C7787"/>
    <w:rsid w:val="006C7864"/>
    <w:rsid w:val="006C7F02"/>
    <w:rsid w:val="006D0139"/>
    <w:rsid w:val="006D0187"/>
    <w:rsid w:val="006D0355"/>
    <w:rsid w:val="006D0783"/>
    <w:rsid w:val="006D089E"/>
    <w:rsid w:val="006D0D60"/>
    <w:rsid w:val="006D0FD1"/>
    <w:rsid w:val="006D1180"/>
    <w:rsid w:val="006D11B4"/>
    <w:rsid w:val="006D17C4"/>
    <w:rsid w:val="006D183A"/>
    <w:rsid w:val="006D1998"/>
    <w:rsid w:val="006D1D72"/>
    <w:rsid w:val="006D1E03"/>
    <w:rsid w:val="006D2516"/>
    <w:rsid w:val="006D28BA"/>
    <w:rsid w:val="006D2D13"/>
    <w:rsid w:val="006D2D37"/>
    <w:rsid w:val="006D2EB1"/>
    <w:rsid w:val="006D2ED7"/>
    <w:rsid w:val="006D355B"/>
    <w:rsid w:val="006D3A35"/>
    <w:rsid w:val="006D3AE8"/>
    <w:rsid w:val="006D44B6"/>
    <w:rsid w:val="006D4C3C"/>
    <w:rsid w:val="006D56DA"/>
    <w:rsid w:val="006D67AD"/>
    <w:rsid w:val="006D69E1"/>
    <w:rsid w:val="006D6BA0"/>
    <w:rsid w:val="006D701E"/>
    <w:rsid w:val="006D708C"/>
    <w:rsid w:val="006D7315"/>
    <w:rsid w:val="006D7B39"/>
    <w:rsid w:val="006E057B"/>
    <w:rsid w:val="006E08E9"/>
    <w:rsid w:val="006E0BB4"/>
    <w:rsid w:val="006E0E39"/>
    <w:rsid w:val="006E17C3"/>
    <w:rsid w:val="006E1899"/>
    <w:rsid w:val="006E1B4E"/>
    <w:rsid w:val="006E1D17"/>
    <w:rsid w:val="006E1ECF"/>
    <w:rsid w:val="006E2220"/>
    <w:rsid w:val="006E2353"/>
    <w:rsid w:val="006E2970"/>
    <w:rsid w:val="006E2BC3"/>
    <w:rsid w:val="006E2F95"/>
    <w:rsid w:val="006E35F1"/>
    <w:rsid w:val="006E376B"/>
    <w:rsid w:val="006E3A95"/>
    <w:rsid w:val="006E3F30"/>
    <w:rsid w:val="006E3FFE"/>
    <w:rsid w:val="006E4158"/>
    <w:rsid w:val="006E4875"/>
    <w:rsid w:val="006E4AC0"/>
    <w:rsid w:val="006E4BD5"/>
    <w:rsid w:val="006E5101"/>
    <w:rsid w:val="006E5B57"/>
    <w:rsid w:val="006E67ED"/>
    <w:rsid w:val="006E6BCA"/>
    <w:rsid w:val="006E709B"/>
    <w:rsid w:val="006E70BD"/>
    <w:rsid w:val="006E76C3"/>
    <w:rsid w:val="006E76F7"/>
    <w:rsid w:val="006E788D"/>
    <w:rsid w:val="006E7C2C"/>
    <w:rsid w:val="006F031A"/>
    <w:rsid w:val="006F0B3E"/>
    <w:rsid w:val="006F1B55"/>
    <w:rsid w:val="006F1D29"/>
    <w:rsid w:val="006F1FF5"/>
    <w:rsid w:val="006F2114"/>
    <w:rsid w:val="006F23DE"/>
    <w:rsid w:val="006F2429"/>
    <w:rsid w:val="006F2857"/>
    <w:rsid w:val="006F2AEF"/>
    <w:rsid w:val="006F2CD5"/>
    <w:rsid w:val="006F356B"/>
    <w:rsid w:val="006F35C3"/>
    <w:rsid w:val="006F35F8"/>
    <w:rsid w:val="006F3639"/>
    <w:rsid w:val="006F3840"/>
    <w:rsid w:val="006F3879"/>
    <w:rsid w:val="006F3AEB"/>
    <w:rsid w:val="006F40BF"/>
    <w:rsid w:val="006F440A"/>
    <w:rsid w:val="006F5282"/>
    <w:rsid w:val="006F52F1"/>
    <w:rsid w:val="006F571D"/>
    <w:rsid w:val="006F5A38"/>
    <w:rsid w:val="006F5CA0"/>
    <w:rsid w:val="006F5E55"/>
    <w:rsid w:val="006F6252"/>
    <w:rsid w:val="006F6909"/>
    <w:rsid w:val="006F6D0B"/>
    <w:rsid w:val="006F6E9C"/>
    <w:rsid w:val="006F75D1"/>
    <w:rsid w:val="006F794D"/>
    <w:rsid w:val="006F797D"/>
    <w:rsid w:val="0070014A"/>
    <w:rsid w:val="007001AF"/>
    <w:rsid w:val="00700234"/>
    <w:rsid w:val="007004EC"/>
    <w:rsid w:val="007005CC"/>
    <w:rsid w:val="00700696"/>
    <w:rsid w:val="00700AA7"/>
    <w:rsid w:val="00700DAF"/>
    <w:rsid w:val="00700FF5"/>
    <w:rsid w:val="007012C6"/>
    <w:rsid w:val="00701733"/>
    <w:rsid w:val="0070177F"/>
    <w:rsid w:val="00701A27"/>
    <w:rsid w:val="007023A5"/>
    <w:rsid w:val="007024D7"/>
    <w:rsid w:val="007025A3"/>
    <w:rsid w:val="0070269E"/>
    <w:rsid w:val="007028CA"/>
    <w:rsid w:val="00702B6B"/>
    <w:rsid w:val="00702B8D"/>
    <w:rsid w:val="00703A70"/>
    <w:rsid w:val="00703BCD"/>
    <w:rsid w:val="00703C59"/>
    <w:rsid w:val="00703CA3"/>
    <w:rsid w:val="00703E49"/>
    <w:rsid w:val="00704B04"/>
    <w:rsid w:val="007054A5"/>
    <w:rsid w:val="007057B7"/>
    <w:rsid w:val="007058C4"/>
    <w:rsid w:val="007059C2"/>
    <w:rsid w:val="00705B2E"/>
    <w:rsid w:val="00705C60"/>
    <w:rsid w:val="00705CAB"/>
    <w:rsid w:val="00705E90"/>
    <w:rsid w:val="00706477"/>
    <w:rsid w:val="0070650B"/>
    <w:rsid w:val="007065CE"/>
    <w:rsid w:val="0070666C"/>
    <w:rsid w:val="00706B76"/>
    <w:rsid w:val="00706D5A"/>
    <w:rsid w:val="00706E11"/>
    <w:rsid w:val="007071DA"/>
    <w:rsid w:val="0070720A"/>
    <w:rsid w:val="0070758A"/>
    <w:rsid w:val="00707B3F"/>
    <w:rsid w:val="00707C36"/>
    <w:rsid w:val="00707CDC"/>
    <w:rsid w:val="00707ED9"/>
    <w:rsid w:val="00707F2C"/>
    <w:rsid w:val="00710250"/>
    <w:rsid w:val="0071072A"/>
    <w:rsid w:val="00710B40"/>
    <w:rsid w:val="00710C85"/>
    <w:rsid w:val="0071107B"/>
    <w:rsid w:val="00711137"/>
    <w:rsid w:val="0071119D"/>
    <w:rsid w:val="00711213"/>
    <w:rsid w:val="007117FF"/>
    <w:rsid w:val="00711A0F"/>
    <w:rsid w:val="00711B1F"/>
    <w:rsid w:val="00711EAE"/>
    <w:rsid w:val="007120AA"/>
    <w:rsid w:val="0071246A"/>
    <w:rsid w:val="00712597"/>
    <w:rsid w:val="00712900"/>
    <w:rsid w:val="00712AE0"/>
    <w:rsid w:val="00712F67"/>
    <w:rsid w:val="00713D48"/>
    <w:rsid w:val="00714066"/>
    <w:rsid w:val="007140F7"/>
    <w:rsid w:val="0071426F"/>
    <w:rsid w:val="00714CA8"/>
    <w:rsid w:val="00714D47"/>
    <w:rsid w:val="00714D93"/>
    <w:rsid w:val="00714E59"/>
    <w:rsid w:val="0071507C"/>
    <w:rsid w:val="00715465"/>
    <w:rsid w:val="007159FE"/>
    <w:rsid w:val="00715CD3"/>
    <w:rsid w:val="00716165"/>
    <w:rsid w:val="00716550"/>
    <w:rsid w:val="007165DE"/>
    <w:rsid w:val="007168C1"/>
    <w:rsid w:val="00716DC9"/>
    <w:rsid w:val="00716F5E"/>
    <w:rsid w:val="00717367"/>
    <w:rsid w:val="007177F6"/>
    <w:rsid w:val="00717817"/>
    <w:rsid w:val="0071786A"/>
    <w:rsid w:val="007179DE"/>
    <w:rsid w:val="007179E9"/>
    <w:rsid w:val="00720388"/>
    <w:rsid w:val="00720444"/>
    <w:rsid w:val="00720649"/>
    <w:rsid w:val="00720F8D"/>
    <w:rsid w:val="007218B7"/>
    <w:rsid w:val="00721CED"/>
    <w:rsid w:val="00722134"/>
    <w:rsid w:val="0072226E"/>
    <w:rsid w:val="007222E9"/>
    <w:rsid w:val="00722709"/>
    <w:rsid w:val="00722885"/>
    <w:rsid w:val="007228C9"/>
    <w:rsid w:val="0072298D"/>
    <w:rsid w:val="00722BFF"/>
    <w:rsid w:val="00722EC4"/>
    <w:rsid w:val="0072323E"/>
    <w:rsid w:val="0072337F"/>
    <w:rsid w:val="00724244"/>
    <w:rsid w:val="00724463"/>
    <w:rsid w:val="007246D0"/>
    <w:rsid w:val="00724869"/>
    <w:rsid w:val="00724B4A"/>
    <w:rsid w:val="00724CE8"/>
    <w:rsid w:val="00724D9B"/>
    <w:rsid w:val="00724E87"/>
    <w:rsid w:val="0072505B"/>
    <w:rsid w:val="00725164"/>
    <w:rsid w:val="007251C8"/>
    <w:rsid w:val="0072543C"/>
    <w:rsid w:val="00725E16"/>
    <w:rsid w:val="0072635C"/>
    <w:rsid w:val="0072639E"/>
    <w:rsid w:val="007266B3"/>
    <w:rsid w:val="00726830"/>
    <w:rsid w:val="00726A95"/>
    <w:rsid w:val="00726AAA"/>
    <w:rsid w:val="00726C33"/>
    <w:rsid w:val="00726DAB"/>
    <w:rsid w:val="00727363"/>
    <w:rsid w:val="00727836"/>
    <w:rsid w:val="00727838"/>
    <w:rsid w:val="00727B73"/>
    <w:rsid w:val="00727E2F"/>
    <w:rsid w:val="00730B1D"/>
    <w:rsid w:val="00731548"/>
    <w:rsid w:val="00731B9A"/>
    <w:rsid w:val="00731C54"/>
    <w:rsid w:val="00731E15"/>
    <w:rsid w:val="0073232E"/>
    <w:rsid w:val="00733386"/>
    <w:rsid w:val="00733716"/>
    <w:rsid w:val="007338BC"/>
    <w:rsid w:val="00733FEF"/>
    <w:rsid w:val="007345A2"/>
    <w:rsid w:val="00734C92"/>
    <w:rsid w:val="00734CAF"/>
    <w:rsid w:val="0073564A"/>
    <w:rsid w:val="007358ED"/>
    <w:rsid w:val="00735A2E"/>
    <w:rsid w:val="00735CF4"/>
    <w:rsid w:val="00735DC0"/>
    <w:rsid w:val="007361F9"/>
    <w:rsid w:val="007362B2"/>
    <w:rsid w:val="007364B6"/>
    <w:rsid w:val="007364BF"/>
    <w:rsid w:val="007368BF"/>
    <w:rsid w:val="00736A52"/>
    <w:rsid w:val="00736A6C"/>
    <w:rsid w:val="00737136"/>
    <w:rsid w:val="007373E1"/>
    <w:rsid w:val="00737442"/>
    <w:rsid w:val="007378C7"/>
    <w:rsid w:val="00740726"/>
    <w:rsid w:val="00740D88"/>
    <w:rsid w:val="007413BF"/>
    <w:rsid w:val="00741718"/>
    <w:rsid w:val="00741864"/>
    <w:rsid w:val="00741A9E"/>
    <w:rsid w:val="00741C38"/>
    <w:rsid w:val="007424DA"/>
    <w:rsid w:val="007428EF"/>
    <w:rsid w:val="0074298B"/>
    <w:rsid w:val="007429D4"/>
    <w:rsid w:val="00742ECB"/>
    <w:rsid w:val="00743310"/>
    <w:rsid w:val="00743409"/>
    <w:rsid w:val="00743573"/>
    <w:rsid w:val="007436E6"/>
    <w:rsid w:val="00743A06"/>
    <w:rsid w:val="00743F0B"/>
    <w:rsid w:val="00744263"/>
    <w:rsid w:val="00744835"/>
    <w:rsid w:val="0074496E"/>
    <w:rsid w:val="00745936"/>
    <w:rsid w:val="00745A37"/>
    <w:rsid w:val="007460C9"/>
    <w:rsid w:val="0074645F"/>
    <w:rsid w:val="00746916"/>
    <w:rsid w:val="00746A93"/>
    <w:rsid w:val="00746F57"/>
    <w:rsid w:val="00746FA0"/>
    <w:rsid w:val="007470DC"/>
    <w:rsid w:val="0074739F"/>
    <w:rsid w:val="00747736"/>
    <w:rsid w:val="00747B25"/>
    <w:rsid w:val="00747D80"/>
    <w:rsid w:val="00747EC5"/>
    <w:rsid w:val="00747ED1"/>
    <w:rsid w:val="007501B8"/>
    <w:rsid w:val="0075043E"/>
    <w:rsid w:val="00750567"/>
    <w:rsid w:val="00750690"/>
    <w:rsid w:val="00750A11"/>
    <w:rsid w:val="0075104A"/>
    <w:rsid w:val="00751201"/>
    <w:rsid w:val="007514E6"/>
    <w:rsid w:val="00751BCE"/>
    <w:rsid w:val="00751CEF"/>
    <w:rsid w:val="007521BE"/>
    <w:rsid w:val="007523DF"/>
    <w:rsid w:val="00752460"/>
    <w:rsid w:val="007524F7"/>
    <w:rsid w:val="00752614"/>
    <w:rsid w:val="00752F4E"/>
    <w:rsid w:val="00753219"/>
    <w:rsid w:val="00753702"/>
    <w:rsid w:val="00753718"/>
    <w:rsid w:val="007538CA"/>
    <w:rsid w:val="00753EA4"/>
    <w:rsid w:val="00754450"/>
    <w:rsid w:val="007544D5"/>
    <w:rsid w:val="007546CB"/>
    <w:rsid w:val="0075494A"/>
    <w:rsid w:val="00754B4A"/>
    <w:rsid w:val="00754DEB"/>
    <w:rsid w:val="0075506D"/>
    <w:rsid w:val="00755374"/>
    <w:rsid w:val="00755434"/>
    <w:rsid w:val="00755633"/>
    <w:rsid w:val="007556E7"/>
    <w:rsid w:val="00755802"/>
    <w:rsid w:val="00755EEF"/>
    <w:rsid w:val="00756766"/>
    <w:rsid w:val="00756AA4"/>
    <w:rsid w:val="007571BA"/>
    <w:rsid w:val="00757AC4"/>
    <w:rsid w:val="00757E24"/>
    <w:rsid w:val="0076063E"/>
    <w:rsid w:val="0076070E"/>
    <w:rsid w:val="00760BBE"/>
    <w:rsid w:val="00760C81"/>
    <w:rsid w:val="00761071"/>
    <w:rsid w:val="00761671"/>
    <w:rsid w:val="00761814"/>
    <w:rsid w:val="007619BE"/>
    <w:rsid w:val="00761D5B"/>
    <w:rsid w:val="00762199"/>
    <w:rsid w:val="007621C8"/>
    <w:rsid w:val="00762629"/>
    <w:rsid w:val="0076275B"/>
    <w:rsid w:val="00762882"/>
    <w:rsid w:val="007629F2"/>
    <w:rsid w:val="007630F5"/>
    <w:rsid w:val="007630F8"/>
    <w:rsid w:val="007631A1"/>
    <w:rsid w:val="0076330D"/>
    <w:rsid w:val="00763679"/>
    <w:rsid w:val="00763858"/>
    <w:rsid w:val="007638B0"/>
    <w:rsid w:val="00763D1A"/>
    <w:rsid w:val="00763F6A"/>
    <w:rsid w:val="0076443C"/>
    <w:rsid w:val="00764507"/>
    <w:rsid w:val="007645E4"/>
    <w:rsid w:val="00764C5F"/>
    <w:rsid w:val="00764DAC"/>
    <w:rsid w:val="00765134"/>
    <w:rsid w:val="00765521"/>
    <w:rsid w:val="00765A79"/>
    <w:rsid w:val="00765ECF"/>
    <w:rsid w:val="00766477"/>
    <w:rsid w:val="00766E96"/>
    <w:rsid w:val="007672BF"/>
    <w:rsid w:val="0076741D"/>
    <w:rsid w:val="0076777B"/>
    <w:rsid w:val="00767943"/>
    <w:rsid w:val="00767DE7"/>
    <w:rsid w:val="0077013C"/>
    <w:rsid w:val="007703AF"/>
    <w:rsid w:val="00770554"/>
    <w:rsid w:val="00770990"/>
    <w:rsid w:val="00770E3F"/>
    <w:rsid w:val="00770EDB"/>
    <w:rsid w:val="00771A75"/>
    <w:rsid w:val="00771B33"/>
    <w:rsid w:val="00771D6E"/>
    <w:rsid w:val="00771DC5"/>
    <w:rsid w:val="00772075"/>
    <w:rsid w:val="00772418"/>
    <w:rsid w:val="0077279D"/>
    <w:rsid w:val="0077284D"/>
    <w:rsid w:val="00773592"/>
    <w:rsid w:val="0077399C"/>
    <w:rsid w:val="00773BA3"/>
    <w:rsid w:val="00773CB4"/>
    <w:rsid w:val="00773D5B"/>
    <w:rsid w:val="00773D5C"/>
    <w:rsid w:val="00773EC1"/>
    <w:rsid w:val="00774A80"/>
    <w:rsid w:val="00774CD9"/>
    <w:rsid w:val="00774E47"/>
    <w:rsid w:val="007750E3"/>
    <w:rsid w:val="0077526B"/>
    <w:rsid w:val="00775309"/>
    <w:rsid w:val="007753CF"/>
    <w:rsid w:val="00775502"/>
    <w:rsid w:val="0077557D"/>
    <w:rsid w:val="007758D5"/>
    <w:rsid w:val="00775990"/>
    <w:rsid w:val="00775F83"/>
    <w:rsid w:val="00775FA6"/>
    <w:rsid w:val="00776086"/>
    <w:rsid w:val="0077617B"/>
    <w:rsid w:val="00776542"/>
    <w:rsid w:val="00776816"/>
    <w:rsid w:val="00776ACF"/>
    <w:rsid w:val="00776DE6"/>
    <w:rsid w:val="00776FE7"/>
    <w:rsid w:val="00777428"/>
    <w:rsid w:val="00777513"/>
    <w:rsid w:val="0077761D"/>
    <w:rsid w:val="0077770B"/>
    <w:rsid w:val="00777AC8"/>
    <w:rsid w:val="00777B06"/>
    <w:rsid w:val="00777B90"/>
    <w:rsid w:val="00777D49"/>
    <w:rsid w:val="00777DB4"/>
    <w:rsid w:val="00777F3D"/>
    <w:rsid w:val="007800E9"/>
    <w:rsid w:val="007802A5"/>
    <w:rsid w:val="007808A9"/>
    <w:rsid w:val="0078097A"/>
    <w:rsid w:val="007809F1"/>
    <w:rsid w:val="00780CE3"/>
    <w:rsid w:val="007815CF"/>
    <w:rsid w:val="0078169D"/>
    <w:rsid w:val="00781C0A"/>
    <w:rsid w:val="007820D2"/>
    <w:rsid w:val="007820DA"/>
    <w:rsid w:val="00782D94"/>
    <w:rsid w:val="00782DDA"/>
    <w:rsid w:val="00782EAE"/>
    <w:rsid w:val="00783386"/>
    <w:rsid w:val="007836A3"/>
    <w:rsid w:val="0078379D"/>
    <w:rsid w:val="007837EE"/>
    <w:rsid w:val="00783910"/>
    <w:rsid w:val="007839EA"/>
    <w:rsid w:val="00783AEF"/>
    <w:rsid w:val="00783F90"/>
    <w:rsid w:val="00784447"/>
    <w:rsid w:val="00784E12"/>
    <w:rsid w:val="007859F0"/>
    <w:rsid w:val="00785EAB"/>
    <w:rsid w:val="00785FB4"/>
    <w:rsid w:val="00786047"/>
    <w:rsid w:val="007861D6"/>
    <w:rsid w:val="007863F8"/>
    <w:rsid w:val="00786485"/>
    <w:rsid w:val="0078657D"/>
    <w:rsid w:val="0078660E"/>
    <w:rsid w:val="0078688A"/>
    <w:rsid w:val="00786C5B"/>
    <w:rsid w:val="0078767F"/>
    <w:rsid w:val="00787E9F"/>
    <w:rsid w:val="007901F0"/>
    <w:rsid w:val="00790217"/>
    <w:rsid w:val="00790265"/>
    <w:rsid w:val="00790526"/>
    <w:rsid w:val="00790531"/>
    <w:rsid w:val="00790999"/>
    <w:rsid w:val="00790DAC"/>
    <w:rsid w:val="00790FC3"/>
    <w:rsid w:val="0079148B"/>
    <w:rsid w:val="007919B4"/>
    <w:rsid w:val="00791D80"/>
    <w:rsid w:val="007923DF"/>
    <w:rsid w:val="00792FA9"/>
    <w:rsid w:val="0079374B"/>
    <w:rsid w:val="00793F0E"/>
    <w:rsid w:val="007941A8"/>
    <w:rsid w:val="007943E4"/>
    <w:rsid w:val="00794A3F"/>
    <w:rsid w:val="00794CF6"/>
    <w:rsid w:val="00794E72"/>
    <w:rsid w:val="00795175"/>
    <w:rsid w:val="007951C3"/>
    <w:rsid w:val="0079533B"/>
    <w:rsid w:val="00795366"/>
    <w:rsid w:val="0079579D"/>
    <w:rsid w:val="00795966"/>
    <w:rsid w:val="00795E86"/>
    <w:rsid w:val="00796670"/>
    <w:rsid w:val="007968DA"/>
    <w:rsid w:val="00796EB0"/>
    <w:rsid w:val="0079706A"/>
    <w:rsid w:val="00797354"/>
    <w:rsid w:val="00797847"/>
    <w:rsid w:val="00797E50"/>
    <w:rsid w:val="00797F21"/>
    <w:rsid w:val="00797FF9"/>
    <w:rsid w:val="007A0364"/>
    <w:rsid w:val="007A078A"/>
    <w:rsid w:val="007A080C"/>
    <w:rsid w:val="007A144C"/>
    <w:rsid w:val="007A1ACA"/>
    <w:rsid w:val="007A1F58"/>
    <w:rsid w:val="007A3058"/>
    <w:rsid w:val="007A30FF"/>
    <w:rsid w:val="007A361E"/>
    <w:rsid w:val="007A3922"/>
    <w:rsid w:val="007A3C4C"/>
    <w:rsid w:val="007A41BE"/>
    <w:rsid w:val="007A4AFD"/>
    <w:rsid w:val="007A54DF"/>
    <w:rsid w:val="007A55E1"/>
    <w:rsid w:val="007A58AA"/>
    <w:rsid w:val="007A590C"/>
    <w:rsid w:val="007A5B84"/>
    <w:rsid w:val="007A5D0F"/>
    <w:rsid w:val="007A64D2"/>
    <w:rsid w:val="007A659E"/>
    <w:rsid w:val="007A6712"/>
    <w:rsid w:val="007A7208"/>
    <w:rsid w:val="007A74FA"/>
    <w:rsid w:val="007A78E5"/>
    <w:rsid w:val="007A78EF"/>
    <w:rsid w:val="007A7AA6"/>
    <w:rsid w:val="007A7D78"/>
    <w:rsid w:val="007A7F0E"/>
    <w:rsid w:val="007B000F"/>
    <w:rsid w:val="007B0195"/>
    <w:rsid w:val="007B0365"/>
    <w:rsid w:val="007B075A"/>
    <w:rsid w:val="007B088E"/>
    <w:rsid w:val="007B08A3"/>
    <w:rsid w:val="007B1129"/>
    <w:rsid w:val="007B1670"/>
    <w:rsid w:val="007B177B"/>
    <w:rsid w:val="007B17D6"/>
    <w:rsid w:val="007B2128"/>
    <w:rsid w:val="007B2905"/>
    <w:rsid w:val="007B2A3C"/>
    <w:rsid w:val="007B3340"/>
    <w:rsid w:val="007B353E"/>
    <w:rsid w:val="007B3B6F"/>
    <w:rsid w:val="007B3E8F"/>
    <w:rsid w:val="007B3FD9"/>
    <w:rsid w:val="007B40A7"/>
    <w:rsid w:val="007B45A2"/>
    <w:rsid w:val="007B47D7"/>
    <w:rsid w:val="007B51E9"/>
    <w:rsid w:val="007B5AF5"/>
    <w:rsid w:val="007B5F67"/>
    <w:rsid w:val="007B610F"/>
    <w:rsid w:val="007B61B3"/>
    <w:rsid w:val="007B62CF"/>
    <w:rsid w:val="007B6792"/>
    <w:rsid w:val="007B6B0D"/>
    <w:rsid w:val="007B7073"/>
    <w:rsid w:val="007B716B"/>
    <w:rsid w:val="007B73C9"/>
    <w:rsid w:val="007B79B5"/>
    <w:rsid w:val="007C0712"/>
    <w:rsid w:val="007C07AE"/>
    <w:rsid w:val="007C08EC"/>
    <w:rsid w:val="007C105A"/>
    <w:rsid w:val="007C159C"/>
    <w:rsid w:val="007C164C"/>
    <w:rsid w:val="007C1A5F"/>
    <w:rsid w:val="007C21BC"/>
    <w:rsid w:val="007C21F6"/>
    <w:rsid w:val="007C2561"/>
    <w:rsid w:val="007C34BD"/>
    <w:rsid w:val="007C375C"/>
    <w:rsid w:val="007C3894"/>
    <w:rsid w:val="007C3DD6"/>
    <w:rsid w:val="007C4151"/>
    <w:rsid w:val="007C4577"/>
    <w:rsid w:val="007C46F3"/>
    <w:rsid w:val="007C4993"/>
    <w:rsid w:val="007C4A23"/>
    <w:rsid w:val="007C4B8B"/>
    <w:rsid w:val="007C500A"/>
    <w:rsid w:val="007C51A7"/>
    <w:rsid w:val="007C5307"/>
    <w:rsid w:val="007C541B"/>
    <w:rsid w:val="007C5850"/>
    <w:rsid w:val="007C5879"/>
    <w:rsid w:val="007C5945"/>
    <w:rsid w:val="007C5B75"/>
    <w:rsid w:val="007C5E23"/>
    <w:rsid w:val="007C5F67"/>
    <w:rsid w:val="007C61CF"/>
    <w:rsid w:val="007C6A72"/>
    <w:rsid w:val="007C6A76"/>
    <w:rsid w:val="007C6FB9"/>
    <w:rsid w:val="007C7610"/>
    <w:rsid w:val="007C7B68"/>
    <w:rsid w:val="007C7DA8"/>
    <w:rsid w:val="007D026A"/>
    <w:rsid w:val="007D035C"/>
    <w:rsid w:val="007D04BA"/>
    <w:rsid w:val="007D0A69"/>
    <w:rsid w:val="007D0D23"/>
    <w:rsid w:val="007D13A3"/>
    <w:rsid w:val="007D1419"/>
    <w:rsid w:val="007D1552"/>
    <w:rsid w:val="007D2590"/>
    <w:rsid w:val="007D2CF5"/>
    <w:rsid w:val="007D308E"/>
    <w:rsid w:val="007D326E"/>
    <w:rsid w:val="007D3607"/>
    <w:rsid w:val="007D3794"/>
    <w:rsid w:val="007D3BA9"/>
    <w:rsid w:val="007D3C97"/>
    <w:rsid w:val="007D3D8D"/>
    <w:rsid w:val="007D3F70"/>
    <w:rsid w:val="007D423E"/>
    <w:rsid w:val="007D4398"/>
    <w:rsid w:val="007D43CC"/>
    <w:rsid w:val="007D4620"/>
    <w:rsid w:val="007D52BE"/>
    <w:rsid w:val="007D61DF"/>
    <w:rsid w:val="007D699C"/>
    <w:rsid w:val="007D6B1B"/>
    <w:rsid w:val="007D6E5D"/>
    <w:rsid w:val="007D6FBA"/>
    <w:rsid w:val="007D7216"/>
    <w:rsid w:val="007D72F3"/>
    <w:rsid w:val="007D7B37"/>
    <w:rsid w:val="007E0A95"/>
    <w:rsid w:val="007E0EBC"/>
    <w:rsid w:val="007E0EE9"/>
    <w:rsid w:val="007E123F"/>
    <w:rsid w:val="007E146C"/>
    <w:rsid w:val="007E1629"/>
    <w:rsid w:val="007E1CBB"/>
    <w:rsid w:val="007E1D46"/>
    <w:rsid w:val="007E1F9C"/>
    <w:rsid w:val="007E205E"/>
    <w:rsid w:val="007E261C"/>
    <w:rsid w:val="007E290A"/>
    <w:rsid w:val="007E2C08"/>
    <w:rsid w:val="007E318A"/>
    <w:rsid w:val="007E32D3"/>
    <w:rsid w:val="007E3A75"/>
    <w:rsid w:val="007E3B14"/>
    <w:rsid w:val="007E3C2D"/>
    <w:rsid w:val="007E40D1"/>
    <w:rsid w:val="007E419B"/>
    <w:rsid w:val="007E439A"/>
    <w:rsid w:val="007E48A4"/>
    <w:rsid w:val="007E491F"/>
    <w:rsid w:val="007E5214"/>
    <w:rsid w:val="007E5DBC"/>
    <w:rsid w:val="007E5FB0"/>
    <w:rsid w:val="007E627D"/>
    <w:rsid w:val="007E66EB"/>
    <w:rsid w:val="007E6811"/>
    <w:rsid w:val="007E6BAD"/>
    <w:rsid w:val="007E707A"/>
    <w:rsid w:val="007E70E6"/>
    <w:rsid w:val="007E72D8"/>
    <w:rsid w:val="007E7414"/>
    <w:rsid w:val="007E74FA"/>
    <w:rsid w:val="007E753F"/>
    <w:rsid w:val="007E7A2A"/>
    <w:rsid w:val="007E7AC5"/>
    <w:rsid w:val="007E7BAF"/>
    <w:rsid w:val="007E7ECB"/>
    <w:rsid w:val="007F097D"/>
    <w:rsid w:val="007F103F"/>
    <w:rsid w:val="007F15B2"/>
    <w:rsid w:val="007F1692"/>
    <w:rsid w:val="007F16BC"/>
    <w:rsid w:val="007F17C7"/>
    <w:rsid w:val="007F1AE8"/>
    <w:rsid w:val="007F203B"/>
    <w:rsid w:val="007F2599"/>
    <w:rsid w:val="007F2750"/>
    <w:rsid w:val="007F2937"/>
    <w:rsid w:val="007F3070"/>
    <w:rsid w:val="007F3350"/>
    <w:rsid w:val="007F3378"/>
    <w:rsid w:val="007F3507"/>
    <w:rsid w:val="007F368F"/>
    <w:rsid w:val="007F3DBF"/>
    <w:rsid w:val="007F43CC"/>
    <w:rsid w:val="007F453B"/>
    <w:rsid w:val="007F481A"/>
    <w:rsid w:val="007F4B66"/>
    <w:rsid w:val="007F4CE5"/>
    <w:rsid w:val="007F4D52"/>
    <w:rsid w:val="007F51F1"/>
    <w:rsid w:val="007F5716"/>
    <w:rsid w:val="007F5AE9"/>
    <w:rsid w:val="007F5C96"/>
    <w:rsid w:val="007F6BF7"/>
    <w:rsid w:val="007F6C0A"/>
    <w:rsid w:val="007F6FA1"/>
    <w:rsid w:val="007F799C"/>
    <w:rsid w:val="007F7D9A"/>
    <w:rsid w:val="007F7DC4"/>
    <w:rsid w:val="007F7DF3"/>
    <w:rsid w:val="00800265"/>
    <w:rsid w:val="00800E35"/>
    <w:rsid w:val="008013BB"/>
    <w:rsid w:val="0080183C"/>
    <w:rsid w:val="008018EF"/>
    <w:rsid w:val="00801A72"/>
    <w:rsid w:val="00801B4F"/>
    <w:rsid w:val="00801C6A"/>
    <w:rsid w:val="008025D2"/>
    <w:rsid w:val="00802CD3"/>
    <w:rsid w:val="00802E13"/>
    <w:rsid w:val="00802E6D"/>
    <w:rsid w:val="00802FDE"/>
    <w:rsid w:val="008030B9"/>
    <w:rsid w:val="008032D6"/>
    <w:rsid w:val="00803387"/>
    <w:rsid w:val="008033C5"/>
    <w:rsid w:val="0080375E"/>
    <w:rsid w:val="00803BD5"/>
    <w:rsid w:val="0080425B"/>
    <w:rsid w:val="008042D9"/>
    <w:rsid w:val="0080436B"/>
    <w:rsid w:val="008048E0"/>
    <w:rsid w:val="00804A29"/>
    <w:rsid w:val="00804E6A"/>
    <w:rsid w:val="008051BC"/>
    <w:rsid w:val="00805478"/>
    <w:rsid w:val="00805E99"/>
    <w:rsid w:val="00805F59"/>
    <w:rsid w:val="008063CE"/>
    <w:rsid w:val="008064D2"/>
    <w:rsid w:val="008064D6"/>
    <w:rsid w:val="00806A2B"/>
    <w:rsid w:val="00806E13"/>
    <w:rsid w:val="00807113"/>
    <w:rsid w:val="0080716B"/>
    <w:rsid w:val="008072E1"/>
    <w:rsid w:val="008076B7"/>
    <w:rsid w:val="00807FD5"/>
    <w:rsid w:val="008102DD"/>
    <w:rsid w:val="00810795"/>
    <w:rsid w:val="008108C1"/>
    <w:rsid w:val="00810BB4"/>
    <w:rsid w:val="00811753"/>
    <w:rsid w:val="008118B3"/>
    <w:rsid w:val="00811D08"/>
    <w:rsid w:val="00811E71"/>
    <w:rsid w:val="00811F21"/>
    <w:rsid w:val="00811F66"/>
    <w:rsid w:val="008121D1"/>
    <w:rsid w:val="008122B4"/>
    <w:rsid w:val="008122D4"/>
    <w:rsid w:val="00812500"/>
    <w:rsid w:val="0081274B"/>
    <w:rsid w:val="00812DC5"/>
    <w:rsid w:val="00813351"/>
    <w:rsid w:val="0081338B"/>
    <w:rsid w:val="00813632"/>
    <w:rsid w:val="0081416D"/>
    <w:rsid w:val="0081423A"/>
    <w:rsid w:val="00816841"/>
    <w:rsid w:val="00816978"/>
    <w:rsid w:val="00816B4C"/>
    <w:rsid w:val="00816F3A"/>
    <w:rsid w:val="00817897"/>
    <w:rsid w:val="008179C3"/>
    <w:rsid w:val="00817A8F"/>
    <w:rsid w:val="00817B95"/>
    <w:rsid w:val="00817F4D"/>
    <w:rsid w:val="0082074E"/>
    <w:rsid w:val="00820BC3"/>
    <w:rsid w:val="00821109"/>
    <w:rsid w:val="008214FE"/>
    <w:rsid w:val="008217A4"/>
    <w:rsid w:val="008221B9"/>
    <w:rsid w:val="00822203"/>
    <w:rsid w:val="00822237"/>
    <w:rsid w:val="00822541"/>
    <w:rsid w:val="00822587"/>
    <w:rsid w:val="00823383"/>
    <w:rsid w:val="00823531"/>
    <w:rsid w:val="00823E0D"/>
    <w:rsid w:val="0082417B"/>
    <w:rsid w:val="008241DD"/>
    <w:rsid w:val="00824488"/>
    <w:rsid w:val="0082476B"/>
    <w:rsid w:val="00824C32"/>
    <w:rsid w:val="00825117"/>
    <w:rsid w:val="008254CC"/>
    <w:rsid w:val="008255CB"/>
    <w:rsid w:val="008255F8"/>
    <w:rsid w:val="008257DC"/>
    <w:rsid w:val="00825881"/>
    <w:rsid w:val="00825A41"/>
    <w:rsid w:val="00825AD6"/>
    <w:rsid w:val="00825C2C"/>
    <w:rsid w:val="00825F24"/>
    <w:rsid w:val="00825F7E"/>
    <w:rsid w:val="0082607A"/>
    <w:rsid w:val="0082639B"/>
    <w:rsid w:val="00826857"/>
    <w:rsid w:val="00826F12"/>
    <w:rsid w:val="00827761"/>
    <w:rsid w:val="008278F0"/>
    <w:rsid w:val="008279BE"/>
    <w:rsid w:val="00827C99"/>
    <w:rsid w:val="00827CE1"/>
    <w:rsid w:val="00827EEF"/>
    <w:rsid w:val="00830005"/>
    <w:rsid w:val="0083027D"/>
    <w:rsid w:val="00830506"/>
    <w:rsid w:val="0083093B"/>
    <w:rsid w:val="00830B68"/>
    <w:rsid w:val="00830D7F"/>
    <w:rsid w:val="0083102D"/>
    <w:rsid w:val="008311E1"/>
    <w:rsid w:val="00831514"/>
    <w:rsid w:val="00831B84"/>
    <w:rsid w:val="0083242E"/>
    <w:rsid w:val="008325E5"/>
    <w:rsid w:val="008327A9"/>
    <w:rsid w:val="0083282F"/>
    <w:rsid w:val="00832842"/>
    <w:rsid w:val="00832E9D"/>
    <w:rsid w:val="00832EA9"/>
    <w:rsid w:val="00833729"/>
    <w:rsid w:val="00833A1A"/>
    <w:rsid w:val="008341BD"/>
    <w:rsid w:val="00834384"/>
    <w:rsid w:val="0083439B"/>
    <w:rsid w:val="008346F5"/>
    <w:rsid w:val="0083499D"/>
    <w:rsid w:val="00834D67"/>
    <w:rsid w:val="00834FA0"/>
    <w:rsid w:val="0083523B"/>
    <w:rsid w:val="00835790"/>
    <w:rsid w:val="008358D4"/>
    <w:rsid w:val="00835948"/>
    <w:rsid w:val="00835AE2"/>
    <w:rsid w:val="00836190"/>
    <w:rsid w:val="0083619F"/>
    <w:rsid w:val="008363B7"/>
    <w:rsid w:val="00836FBF"/>
    <w:rsid w:val="00837733"/>
    <w:rsid w:val="00837BBB"/>
    <w:rsid w:val="00837C6E"/>
    <w:rsid w:val="00837EE0"/>
    <w:rsid w:val="00837FAB"/>
    <w:rsid w:val="00840A5D"/>
    <w:rsid w:val="00841E86"/>
    <w:rsid w:val="008420A3"/>
    <w:rsid w:val="00842578"/>
    <w:rsid w:val="008425E5"/>
    <w:rsid w:val="008427FF"/>
    <w:rsid w:val="00842C2C"/>
    <w:rsid w:val="00842CFC"/>
    <w:rsid w:val="00842D52"/>
    <w:rsid w:val="00842E9C"/>
    <w:rsid w:val="00843E52"/>
    <w:rsid w:val="00844237"/>
    <w:rsid w:val="0084435F"/>
    <w:rsid w:val="0084463D"/>
    <w:rsid w:val="00844768"/>
    <w:rsid w:val="00844C6D"/>
    <w:rsid w:val="00844DAD"/>
    <w:rsid w:val="00845D43"/>
    <w:rsid w:val="008463E3"/>
    <w:rsid w:val="00846BD0"/>
    <w:rsid w:val="00846D65"/>
    <w:rsid w:val="00847009"/>
    <w:rsid w:val="0084704A"/>
    <w:rsid w:val="008474F2"/>
    <w:rsid w:val="00847546"/>
    <w:rsid w:val="008500E6"/>
    <w:rsid w:val="00851004"/>
    <w:rsid w:val="00851275"/>
    <w:rsid w:val="00851349"/>
    <w:rsid w:val="008514B2"/>
    <w:rsid w:val="00851D1D"/>
    <w:rsid w:val="0085245A"/>
    <w:rsid w:val="00852700"/>
    <w:rsid w:val="008527CB"/>
    <w:rsid w:val="00852D23"/>
    <w:rsid w:val="008535E8"/>
    <w:rsid w:val="008539F4"/>
    <w:rsid w:val="0085431A"/>
    <w:rsid w:val="008546AB"/>
    <w:rsid w:val="008546BB"/>
    <w:rsid w:val="00854813"/>
    <w:rsid w:val="00854AB7"/>
    <w:rsid w:val="00854E51"/>
    <w:rsid w:val="00854F0B"/>
    <w:rsid w:val="00854F5E"/>
    <w:rsid w:val="00854F7F"/>
    <w:rsid w:val="00855877"/>
    <w:rsid w:val="00855EB1"/>
    <w:rsid w:val="00856248"/>
    <w:rsid w:val="00856D58"/>
    <w:rsid w:val="00856ECC"/>
    <w:rsid w:val="0085727C"/>
    <w:rsid w:val="00857565"/>
    <w:rsid w:val="00857784"/>
    <w:rsid w:val="0085792A"/>
    <w:rsid w:val="00857DC5"/>
    <w:rsid w:val="00860201"/>
    <w:rsid w:val="00860405"/>
    <w:rsid w:val="00860605"/>
    <w:rsid w:val="00860861"/>
    <w:rsid w:val="00860D97"/>
    <w:rsid w:val="00861354"/>
    <w:rsid w:val="008613D0"/>
    <w:rsid w:val="008613DD"/>
    <w:rsid w:val="008614E5"/>
    <w:rsid w:val="00861733"/>
    <w:rsid w:val="0086189C"/>
    <w:rsid w:val="008618B0"/>
    <w:rsid w:val="00861D13"/>
    <w:rsid w:val="00861F6B"/>
    <w:rsid w:val="00862065"/>
    <w:rsid w:val="008622EA"/>
    <w:rsid w:val="0086273A"/>
    <w:rsid w:val="00862855"/>
    <w:rsid w:val="008629A7"/>
    <w:rsid w:val="00862C1C"/>
    <w:rsid w:val="00862CE2"/>
    <w:rsid w:val="00862FFD"/>
    <w:rsid w:val="00863305"/>
    <w:rsid w:val="00863346"/>
    <w:rsid w:val="00863668"/>
    <w:rsid w:val="008638E7"/>
    <w:rsid w:val="00863C96"/>
    <w:rsid w:val="008641A8"/>
    <w:rsid w:val="00864ADF"/>
    <w:rsid w:val="00864E77"/>
    <w:rsid w:val="00864F4A"/>
    <w:rsid w:val="00865296"/>
    <w:rsid w:val="00865668"/>
    <w:rsid w:val="00865744"/>
    <w:rsid w:val="00865934"/>
    <w:rsid w:val="00865B15"/>
    <w:rsid w:val="00865F11"/>
    <w:rsid w:val="0086619C"/>
    <w:rsid w:val="008663BA"/>
    <w:rsid w:val="00866A63"/>
    <w:rsid w:val="00866ABB"/>
    <w:rsid w:val="00866CB3"/>
    <w:rsid w:val="00866D77"/>
    <w:rsid w:val="00866E14"/>
    <w:rsid w:val="00866F72"/>
    <w:rsid w:val="008670CB"/>
    <w:rsid w:val="008675B5"/>
    <w:rsid w:val="00867A64"/>
    <w:rsid w:val="00867B59"/>
    <w:rsid w:val="00870078"/>
    <w:rsid w:val="0087058E"/>
    <w:rsid w:val="00870A5B"/>
    <w:rsid w:val="00870ABA"/>
    <w:rsid w:val="00870BF3"/>
    <w:rsid w:val="008719DF"/>
    <w:rsid w:val="00871A3A"/>
    <w:rsid w:val="00871CE7"/>
    <w:rsid w:val="00871EF3"/>
    <w:rsid w:val="008723CD"/>
    <w:rsid w:val="008723E3"/>
    <w:rsid w:val="00872481"/>
    <w:rsid w:val="0087298A"/>
    <w:rsid w:val="00872E5D"/>
    <w:rsid w:val="00873374"/>
    <w:rsid w:val="00873592"/>
    <w:rsid w:val="00873E43"/>
    <w:rsid w:val="00873F25"/>
    <w:rsid w:val="00874114"/>
    <w:rsid w:val="00874672"/>
    <w:rsid w:val="00874FBD"/>
    <w:rsid w:val="00875686"/>
    <w:rsid w:val="00875F2C"/>
    <w:rsid w:val="00875F33"/>
    <w:rsid w:val="00875FE0"/>
    <w:rsid w:val="00876150"/>
    <w:rsid w:val="0087681E"/>
    <w:rsid w:val="0087692F"/>
    <w:rsid w:val="00876B83"/>
    <w:rsid w:val="0087700B"/>
    <w:rsid w:val="0087729F"/>
    <w:rsid w:val="00877F72"/>
    <w:rsid w:val="00880117"/>
    <w:rsid w:val="00880FFA"/>
    <w:rsid w:val="00881151"/>
    <w:rsid w:val="00881584"/>
    <w:rsid w:val="00881595"/>
    <w:rsid w:val="008817B4"/>
    <w:rsid w:val="00881AFC"/>
    <w:rsid w:val="00881E0E"/>
    <w:rsid w:val="00881FED"/>
    <w:rsid w:val="00882CC5"/>
    <w:rsid w:val="008835EF"/>
    <w:rsid w:val="0088369C"/>
    <w:rsid w:val="008837E5"/>
    <w:rsid w:val="00883D11"/>
    <w:rsid w:val="00883DA2"/>
    <w:rsid w:val="008842D2"/>
    <w:rsid w:val="008844DD"/>
    <w:rsid w:val="008847EE"/>
    <w:rsid w:val="00884D9C"/>
    <w:rsid w:val="00884E93"/>
    <w:rsid w:val="0088548D"/>
    <w:rsid w:val="00885B52"/>
    <w:rsid w:val="008863F1"/>
    <w:rsid w:val="008865DD"/>
    <w:rsid w:val="00886D82"/>
    <w:rsid w:val="00886F0B"/>
    <w:rsid w:val="008871C9"/>
    <w:rsid w:val="0088731D"/>
    <w:rsid w:val="008877A6"/>
    <w:rsid w:val="00887969"/>
    <w:rsid w:val="00887A18"/>
    <w:rsid w:val="00890023"/>
    <w:rsid w:val="008902A5"/>
    <w:rsid w:val="008905FD"/>
    <w:rsid w:val="00890865"/>
    <w:rsid w:val="008908D2"/>
    <w:rsid w:val="00890A17"/>
    <w:rsid w:val="00890ACE"/>
    <w:rsid w:val="00891115"/>
    <w:rsid w:val="008911B9"/>
    <w:rsid w:val="008913EC"/>
    <w:rsid w:val="0089179B"/>
    <w:rsid w:val="00891854"/>
    <w:rsid w:val="00891B8D"/>
    <w:rsid w:val="00891BE0"/>
    <w:rsid w:val="00891C20"/>
    <w:rsid w:val="00891CF6"/>
    <w:rsid w:val="00891F3B"/>
    <w:rsid w:val="00892368"/>
    <w:rsid w:val="0089236D"/>
    <w:rsid w:val="00892457"/>
    <w:rsid w:val="00892C21"/>
    <w:rsid w:val="00892C41"/>
    <w:rsid w:val="00893030"/>
    <w:rsid w:val="00893355"/>
    <w:rsid w:val="00893F7C"/>
    <w:rsid w:val="00893FB0"/>
    <w:rsid w:val="00894193"/>
    <w:rsid w:val="008943D2"/>
    <w:rsid w:val="00894562"/>
    <w:rsid w:val="00894755"/>
    <w:rsid w:val="00894786"/>
    <w:rsid w:val="008948F7"/>
    <w:rsid w:val="00894F26"/>
    <w:rsid w:val="00894F87"/>
    <w:rsid w:val="008955B7"/>
    <w:rsid w:val="00895BF8"/>
    <w:rsid w:val="00896152"/>
    <w:rsid w:val="0089616E"/>
    <w:rsid w:val="0089673A"/>
    <w:rsid w:val="00896AAB"/>
    <w:rsid w:val="00896DDC"/>
    <w:rsid w:val="00896FA1"/>
    <w:rsid w:val="00897166"/>
    <w:rsid w:val="0089724E"/>
    <w:rsid w:val="008972DF"/>
    <w:rsid w:val="0089748E"/>
    <w:rsid w:val="00897B3A"/>
    <w:rsid w:val="00897BDD"/>
    <w:rsid w:val="00897FFA"/>
    <w:rsid w:val="008A01BF"/>
    <w:rsid w:val="008A09B7"/>
    <w:rsid w:val="008A0B28"/>
    <w:rsid w:val="008A0D22"/>
    <w:rsid w:val="008A127B"/>
    <w:rsid w:val="008A18ED"/>
    <w:rsid w:val="008A19C0"/>
    <w:rsid w:val="008A19F5"/>
    <w:rsid w:val="008A1AB5"/>
    <w:rsid w:val="008A209A"/>
    <w:rsid w:val="008A23BB"/>
    <w:rsid w:val="008A29A0"/>
    <w:rsid w:val="008A2D7E"/>
    <w:rsid w:val="008A2E8D"/>
    <w:rsid w:val="008A2EAA"/>
    <w:rsid w:val="008A32E0"/>
    <w:rsid w:val="008A3434"/>
    <w:rsid w:val="008A39BF"/>
    <w:rsid w:val="008A3C09"/>
    <w:rsid w:val="008A400A"/>
    <w:rsid w:val="008A44E1"/>
    <w:rsid w:val="008A451B"/>
    <w:rsid w:val="008A45C9"/>
    <w:rsid w:val="008A472E"/>
    <w:rsid w:val="008A47EB"/>
    <w:rsid w:val="008A55C6"/>
    <w:rsid w:val="008A583B"/>
    <w:rsid w:val="008A5A35"/>
    <w:rsid w:val="008A5E85"/>
    <w:rsid w:val="008A60D7"/>
    <w:rsid w:val="008A65AD"/>
    <w:rsid w:val="008A677E"/>
    <w:rsid w:val="008A6D69"/>
    <w:rsid w:val="008A6EE0"/>
    <w:rsid w:val="008A7526"/>
    <w:rsid w:val="008A7A66"/>
    <w:rsid w:val="008A7F09"/>
    <w:rsid w:val="008B012C"/>
    <w:rsid w:val="008B0241"/>
    <w:rsid w:val="008B026C"/>
    <w:rsid w:val="008B04AA"/>
    <w:rsid w:val="008B0598"/>
    <w:rsid w:val="008B0958"/>
    <w:rsid w:val="008B0A07"/>
    <w:rsid w:val="008B0A1A"/>
    <w:rsid w:val="008B1256"/>
    <w:rsid w:val="008B14D1"/>
    <w:rsid w:val="008B1876"/>
    <w:rsid w:val="008B1880"/>
    <w:rsid w:val="008B19E3"/>
    <w:rsid w:val="008B2531"/>
    <w:rsid w:val="008B29A4"/>
    <w:rsid w:val="008B2A1C"/>
    <w:rsid w:val="008B3739"/>
    <w:rsid w:val="008B3AFC"/>
    <w:rsid w:val="008B3BD2"/>
    <w:rsid w:val="008B44FE"/>
    <w:rsid w:val="008B4936"/>
    <w:rsid w:val="008B494B"/>
    <w:rsid w:val="008B4A0B"/>
    <w:rsid w:val="008B4BF0"/>
    <w:rsid w:val="008B4E3C"/>
    <w:rsid w:val="008B59AF"/>
    <w:rsid w:val="008B5BAF"/>
    <w:rsid w:val="008B5C5D"/>
    <w:rsid w:val="008B5E32"/>
    <w:rsid w:val="008B5FA5"/>
    <w:rsid w:val="008B625B"/>
    <w:rsid w:val="008B64C1"/>
    <w:rsid w:val="008B65A3"/>
    <w:rsid w:val="008B6615"/>
    <w:rsid w:val="008B6691"/>
    <w:rsid w:val="008B671A"/>
    <w:rsid w:val="008B6A0C"/>
    <w:rsid w:val="008B6A85"/>
    <w:rsid w:val="008B6DBD"/>
    <w:rsid w:val="008B750D"/>
    <w:rsid w:val="008C0ACA"/>
    <w:rsid w:val="008C0F33"/>
    <w:rsid w:val="008C1106"/>
    <w:rsid w:val="008C11DF"/>
    <w:rsid w:val="008C1206"/>
    <w:rsid w:val="008C17FA"/>
    <w:rsid w:val="008C187F"/>
    <w:rsid w:val="008C1A1C"/>
    <w:rsid w:val="008C1C89"/>
    <w:rsid w:val="008C1FB8"/>
    <w:rsid w:val="008C21BD"/>
    <w:rsid w:val="008C2556"/>
    <w:rsid w:val="008C26D0"/>
    <w:rsid w:val="008C26D4"/>
    <w:rsid w:val="008C2FE4"/>
    <w:rsid w:val="008C3210"/>
    <w:rsid w:val="008C3498"/>
    <w:rsid w:val="008C34BB"/>
    <w:rsid w:val="008C38C7"/>
    <w:rsid w:val="008C3A31"/>
    <w:rsid w:val="008C3E2E"/>
    <w:rsid w:val="008C41AF"/>
    <w:rsid w:val="008C426E"/>
    <w:rsid w:val="008C42FD"/>
    <w:rsid w:val="008C47EC"/>
    <w:rsid w:val="008C4ADD"/>
    <w:rsid w:val="008C4BC9"/>
    <w:rsid w:val="008C4FA1"/>
    <w:rsid w:val="008C5158"/>
    <w:rsid w:val="008C53D1"/>
    <w:rsid w:val="008C5A70"/>
    <w:rsid w:val="008C60CA"/>
    <w:rsid w:val="008C6408"/>
    <w:rsid w:val="008C6452"/>
    <w:rsid w:val="008C693F"/>
    <w:rsid w:val="008C6A39"/>
    <w:rsid w:val="008C6D93"/>
    <w:rsid w:val="008C6EC2"/>
    <w:rsid w:val="008C7274"/>
    <w:rsid w:val="008C74FE"/>
    <w:rsid w:val="008C77FE"/>
    <w:rsid w:val="008C7862"/>
    <w:rsid w:val="008C7CCA"/>
    <w:rsid w:val="008D078D"/>
    <w:rsid w:val="008D0CA2"/>
    <w:rsid w:val="008D0FC5"/>
    <w:rsid w:val="008D14B1"/>
    <w:rsid w:val="008D1644"/>
    <w:rsid w:val="008D196A"/>
    <w:rsid w:val="008D1C61"/>
    <w:rsid w:val="008D22F6"/>
    <w:rsid w:val="008D2EF6"/>
    <w:rsid w:val="008D30B4"/>
    <w:rsid w:val="008D3466"/>
    <w:rsid w:val="008D37E1"/>
    <w:rsid w:val="008D38DE"/>
    <w:rsid w:val="008D3CEF"/>
    <w:rsid w:val="008D3D14"/>
    <w:rsid w:val="008D3FC7"/>
    <w:rsid w:val="008D4137"/>
    <w:rsid w:val="008D439A"/>
    <w:rsid w:val="008D442C"/>
    <w:rsid w:val="008D4497"/>
    <w:rsid w:val="008D467B"/>
    <w:rsid w:val="008D4C95"/>
    <w:rsid w:val="008D4F94"/>
    <w:rsid w:val="008D52A8"/>
    <w:rsid w:val="008D5342"/>
    <w:rsid w:val="008D577D"/>
    <w:rsid w:val="008D62B2"/>
    <w:rsid w:val="008D6ED7"/>
    <w:rsid w:val="008D72CC"/>
    <w:rsid w:val="008D7E0E"/>
    <w:rsid w:val="008D7F3B"/>
    <w:rsid w:val="008E01CB"/>
    <w:rsid w:val="008E0364"/>
    <w:rsid w:val="008E0482"/>
    <w:rsid w:val="008E05BC"/>
    <w:rsid w:val="008E0EC8"/>
    <w:rsid w:val="008E1065"/>
    <w:rsid w:val="008E10DC"/>
    <w:rsid w:val="008E1141"/>
    <w:rsid w:val="008E1932"/>
    <w:rsid w:val="008E217A"/>
    <w:rsid w:val="008E2425"/>
    <w:rsid w:val="008E2611"/>
    <w:rsid w:val="008E2B9A"/>
    <w:rsid w:val="008E2EC3"/>
    <w:rsid w:val="008E32A9"/>
    <w:rsid w:val="008E3467"/>
    <w:rsid w:val="008E352D"/>
    <w:rsid w:val="008E3BE3"/>
    <w:rsid w:val="008E44B3"/>
    <w:rsid w:val="008E454A"/>
    <w:rsid w:val="008E459E"/>
    <w:rsid w:val="008E4655"/>
    <w:rsid w:val="008E488C"/>
    <w:rsid w:val="008E4938"/>
    <w:rsid w:val="008E4BAC"/>
    <w:rsid w:val="008E4C92"/>
    <w:rsid w:val="008E4F96"/>
    <w:rsid w:val="008E5497"/>
    <w:rsid w:val="008E55C9"/>
    <w:rsid w:val="008E5A79"/>
    <w:rsid w:val="008E5AAD"/>
    <w:rsid w:val="008E5B32"/>
    <w:rsid w:val="008E5DDE"/>
    <w:rsid w:val="008E6455"/>
    <w:rsid w:val="008E67AC"/>
    <w:rsid w:val="008E6AE2"/>
    <w:rsid w:val="008E6F73"/>
    <w:rsid w:val="008E7437"/>
    <w:rsid w:val="008E7648"/>
    <w:rsid w:val="008E7BB7"/>
    <w:rsid w:val="008F0743"/>
    <w:rsid w:val="008F07B9"/>
    <w:rsid w:val="008F099E"/>
    <w:rsid w:val="008F0A1E"/>
    <w:rsid w:val="008F0EF0"/>
    <w:rsid w:val="008F1086"/>
    <w:rsid w:val="008F16B1"/>
    <w:rsid w:val="008F1974"/>
    <w:rsid w:val="008F19DC"/>
    <w:rsid w:val="008F2141"/>
    <w:rsid w:val="008F214F"/>
    <w:rsid w:val="008F21F8"/>
    <w:rsid w:val="008F29BB"/>
    <w:rsid w:val="008F2AE2"/>
    <w:rsid w:val="008F3125"/>
    <w:rsid w:val="008F33F5"/>
    <w:rsid w:val="008F3426"/>
    <w:rsid w:val="008F35B5"/>
    <w:rsid w:val="008F4025"/>
    <w:rsid w:val="008F44C3"/>
    <w:rsid w:val="008F4FA0"/>
    <w:rsid w:val="008F5471"/>
    <w:rsid w:val="008F5586"/>
    <w:rsid w:val="008F56DA"/>
    <w:rsid w:val="008F58F0"/>
    <w:rsid w:val="008F590A"/>
    <w:rsid w:val="008F5B68"/>
    <w:rsid w:val="008F5C20"/>
    <w:rsid w:val="008F5D56"/>
    <w:rsid w:val="008F5E56"/>
    <w:rsid w:val="008F5FCF"/>
    <w:rsid w:val="008F6258"/>
    <w:rsid w:val="008F6B35"/>
    <w:rsid w:val="008F6BAD"/>
    <w:rsid w:val="008F6FDD"/>
    <w:rsid w:val="008F7671"/>
    <w:rsid w:val="008F7BA6"/>
    <w:rsid w:val="008F7C45"/>
    <w:rsid w:val="00900006"/>
    <w:rsid w:val="009003C4"/>
    <w:rsid w:val="009006A2"/>
    <w:rsid w:val="00900AA4"/>
    <w:rsid w:val="00900E0E"/>
    <w:rsid w:val="009015B9"/>
    <w:rsid w:val="00901923"/>
    <w:rsid w:val="0090249E"/>
    <w:rsid w:val="009025BF"/>
    <w:rsid w:val="00902E89"/>
    <w:rsid w:val="009033E0"/>
    <w:rsid w:val="00903626"/>
    <w:rsid w:val="009036EA"/>
    <w:rsid w:val="00903895"/>
    <w:rsid w:val="00903BED"/>
    <w:rsid w:val="00903CAB"/>
    <w:rsid w:val="00904110"/>
    <w:rsid w:val="00904153"/>
    <w:rsid w:val="00904276"/>
    <w:rsid w:val="009044D0"/>
    <w:rsid w:val="00905478"/>
    <w:rsid w:val="009066BA"/>
    <w:rsid w:val="009067D1"/>
    <w:rsid w:val="00906B89"/>
    <w:rsid w:val="00906FC2"/>
    <w:rsid w:val="009076AF"/>
    <w:rsid w:val="0090775C"/>
    <w:rsid w:val="00907B94"/>
    <w:rsid w:val="00907BFD"/>
    <w:rsid w:val="00907C3B"/>
    <w:rsid w:val="00907ECF"/>
    <w:rsid w:val="009102A2"/>
    <w:rsid w:val="00910B9D"/>
    <w:rsid w:val="009110C9"/>
    <w:rsid w:val="00911327"/>
    <w:rsid w:val="00911331"/>
    <w:rsid w:val="009113C8"/>
    <w:rsid w:val="00911411"/>
    <w:rsid w:val="009114F4"/>
    <w:rsid w:val="00911685"/>
    <w:rsid w:val="009121E1"/>
    <w:rsid w:val="009124C3"/>
    <w:rsid w:val="00912586"/>
    <w:rsid w:val="00912B67"/>
    <w:rsid w:val="0091331E"/>
    <w:rsid w:val="00913347"/>
    <w:rsid w:val="009139EF"/>
    <w:rsid w:val="00913E20"/>
    <w:rsid w:val="00913E28"/>
    <w:rsid w:val="00914034"/>
    <w:rsid w:val="0091412F"/>
    <w:rsid w:val="00914484"/>
    <w:rsid w:val="00914BA2"/>
    <w:rsid w:val="00914DEA"/>
    <w:rsid w:val="0091515D"/>
    <w:rsid w:val="00915697"/>
    <w:rsid w:val="0091571E"/>
    <w:rsid w:val="00915D8C"/>
    <w:rsid w:val="00916167"/>
    <w:rsid w:val="0091631F"/>
    <w:rsid w:val="0091663D"/>
    <w:rsid w:val="00916681"/>
    <w:rsid w:val="009168BA"/>
    <w:rsid w:val="00916D0C"/>
    <w:rsid w:val="00916F75"/>
    <w:rsid w:val="009170D8"/>
    <w:rsid w:val="0091732A"/>
    <w:rsid w:val="00917405"/>
    <w:rsid w:val="00917462"/>
    <w:rsid w:val="00917B85"/>
    <w:rsid w:val="00917C2C"/>
    <w:rsid w:val="00920110"/>
    <w:rsid w:val="00920481"/>
    <w:rsid w:val="00920C89"/>
    <w:rsid w:val="00920E24"/>
    <w:rsid w:val="00920E4B"/>
    <w:rsid w:val="009218D2"/>
    <w:rsid w:val="00921A29"/>
    <w:rsid w:val="00922214"/>
    <w:rsid w:val="0092253C"/>
    <w:rsid w:val="009227FE"/>
    <w:rsid w:val="00922CF4"/>
    <w:rsid w:val="00922D85"/>
    <w:rsid w:val="00922EDE"/>
    <w:rsid w:val="00922F6D"/>
    <w:rsid w:val="009238A5"/>
    <w:rsid w:val="009238A6"/>
    <w:rsid w:val="009238BB"/>
    <w:rsid w:val="00923A4B"/>
    <w:rsid w:val="00923DDB"/>
    <w:rsid w:val="00923DDC"/>
    <w:rsid w:val="00923E0E"/>
    <w:rsid w:val="0092424C"/>
    <w:rsid w:val="00924570"/>
    <w:rsid w:val="0092462C"/>
    <w:rsid w:val="00924E4B"/>
    <w:rsid w:val="0092545F"/>
    <w:rsid w:val="00925EE7"/>
    <w:rsid w:val="009261BE"/>
    <w:rsid w:val="009266DF"/>
    <w:rsid w:val="00926C7D"/>
    <w:rsid w:val="00926D2B"/>
    <w:rsid w:val="00927318"/>
    <w:rsid w:val="009275AE"/>
    <w:rsid w:val="009275C7"/>
    <w:rsid w:val="00927732"/>
    <w:rsid w:val="00927B62"/>
    <w:rsid w:val="00927BB8"/>
    <w:rsid w:val="00927CD3"/>
    <w:rsid w:val="00930194"/>
    <w:rsid w:val="009305B1"/>
    <w:rsid w:val="00930835"/>
    <w:rsid w:val="00930B58"/>
    <w:rsid w:val="00931011"/>
    <w:rsid w:val="00931602"/>
    <w:rsid w:val="00931899"/>
    <w:rsid w:val="00931BDF"/>
    <w:rsid w:val="00931E52"/>
    <w:rsid w:val="00932087"/>
    <w:rsid w:val="00932498"/>
    <w:rsid w:val="00932A3C"/>
    <w:rsid w:val="00932FBD"/>
    <w:rsid w:val="00933416"/>
    <w:rsid w:val="0093342C"/>
    <w:rsid w:val="009334ED"/>
    <w:rsid w:val="00933581"/>
    <w:rsid w:val="0093370B"/>
    <w:rsid w:val="00934569"/>
    <w:rsid w:val="00934920"/>
    <w:rsid w:val="00934B17"/>
    <w:rsid w:val="0093572A"/>
    <w:rsid w:val="00935819"/>
    <w:rsid w:val="0093596C"/>
    <w:rsid w:val="00935B91"/>
    <w:rsid w:val="00935FA8"/>
    <w:rsid w:val="009362DE"/>
    <w:rsid w:val="0093651F"/>
    <w:rsid w:val="00936942"/>
    <w:rsid w:val="00936AE2"/>
    <w:rsid w:val="00937093"/>
    <w:rsid w:val="0093727C"/>
    <w:rsid w:val="009372FF"/>
    <w:rsid w:val="00937545"/>
    <w:rsid w:val="009377B0"/>
    <w:rsid w:val="009378D4"/>
    <w:rsid w:val="00937F9D"/>
    <w:rsid w:val="009403DD"/>
    <w:rsid w:val="00940678"/>
    <w:rsid w:val="00940694"/>
    <w:rsid w:val="00940A36"/>
    <w:rsid w:val="00940D2F"/>
    <w:rsid w:val="00940E83"/>
    <w:rsid w:val="00941368"/>
    <w:rsid w:val="009418A0"/>
    <w:rsid w:val="00943228"/>
    <w:rsid w:val="009434FE"/>
    <w:rsid w:val="00943F56"/>
    <w:rsid w:val="00944359"/>
    <w:rsid w:val="0094447E"/>
    <w:rsid w:val="00944C40"/>
    <w:rsid w:val="00944FE4"/>
    <w:rsid w:val="0094513E"/>
    <w:rsid w:val="009451EC"/>
    <w:rsid w:val="00945A26"/>
    <w:rsid w:val="00945AD1"/>
    <w:rsid w:val="00945BC8"/>
    <w:rsid w:val="00945D21"/>
    <w:rsid w:val="009461B0"/>
    <w:rsid w:val="0094686D"/>
    <w:rsid w:val="00946976"/>
    <w:rsid w:val="00946B44"/>
    <w:rsid w:val="00946C01"/>
    <w:rsid w:val="00946C4A"/>
    <w:rsid w:val="0094736A"/>
    <w:rsid w:val="009477D7"/>
    <w:rsid w:val="009502F8"/>
    <w:rsid w:val="009506BD"/>
    <w:rsid w:val="00951196"/>
    <w:rsid w:val="00951BE5"/>
    <w:rsid w:val="00952409"/>
    <w:rsid w:val="00952516"/>
    <w:rsid w:val="0095278F"/>
    <w:rsid w:val="009528B1"/>
    <w:rsid w:val="00952C87"/>
    <w:rsid w:val="00952E3D"/>
    <w:rsid w:val="00952EB5"/>
    <w:rsid w:val="009534BF"/>
    <w:rsid w:val="00953BDE"/>
    <w:rsid w:val="00953E44"/>
    <w:rsid w:val="00954189"/>
    <w:rsid w:val="009547F5"/>
    <w:rsid w:val="00954F37"/>
    <w:rsid w:val="00954FC5"/>
    <w:rsid w:val="00955068"/>
    <w:rsid w:val="0095510B"/>
    <w:rsid w:val="0095511B"/>
    <w:rsid w:val="009551B6"/>
    <w:rsid w:val="00955966"/>
    <w:rsid w:val="00955DB2"/>
    <w:rsid w:val="00955DED"/>
    <w:rsid w:val="00955F84"/>
    <w:rsid w:val="00956775"/>
    <w:rsid w:val="009567A9"/>
    <w:rsid w:val="00956AA9"/>
    <w:rsid w:val="00956EB7"/>
    <w:rsid w:val="00956FE0"/>
    <w:rsid w:val="00957523"/>
    <w:rsid w:val="009575FA"/>
    <w:rsid w:val="00957638"/>
    <w:rsid w:val="00957A9B"/>
    <w:rsid w:val="00957B8D"/>
    <w:rsid w:val="00957BCB"/>
    <w:rsid w:val="00957DAC"/>
    <w:rsid w:val="00957E3E"/>
    <w:rsid w:val="00957EFF"/>
    <w:rsid w:val="0096011D"/>
    <w:rsid w:val="009601CF"/>
    <w:rsid w:val="00960601"/>
    <w:rsid w:val="00960645"/>
    <w:rsid w:val="00960997"/>
    <w:rsid w:val="00960AF2"/>
    <w:rsid w:val="00960BB9"/>
    <w:rsid w:val="00961916"/>
    <w:rsid w:val="00961AF2"/>
    <w:rsid w:val="009620C7"/>
    <w:rsid w:val="009620F7"/>
    <w:rsid w:val="009624D4"/>
    <w:rsid w:val="0096290E"/>
    <w:rsid w:val="00962F5F"/>
    <w:rsid w:val="00962F6E"/>
    <w:rsid w:val="009631B9"/>
    <w:rsid w:val="00963230"/>
    <w:rsid w:val="00963391"/>
    <w:rsid w:val="009634EA"/>
    <w:rsid w:val="00963576"/>
    <w:rsid w:val="00963680"/>
    <w:rsid w:val="00964343"/>
    <w:rsid w:val="00964890"/>
    <w:rsid w:val="009650CB"/>
    <w:rsid w:val="00965CD1"/>
    <w:rsid w:val="00965F0B"/>
    <w:rsid w:val="0096641D"/>
    <w:rsid w:val="00966934"/>
    <w:rsid w:val="00966A63"/>
    <w:rsid w:val="00966AB3"/>
    <w:rsid w:val="00966D17"/>
    <w:rsid w:val="00966E1E"/>
    <w:rsid w:val="00966F41"/>
    <w:rsid w:val="0096719F"/>
    <w:rsid w:val="0096726C"/>
    <w:rsid w:val="00967342"/>
    <w:rsid w:val="0096747F"/>
    <w:rsid w:val="00967530"/>
    <w:rsid w:val="009675FB"/>
    <w:rsid w:val="00967896"/>
    <w:rsid w:val="00967956"/>
    <w:rsid w:val="00967B49"/>
    <w:rsid w:val="00967D7F"/>
    <w:rsid w:val="00967F65"/>
    <w:rsid w:val="009700FD"/>
    <w:rsid w:val="00970832"/>
    <w:rsid w:val="00970D3C"/>
    <w:rsid w:val="0097106E"/>
    <w:rsid w:val="00971081"/>
    <w:rsid w:val="009710D0"/>
    <w:rsid w:val="00971270"/>
    <w:rsid w:val="009717CF"/>
    <w:rsid w:val="009719D5"/>
    <w:rsid w:val="009720F5"/>
    <w:rsid w:val="00972144"/>
    <w:rsid w:val="009724F7"/>
    <w:rsid w:val="00972B76"/>
    <w:rsid w:val="00972C90"/>
    <w:rsid w:val="00972C96"/>
    <w:rsid w:val="00972F1D"/>
    <w:rsid w:val="00973210"/>
    <w:rsid w:val="00973333"/>
    <w:rsid w:val="0097375C"/>
    <w:rsid w:val="00973ADB"/>
    <w:rsid w:val="00973CF0"/>
    <w:rsid w:val="00973E13"/>
    <w:rsid w:val="00974CB7"/>
    <w:rsid w:val="00974FC0"/>
    <w:rsid w:val="00975290"/>
    <w:rsid w:val="009757E7"/>
    <w:rsid w:val="00975D7D"/>
    <w:rsid w:val="0097602E"/>
    <w:rsid w:val="0097606B"/>
    <w:rsid w:val="009764D3"/>
    <w:rsid w:val="00976750"/>
    <w:rsid w:val="00976B95"/>
    <w:rsid w:val="00976F1A"/>
    <w:rsid w:val="00977026"/>
    <w:rsid w:val="009771F5"/>
    <w:rsid w:val="00977852"/>
    <w:rsid w:val="0098044D"/>
    <w:rsid w:val="00980AC8"/>
    <w:rsid w:val="00980EF6"/>
    <w:rsid w:val="00980F3C"/>
    <w:rsid w:val="009810E3"/>
    <w:rsid w:val="0098118D"/>
    <w:rsid w:val="00981279"/>
    <w:rsid w:val="00981606"/>
    <w:rsid w:val="0098161E"/>
    <w:rsid w:val="00981C93"/>
    <w:rsid w:val="00981DE9"/>
    <w:rsid w:val="00981E04"/>
    <w:rsid w:val="00981ECC"/>
    <w:rsid w:val="0098222D"/>
    <w:rsid w:val="00982304"/>
    <w:rsid w:val="00982393"/>
    <w:rsid w:val="0098248D"/>
    <w:rsid w:val="00982571"/>
    <w:rsid w:val="009829C9"/>
    <w:rsid w:val="00982F02"/>
    <w:rsid w:val="00983081"/>
    <w:rsid w:val="00983C3F"/>
    <w:rsid w:val="00983C97"/>
    <w:rsid w:val="009841CF"/>
    <w:rsid w:val="00984444"/>
    <w:rsid w:val="0098445D"/>
    <w:rsid w:val="00984A00"/>
    <w:rsid w:val="00984D08"/>
    <w:rsid w:val="00984D9A"/>
    <w:rsid w:val="0098535C"/>
    <w:rsid w:val="00985456"/>
    <w:rsid w:val="0098547B"/>
    <w:rsid w:val="00985563"/>
    <w:rsid w:val="009855C8"/>
    <w:rsid w:val="009855F9"/>
    <w:rsid w:val="009858E8"/>
    <w:rsid w:val="00985D14"/>
    <w:rsid w:val="009861C3"/>
    <w:rsid w:val="00986406"/>
    <w:rsid w:val="00986442"/>
    <w:rsid w:val="009864CE"/>
    <w:rsid w:val="009868EE"/>
    <w:rsid w:val="00986937"/>
    <w:rsid w:val="00986B95"/>
    <w:rsid w:val="00986D95"/>
    <w:rsid w:val="009874FA"/>
    <w:rsid w:val="00987908"/>
    <w:rsid w:val="00987A2F"/>
    <w:rsid w:val="00987F38"/>
    <w:rsid w:val="00990DD9"/>
    <w:rsid w:val="0099135C"/>
    <w:rsid w:val="0099139F"/>
    <w:rsid w:val="00991516"/>
    <w:rsid w:val="009918B5"/>
    <w:rsid w:val="00991918"/>
    <w:rsid w:val="00991AC5"/>
    <w:rsid w:val="009920E8"/>
    <w:rsid w:val="009923DE"/>
    <w:rsid w:val="009926D8"/>
    <w:rsid w:val="00992A37"/>
    <w:rsid w:val="00992B1A"/>
    <w:rsid w:val="00992BFE"/>
    <w:rsid w:val="00992DF6"/>
    <w:rsid w:val="00992EA2"/>
    <w:rsid w:val="00993083"/>
    <w:rsid w:val="009945FA"/>
    <w:rsid w:val="00994AAB"/>
    <w:rsid w:val="00994ABE"/>
    <w:rsid w:val="00994E54"/>
    <w:rsid w:val="009953FF"/>
    <w:rsid w:val="009954B4"/>
    <w:rsid w:val="00995517"/>
    <w:rsid w:val="00995E20"/>
    <w:rsid w:val="00996055"/>
    <w:rsid w:val="0099623E"/>
    <w:rsid w:val="0099631C"/>
    <w:rsid w:val="009965E0"/>
    <w:rsid w:val="00996886"/>
    <w:rsid w:val="00996B24"/>
    <w:rsid w:val="00996CC6"/>
    <w:rsid w:val="0099760A"/>
    <w:rsid w:val="0099787E"/>
    <w:rsid w:val="00997979"/>
    <w:rsid w:val="00997A77"/>
    <w:rsid w:val="00997DB8"/>
    <w:rsid w:val="00997DC3"/>
    <w:rsid w:val="00997EBC"/>
    <w:rsid w:val="009A02E0"/>
    <w:rsid w:val="009A0408"/>
    <w:rsid w:val="009A094C"/>
    <w:rsid w:val="009A0B73"/>
    <w:rsid w:val="009A0CB6"/>
    <w:rsid w:val="009A0F6E"/>
    <w:rsid w:val="009A1090"/>
    <w:rsid w:val="009A10FD"/>
    <w:rsid w:val="009A12A3"/>
    <w:rsid w:val="009A1570"/>
    <w:rsid w:val="009A1C61"/>
    <w:rsid w:val="009A2190"/>
    <w:rsid w:val="009A27F7"/>
    <w:rsid w:val="009A2CEC"/>
    <w:rsid w:val="009A38AA"/>
    <w:rsid w:val="009A3DF6"/>
    <w:rsid w:val="009A4912"/>
    <w:rsid w:val="009A56A3"/>
    <w:rsid w:val="009A5F41"/>
    <w:rsid w:val="009A6180"/>
    <w:rsid w:val="009A62B6"/>
    <w:rsid w:val="009A6569"/>
    <w:rsid w:val="009A6719"/>
    <w:rsid w:val="009A679F"/>
    <w:rsid w:val="009A69F7"/>
    <w:rsid w:val="009A69FE"/>
    <w:rsid w:val="009A6E91"/>
    <w:rsid w:val="009A7325"/>
    <w:rsid w:val="009A73A6"/>
    <w:rsid w:val="009A7C70"/>
    <w:rsid w:val="009A7D8D"/>
    <w:rsid w:val="009A7EA3"/>
    <w:rsid w:val="009A7F79"/>
    <w:rsid w:val="009B0223"/>
    <w:rsid w:val="009B06DB"/>
    <w:rsid w:val="009B0707"/>
    <w:rsid w:val="009B0ECA"/>
    <w:rsid w:val="009B11FE"/>
    <w:rsid w:val="009B18B2"/>
    <w:rsid w:val="009B198D"/>
    <w:rsid w:val="009B1A9E"/>
    <w:rsid w:val="009B1FE2"/>
    <w:rsid w:val="009B25C1"/>
    <w:rsid w:val="009B262F"/>
    <w:rsid w:val="009B29B4"/>
    <w:rsid w:val="009B2A7A"/>
    <w:rsid w:val="009B314D"/>
    <w:rsid w:val="009B3183"/>
    <w:rsid w:val="009B3523"/>
    <w:rsid w:val="009B3524"/>
    <w:rsid w:val="009B3D29"/>
    <w:rsid w:val="009B3FB4"/>
    <w:rsid w:val="009B3FB7"/>
    <w:rsid w:val="009B45C7"/>
    <w:rsid w:val="009B4991"/>
    <w:rsid w:val="009B4D30"/>
    <w:rsid w:val="009B4D53"/>
    <w:rsid w:val="009B4D65"/>
    <w:rsid w:val="009B4FE1"/>
    <w:rsid w:val="009B504D"/>
    <w:rsid w:val="009B51D7"/>
    <w:rsid w:val="009B5373"/>
    <w:rsid w:val="009B57D0"/>
    <w:rsid w:val="009B58B7"/>
    <w:rsid w:val="009B5C09"/>
    <w:rsid w:val="009B60B5"/>
    <w:rsid w:val="009B60D4"/>
    <w:rsid w:val="009B6101"/>
    <w:rsid w:val="009B66A3"/>
    <w:rsid w:val="009B68BE"/>
    <w:rsid w:val="009B6AF7"/>
    <w:rsid w:val="009B6E5A"/>
    <w:rsid w:val="009B6ECA"/>
    <w:rsid w:val="009B6FDE"/>
    <w:rsid w:val="009B6FE1"/>
    <w:rsid w:val="009B736D"/>
    <w:rsid w:val="009B7872"/>
    <w:rsid w:val="009B7A53"/>
    <w:rsid w:val="009B7CCD"/>
    <w:rsid w:val="009B7F5D"/>
    <w:rsid w:val="009B7FB4"/>
    <w:rsid w:val="009C03A4"/>
    <w:rsid w:val="009C0586"/>
    <w:rsid w:val="009C0954"/>
    <w:rsid w:val="009C0CEA"/>
    <w:rsid w:val="009C12EB"/>
    <w:rsid w:val="009C1797"/>
    <w:rsid w:val="009C19B2"/>
    <w:rsid w:val="009C1A88"/>
    <w:rsid w:val="009C1BEA"/>
    <w:rsid w:val="009C1E70"/>
    <w:rsid w:val="009C2707"/>
    <w:rsid w:val="009C286C"/>
    <w:rsid w:val="009C28CD"/>
    <w:rsid w:val="009C2A6E"/>
    <w:rsid w:val="009C2E45"/>
    <w:rsid w:val="009C2F3B"/>
    <w:rsid w:val="009C32F0"/>
    <w:rsid w:val="009C331E"/>
    <w:rsid w:val="009C35C5"/>
    <w:rsid w:val="009C36C5"/>
    <w:rsid w:val="009C3885"/>
    <w:rsid w:val="009C3C68"/>
    <w:rsid w:val="009C40CC"/>
    <w:rsid w:val="009C40E3"/>
    <w:rsid w:val="009C42F8"/>
    <w:rsid w:val="009C4508"/>
    <w:rsid w:val="009C46EB"/>
    <w:rsid w:val="009C4DD8"/>
    <w:rsid w:val="009C4FAB"/>
    <w:rsid w:val="009C579D"/>
    <w:rsid w:val="009C5A22"/>
    <w:rsid w:val="009C5F97"/>
    <w:rsid w:val="009C608C"/>
    <w:rsid w:val="009C6291"/>
    <w:rsid w:val="009C6CE5"/>
    <w:rsid w:val="009C754E"/>
    <w:rsid w:val="009C7603"/>
    <w:rsid w:val="009C7ACF"/>
    <w:rsid w:val="009C7CDC"/>
    <w:rsid w:val="009C7D63"/>
    <w:rsid w:val="009C7DA4"/>
    <w:rsid w:val="009C7F1D"/>
    <w:rsid w:val="009C7FD3"/>
    <w:rsid w:val="009D001F"/>
    <w:rsid w:val="009D01A2"/>
    <w:rsid w:val="009D026F"/>
    <w:rsid w:val="009D059E"/>
    <w:rsid w:val="009D06E0"/>
    <w:rsid w:val="009D06FF"/>
    <w:rsid w:val="009D0827"/>
    <w:rsid w:val="009D0A12"/>
    <w:rsid w:val="009D0E88"/>
    <w:rsid w:val="009D131B"/>
    <w:rsid w:val="009D164A"/>
    <w:rsid w:val="009D172C"/>
    <w:rsid w:val="009D1C70"/>
    <w:rsid w:val="009D1F2C"/>
    <w:rsid w:val="009D1F61"/>
    <w:rsid w:val="009D2445"/>
    <w:rsid w:val="009D2923"/>
    <w:rsid w:val="009D2B05"/>
    <w:rsid w:val="009D2DAB"/>
    <w:rsid w:val="009D2DE3"/>
    <w:rsid w:val="009D31CC"/>
    <w:rsid w:val="009D3264"/>
    <w:rsid w:val="009D339B"/>
    <w:rsid w:val="009D380C"/>
    <w:rsid w:val="009D3857"/>
    <w:rsid w:val="009D3A19"/>
    <w:rsid w:val="009D4216"/>
    <w:rsid w:val="009D42E2"/>
    <w:rsid w:val="009D497F"/>
    <w:rsid w:val="009D4D31"/>
    <w:rsid w:val="009D5158"/>
    <w:rsid w:val="009D555D"/>
    <w:rsid w:val="009D559C"/>
    <w:rsid w:val="009D5885"/>
    <w:rsid w:val="009D600E"/>
    <w:rsid w:val="009D6416"/>
    <w:rsid w:val="009D6446"/>
    <w:rsid w:val="009D65DA"/>
    <w:rsid w:val="009D68A4"/>
    <w:rsid w:val="009D68C6"/>
    <w:rsid w:val="009D6991"/>
    <w:rsid w:val="009D69F6"/>
    <w:rsid w:val="009D6C9F"/>
    <w:rsid w:val="009D6CD3"/>
    <w:rsid w:val="009D714F"/>
    <w:rsid w:val="009D7479"/>
    <w:rsid w:val="009D7898"/>
    <w:rsid w:val="009D7A8D"/>
    <w:rsid w:val="009D7E4A"/>
    <w:rsid w:val="009E0487"/>
    <w:rsid w:val="009E064C"/>
    <w:rsid w:val="009E09E6"/>
    <w:rsid w:val="009E0A00"/>
    <w:rsid w:val="009E0CC1"/>
    <w:rsid w:val="009E0EA6"/>
    <w:rsid w:val="009E1134"/>
    <w:rsid w:val="009E1753"/>
    <w:rsid w:val="009E18B6"/>
    <w:rsid w:val="009E1AAD"/>
    <w:rsid w:val="009E1B0C"/>
    <w:rsid w:val="009E1B29"/>
    <w:rsid w:val="009E227F"/>
    <w:rsid w:val="009E2749"/>
    <w:rsid w:val="009E314E"/>
    <w:rsid w:val="009E3853"/>
    <w:rsid w:val="009E3AD4"/>
    <w:rsid w:val="009E3AD7"/>
    <w:rsid w:val="009E3AFA"/>
    <w:rsid w:val="009E3B82"/>
    <w:rsid w:val="009E3F9F"/>
    <w:rsid w:val="009E4937"/>
    <w:rsid w:val="009E4ADA"/>
    <w:rsid w:val="009E4BB7"/>
    <w:rsid w:val="009E4C58"/>
    <w:rsid w:val="009E4D16"/>
    <w:rsid w:val="009E4F4B"/>
    <w:rsid w:val="009E5420"/>
    <w:rsid w:val="009E54E9"/>
    <w:rsid w:val="009E55DE"/>
    <w:rsid w:val="009E5B82"/>
    <w:rsid w:val="009E5F75"/>
    <w:rsid w:val="009E6244"/>
    <w:rsid w:val="009E6E77"/>
    <w:rsid w:val="009E6EA2"/>
    <w:rsid w:val="009E6F41"/>
    <w:rsid w:val="009E7322"/>
    <w:rsid w:val="009E75A1"/>
    <w:rsid w:val="009E79DA"/>
    <w:rsid w:val="009E7CB0"/>
    <w:rsid w:val="009F00F4"/>
    <w:rsid w:val="009F010A"/>
    <w:rsid w:val="009F014F"/>
    <w:rsid w:val="009F0347"/>
    <w:rsid w:val="009F0874"/>
    <w:rsid w:val="009F105A"/>
    <w:rsid w:val="009F126F"/>
    <w:rsid w:val="009F1381"/>
    <w:rsid w:val="009F14A8"/>
    <w:rsid w:val="009F1843"/>
    <w:rsid w:val="009F1CC9"/>
    <w:rsid w:val="009F1F05"/>
    <w:rsid w:val="009F20A3"/>
    <w:rsid w:val="009F2612"/>
    <w:rsid w:val="009F2D61"/>
    <w:rsid w:val="009F3666"/>
    <w:rsid w:val="009F379A"/>
    <w:rsid w:val="009F3822"/>
    <w:rsid w:val="009F4515"/>
    <w:rsid w:val="009F462E"/>
    <w:rsid w:val="009F4DD0"/>
    <w:rsid w:val="009F503D"/>
    <w:rsid w:val="009F507B"/>
    <w:rsid w:val="009F59BC"/>
    <w:rsid w:val="009F62FD"/>
    <w:rsid w:val="009F6503"/>
    <w:rsid w:val="009F654A"/>
    <w:rsid w:val="009F6739"/>
    <w:rsid w:val="009F6FB6"/>
    <w:rsid w:val="009F7177"/>
    <w:rsid w:val="009F7213"/>
    <w:rsid w:val="009F7489"/>
    <w:rsid w:val="009F792B"/>
    <w:rsid w:val="009F79E2"/>
    <w:rsid w:val="009F7FCB"/>
    <w:rsid w:val="00A00113"/>
    <w:rsid w:val="00A00491"/>
    <w:rsid w:val="00A004F5"/>
    <w:rsid w:val="00A007A6"/>
    <w:rsid w:val="00A00D01"/>
    <w:rsid w:val="00A00DEA"/>
    <w:rsid w:val="00A00DF4"/>
    <w:rsid w:val="00A01056"/>
    <w:rsid w:val="00A012F2"/>
    <w:rsid w:val="00A01450"/>
    <w:rsid w:val="00A01C87"/>
    <w:rsid w:val="00A01EB5"/>
    <w:rsid w:val="00A01FDC"/>
    <w:rsid w:val="00A02717"/>
    <w:rsid w:val="00A02A3B"/>
    <w:rsid w:val="00A02E43"/>
    <w:rsid w:val="00A02FE5"/>
    <w:rsid w:val="00A033AE"/>
    <w:rsid w:val="00A0358D"/>
    <w:rsid w:val="00A03A39"/>
    <w:rsid w:val="00A03C83"/>
    <w:rsid w:val="00A03D67"/>
    <w:rsid w:val="00A04123"/>
    <w:rsid w:val="00A04295"/>
    <w:rsid w:val="00A04576"/>
    <w:rsid w:val="00A04897"/>
    <w:rsid w:val="00A04FE5"/>
    <w:rsid w:val="00A052CA"/>
    <w:rsid w:val="00A0530D"/>
    <w:rsid w:val="00A06749"/>
    <w:rsid w:val="00A06E39"/>
    <w:rsid w:val="00A07988"/>
    <w:rsid w:val="00A07CA7"/>
    <w:rsid w:val="00A101AB"/>
    <w:rsid w:val="00A10587"/>
    <w:rsid w:val="00A1094A"/>
    <w:rsid w:val="00A10D48"/>
    <w:rsid w:val="00A1114A"/>
    <w:rsid w:val="00A112D0"/>
    <w:rsid w:val="00A11405"/>
    <w:rsid w:val="00A117A8"/>
    <w:rsid w:val="00A11D38"/>
    <w:rsid w:val="00A12314"/>
    <w:rsid w:val="00A12459"/>
    <w:rsid w:val="00A1295C"/>
    <w:rsid w:val="00A12B5F"/>
    <w:rsid w:val="00A1323A"/>
    <w:rsid w:val="00A134CB"/>
    <w:rsid w:val="00A13BB2"/>
    <w:rsid w:val="00A13BBA"/>
    <w:rsid w:val="00A13EF5"/>
    <w:rsid w:val="00A14258"/>
    <w:rsid w:val="00A143C7"/>
    <w:rsid w:val="00A1446D"/>
    <w:rsid w:val="00A14573"/>
    <w:rsid w:val="00A148B3"/>
    <w:rsid w:val="00A14A10"/>
    <w:rsid w:val="00A14A7D"/>
    <w:rsid w:val="00A14C70"/>
    <w:rsid w:val="00A15120"/>
    <w:rsid w:val="00A15CD4"/>
    <w:rsid w:val="00A164CB"/>
    <w:rsid w:val="00A16586"/>
    <w:rsid w:val="00A16692"/>
    <w:rsid w:val="00A166A3"/>
    <w:rsid w:val="00A16771"/>
    <w:rsid w:val="00A169D5"/>
    <w:rsid w:val="00A16F46"/>
    <w:rsid w:val="00A1702D"/>
    <w:rsid w:val="00A173D2"/>
    <w:rsid w:val="00A17583"/>
    <w:rsid w:val="00A179C5"/>
    <w:rsid w:val="00A17AC0"/>
    <w:rsid w:val="00A17E98"/>
    <w:rsid w:val="00A200AE"/>
    <w:rsid w:val="00A20203"/>
    <w:rsid w:val="00A202D7"/>
    <w:rsid w:val="00A20433"/>
    <w:rsid w:val="00A207C4"/>
    <w:rsid w:val="00A20D88"/>
    <w:rsid w:val="00A215B0"/>
    <w:rsid w:val="00A21E46"/>
    <w:rsid w:val="00A22206"/>
    <w:rsid w:val="00A2268A"/>
    <w:rsid w:val="00A22861"/>
    <w:rsid w:val="00A22BAE"/>
    <w:rsid w:val="00A22FA4"/>
    <w:rsid w:val="00A23148"/>
    <w:rsid w:val="00A2321E"/>
    <w:rsid w:val="00A232FD"/>
    <w:rsid w:val="00A2347C"/>
    <w:rsid w:val="00A234E9"/>
    <w:rsid w:val="00A236BC"/>
    <w:rsid w:val="00A236F3"/>
    <w:rsid w:val="00A23732"/>
    <w:rsid w:val="00A238A8"/>
    <w:rsid w:val="00A238BB"/>
    <w:rsid w:val="00A23E59"/>
    <w:rsid w:val="00A23E82"/>
    <w:rsid w:val="00A242B8"/>
    <w:rsid w:val="00A243C0"/>
    <w:rsid w:val="00A243D4"/>
    <w:rsid w:val="00A2462C"/>
    <w:rsid w:val="00A24E03"/>
    <w:rsid w:val="00A25056"/>
    <w:rsid w:val="00A25240"/>
    <w:rsid w:val="00A254DB"/>
    <w:rsid w:val="00A258CC"/>
    <w:rsid w:val="00A25A27"/>
    <w:rsid w:val="00A25B3D"/>
    <w:rsid w:val="00A25BFE"/>
    <w:rsid w:val="00A25EA1"/>
    <w:rsid w:val="00A25F2D"/>
    <w:rsid w:val="00A25FEF"/>
    <w:rsid w:val="00A2614E"/>
    <w:rsid w:val="00A265D6"/>
    <w:rsid w:val="00A267A7"/>
    <w:rsid w:val="00A27508"/>
    <w:rsid w:val="00A27765"/>
    <w:rsid w:val="00A27D52"/>
    <w:rsid w:val="00A30749"/>
    <w:rsid w:val="00A30864"/>
    <w:rsid w:val="00A30B15"/>
    <w:rsid w:val="00A30D90"/>
    <w:rsid w:val="00A30E2F"/>
    <w:rsid w:val="00A30E7E"/>
    <w:rsid w:val="00A318C7"/>
    <w:rsid w:val="00A3203A"/>
    <w:rsid w:val="00A32107"/>
    <w:rsid w:val="00A326EA"/>
    <w:rsid w:val="00A32757"/>
    <w:rsid w:val="00A32DC1"/>
    <w:rsid w:val="00A33330"/>
    <w:rsid w:val="00A33F53"/>
    <w:rsid w:val="00A33F71"/>
    <w:rsid w:val="00A34188"/>
    <w:rsid w:val="00A343E9"/>
    <w:rsid w:val="00A3488E"/>
    <w:rsid w:val="00A34963"/>
    <w:rsid w:val="00A34A22"/>
    <w:rsid w:val="00A34B71"/>
    <w:rsid w:val="00A34D08"/>
    <w:rsid w:val="00A34EEB"/>
    <w:rsid w:val="00A35069"/>
    <w:rsid w:val="00A350AA"/>
    <w:rsid w:val="00A3535B"/>
    <w:rsid w:val="00A354CB"/>
    <w:rsid w:val="00A3564B"/>
    <w:rsid w:val="00A35685"/>
    <w:rsid w:val="00A35973"/>
    <w:rsid w:val="00A35F17"/>
    <w:rsid w:val="00A36525"/>
    <w:rsid w:val="00A36663"/>
    <w:rsid w:val="00A36D39"/>
    <w:rsid w:val="00A36D3B"/>
    <w:rsid w:val="00A36DA6"/>
    <w:rsid w:val="00A37C34"/>
    <w:rsid w:val="00A402A8"/>
    <w:rsid w:val="00A40491"/>
    <w:rsid w:val="00A40499"/>
    <w:rsid w:val="00A40535"/>
    <w:rsid w:val="00A40537"/>
    <w:rsid w:val="00A409B6"/>
    <w:rsid w:val="00A4103D"/>
    <w:rsid w:val="00A41307"/>
    <w:rsid w:val="00A41573"/>
    <w:rsid w:val="00A4195F"/>
    <w:rsid w:val="00A419D3"/>
    <w:rsid w:val="00A41C74"/>
    <w:rsid w:val="00A42062"/>
    <w:rsid w:val="00A422E5"/>
    <w:rsid w:val="00A42659"/>
    <w:rsid w:val="00A426F2"/>
    <w:rsid w:val="00A4272A"/>
    <w:rsid w:val="00A42DD4"/>
    <w:rsid w:val="00A432A4"/>
    <w:rsid w:val="00A433B3"/>
    <w:rsid w:val="00A4372E"/>
    <w:rsid w:val="00A43934"/>
    <w:rsid w:val="00A43A62"/>
    <w:rsid w:val="00A43FA0"/>
    <w:rsid w:val="00A4451E"/>
    <w:rsid w:val="00A447C4"/>
    <w:rsid w:val="00A45816"/>
    <w:rsid w:val="00A459F6"/>
    <w:rsid w:val="00A45CAB"/>
    <w:rsid w:val="00A45E9D"/>
    <w:rsid w:val="00A46160"/>
    <w:rsid w:val="00A46516"/>
    <w:rsid w:val="00A466F4"/>
    <w:rsid w:val="00A4699F"/>
    <w:rsid w:val="00A46DD5"/>
    <w:rsid w:val="00A46FD2"/>
    <w:rsid w:val="00A46FF0"/>
    <w:rsid w:val="00A47132"/>
    <w:rsid w:val="00A475E9"/>
    <w:rsid w:val="00A476AE"/>
    <w:rsid w:val="00A47A9E"/>
    <w:rsid w:val="00A47C44"/>
    <w:rsid w:val="00A503DB"/>
    <w:rsid w:val="00A503F4"/>
    <w:rsid w:val="00A50984"/>
    <w:rsid w:val="00A50C50"/>
    <w:rsid w:val="00A50E62"/>
    <w:rsid w:val="00A5105F"/>
    <w:rsid w:val="00A51430"/>
    <w:rsid w:val="00A51541"/>
    <w:rsid w:val="00A51DB0"/>
    <w:rsid w:val="00A5222D"/>
    <w:rsid w:val="00A52477"/>
    <w:rsid w:val="00A52499"/>
    <w:rsid w:val="00A52A2F"/>
    <w:rsid w:val="00A52B61"/>
    <w:rsid w:val="00A52DC8"/>
    <w:rsid w:val="00A5301B"/>
    <w:rsid w:val="00A530EB"/>
    <w:rsid w:val="00A540B2"/>
    <w:rsid w:val="00A543A9"/>
    <w:rsid w:val="00A5462F"/>
    <w:rsid w:val="00A54630"/>
    <w:rsid w:val="00A546E8"/>
    <w:rsid w:val="00A54FC2"/>
    <w:rsid w:val="00A5507C"/>
    <w:rsid w:val="00A551A3"/>
    <w:rsid w:val="00A55246"/>
    <w:rsid w:val="00A55440"/>
    <w:rsid w:val="00A5577A"/>
    <w:rsid w:val="00A5597C"/>
    <w:rsid w:val="00A56405"/>
    <w:rsid w:val="00A56881"/>
    <w:rsid w:val="00A568FB"/>
    <w:rsid w:val="00A56BC8"/>
    <w:rsid w:val="00A56EA4"/>
    <w:rsid w:val="00A56F50"/>
    <w:rsid w:val="00A57085"/>
    <w:rsid w:val="00A573B3"/>
    <w:rsid w:val="00A573CB"/>
    <w:rsid w:val="00A5747B"/>
    <w:rsid w:val="00A57940"/>
    <w:rsid w:val="00A57978"/>
    <w:rsid w:val="00A57C0B"/>
    <w:rsid w:val="00A57C7C"/>
    <w:rsid w:val="00A57E53"/>
    <w:rsid w:val="00A60163"/>
    <w:rsid w:val="00A603C3"/>
    <w:rsid w:val="00A6071E"/>
    <w:rsid w:val="00A6085A"/>
    <w:rsid w:val="00A6092B"/>
    <w:rsid w:val="00A60E31"/>
    <w:rsid w:val="00A60F27"/>
    <w:rsid w:val="00A613AD"/>
    <w:rsid w:val="00A6150F"/>
    <w:rsid w:val="00A61648"/>
    <w:rsid w:val="00A616C1"/>
    <w:rsid w:val="00A61E6E"/>
    <w:rsid w:val="00A61F21"/>
    <w:rsid w:val="00A620A0"/>
    <w:rsid w:val="00A623B3"/>
    <w:rsid w:val="00A62C07"/>
    <w:rsid w:val="00A62D98"/>
    <w:rsid w:val="00A63635"/>
    <w:rsid w:val="00A63C04"/>
    <w:rsid w:val="00A64224"/>
    <w:rsid w:val="00A64470"/>
    <w:rsid w:val="00A65002"/>
    <w:rsid w:val="00A6572B"/>
    <w:rsid w:val="00A65D9A"/>
    <w:rsid w:val="00A65F24"/>
    <w:rsid w:val="00A66181"/>
    <w:rsid w:val="00A66D6F"/>
    <w:rsid w:val="00A67124"/>
    <w:rsid w:val="00A67A5F"/>
    <w:rsid w:val="00A67AB2"/>
    <w:rsid w:val="00A67AD2"/>
    <w:rsid w:val="00A67B75"/>
    <w:rsid w:val="00A67DAF"/>
    <w:rsid w:val="00A70353"/>
    <w:rsid w:val="00A70C6F"/>
    <w:rsid w:val="00A70F7D"/>
    <w:rsid w:val="00A7142D"/>
    <w:rsid w:val="00A71CB1"/>
    <w:rsid w:val="00A71DE5"/>
    <w:rsid w:val="00A71F3F"/>
    <w:rsid w:val="00A71F81"/>
    <w:rsid w:val="00A720A6"/>
    <w:rsid w:val="00A7223D"/>
    <w:rsid w:val="00A7266D"/>
    <w:rsid w:val="00A7283C"/>
    <w:rsid w:val="00A7297E"/>
    <w:rsid w:val="00A729A4"/>
    <w:rsid w:val="00A729FF"/>
    <w:rsid w:val="00A732E0"/>
    <w:rsid w:val="00A732F1"/>
    <w:rsid w:val="00A73329"/>
    <w:rsid w:val="00A73986"/>
    <w:rsid w:val="00A73C52"/>
    <w:rsid w:val="00A73EAB"/>
    <w:rsid w:val="00A74140"/>
    <w:rsid w:val="00A742FD"/>
    <w:rsid w:val="00A74322"/>
    <w:rsid w:val="00A74467"/>
    <w:rsid w:val="00A74C37"/>
    <w:rsid w:val="00A756F1"/>
    <w:rsid w:val="00A75B0C"/>
    <w:rsid w:val="00A75D1E"/>
    <w:rsid w:val="00A75F9D"/>
    <w:rsid w:val="00A7628B"/>
    <w:rsid w:val="00A7665B"/>
    <w:rsid w:val="00A7671A"/>
    <w:rsid w:val="00A76B9F"/>
    <w:rsid w:val="00A76D5E"/>
    <w:rsid w:val="00A77210"/>
    <w:rsid w:val="00A77239"/>
    <w:rsid w:val="00A77240"/>
    <w:rsid w:val="00A7736B"/>
    <w:rsid w:val="00A77461"/>
    <w:rsid w:val="00A775DE"/>
    <w:rsid w:val="00A77730"/>
    <w:rsid w:val="00A778A1"/>
    <w:rsid w:val="00A77D6F"/>
    <w:rsid w:val="00A77E69"/>
    <w:rsid w:val="00A8018C"/>
    <w:rsid w:val="00A801C7"/>
    <w:rsid w:val="00A8028C"/>
    <w:rsid w:val="00A80416"/>
    <w:rsid w:val="00A80749"/>
    <w:rsid w:val="00A808EA"/>
    <w:rsid w:val="00A80A88"/>
    <w:rsid w:val="00A80B46"/>
    <w:rsid w:val="00A80DC3"/>
    <w:rsid w:val="00A814B9"/>
    <w:rsid w:val="00A81768"/>
    <w:rsid w:val="00A81EE5"/>
    <w:rsid w:val="00A820C8"/>
    <w:rsid w:val="00A825F7"/>
    <w:rsid w:val="00A82AEA"/>
    <w:rsid w:val="00A82FD5"/>
    <w:rsid w:val="00A831FD"/>
    <w:rsid w:val="00A8339F"/>
    <w:rsid w:val="00A836AE"/>
    <w:rsid w:val="00A8388A"/>
    <w:rsid w:val="00A839A8"/>
    <w:rsid w:val="00A83AC4"/>
    <w:rsid w:val="00A83C5F"/>
    <w:rsid w:val="00A83E22"/>
    <w:rsid w:val="00A844F0"/>
    <w:rsid w:val="00A84637"/>
    <w:rsid w:val="00A846BE"/>
    <w:rsid w:val="00A84932"/>
    <w:rsid w:val="00A84933"/>
    <w:rsid w:val="00A85643"/>
    <w:rsid w:val="00A856E1"/>
    <w:rsid w:val="00A8597F"/>
    <w:rsid w:val="00A85A23"/>
    <w:rsid w:val="00A85C7F"/>
    <w:rsid w:val="00A8628B"/>
    <w:rsid w:val="00A8632B"/>
    <w:rsid w:val="00A866C1"/>
    <w:rsid w:val="00A86704"/>
    <w:rsid w:val="00A86783"/>
    <w:rsid w:val="00A86840"/>
    <w:rsid w:val="00A871E8"/>
    <w:rsid w:val="00A872DD"/>
    <w:rsid w:val="00A87459"/>
    <w:rsid w:val="00A8762A"/>
    <w:rsid w:val="00A9006A"/>
    <w:rsid w:val="00A9007F"/>
    <w:rsid w:val="00A9057D"/>
    <w:rsid w:val="00A90E41"/>
    <w:rsid w:val="00A90E97"/>
    <w:rsid w:val="00A90EFD"/>
    <w:rsid w:val="00A91139"/>
    <w:rsid w:val="00A913D5"/>
    <w:rsid w:val="00A9193B"/>
    <w:rsid w:val="00A92270"/>
    <w:rsid w:val="00A92AC9"/>
    <w:rsid w:val="00A92AF7"/>
    <w:rsid w:val="00A92C20"/>
    <w:rsid w:val="00A92E50"/>
    <w:rsid w:val="00A92FA1"/>
    <w:rsid w:val="00A930CA"/>
    <w:rsid w:val="00A93168"/>
    <w:rsid w:val="00A937D2"/>
    <w:rsid w:val="00A93AA3"/>
    <w:rsid w:val="00A93C19"/>
    <w:rsid w:val="00A9467C"/>
    <w:rsid w:val="00A94A3D"/>
    <w:rsid w:val="00A94A4A"/>
    <w:rsid w:val="00A94EBB"/>
    <w:rsid w:val="00A94FEE"/>
    <w:rsid w:val="00A95590"/>
    <w:rsid w:val="00A95A01"/>
    <w:rsid w:val="00A95A3F"/>
    <w:rsid w:val="00A9629C"/>
    <w:rsid w:val="00A963FE"/>
    <w:rsid w:val="00A96434"/>
    <w:rsid w:val="00A96B5F"/>
    <w:rsid w:val="00A96DDC"/>
    <w:rsid w:val="00A96F92"/>
    <w:rsid w:val="00A97643"/>
    <w:rsid w:val="00A9773A"/>
    <w:rsid w:val="00A9777C"/>
    <w:rsid w:val="00A9780F"/>
    <w:rsid w:val="00A978C9"/>
    <w:rsid w:val="00A97C3E"/>
    <w:rsid w:val="00A97CCE"/>
    <w:rsid w:val="00AA00AB"/>
    <w:rsid w:val="00AA02A9"/>
    <w:rsid w:val="00AA08F8"/>
    <w:rsid w:val="00AA095B"/>
    <w:rsid w:val="00AA0B5F"/>
    <w:rsid w:val="00AA0D6C"/>
    <w:rsid w:val="00AA15E8"/>
    <w:rsid w:val="00AA1A7F"/>
    <w:rsid w:val="00AA20BC"/>
    <w:rsid w:val="00AA21DD"/>
    <w:rsid w:val="00AA2318"/>
    <w:rsid w:val="00AA2763"/>
    <w:rsid w:val="00AA2BA3"/>
    <w:rsid w:val="00AA2D0A"/>
    <w:rsid w:val="00AA2E37"/>
    <w:rsid w:val="00AA2EA9"/>
    <w:rsid w:val="00AA318D"/>
    <w:rsid w:val="00AA37AC"/>
    <w:rsid w:val="00AA3869"/>
    <w:rsid w:val="00AA39B3"/>
    <w:rsid w:val="00AA458B"/>
    <w:rsid w:val="00AA47B0"/>
    <w:rsid w:val="00AA49F0"/>
    <w:rsid w:val="00AA4FE4"/>
    <w:rsid w:val="00AA55AD"/>
    <w:rsid w:val="00AA55FD"/>
    <w:rsid w:val="00AA57A1"/>
    <w:rsid w:val="00AA57AC"/>
    <w:rsid w:val="00AA5830"/>
    <w:rsid w:val="00AA59A7"/>
    <w:rsid w:val="00AA59D5"/>
    <w:rsid w:val="00AA5A76"/>
    <w:rsid w:val="00AA5B46"/>
    <w:rsid w:val="00AA5B92"/>
    <w:rsid w:val="00AA5F2F"/>
    <w:rsid w:val="00AA639C"/>
    <w:rsid w:val="00AA67DD"/>
    <w:rsid w:val="00AA7122"/>
    <w:rsid w:val="00AA72BB"/>
    <w:rsid w:val="00AA72FC"/>
    <w:rsid w:val="00AA76DA"/>
    <w:rsid w:val="00AA76E3"/>
    <w:rsid w:val="00AA7A22"/>
    <w:rsid w:val="00AA7F47"/>
    <w:rsid w:val="00AB0149"/>
    <w:rsid w:val="00AB0371"/>
    <w:rsid w:val="00AB0432"/>
    <w:rsid w:val="00AB052F"/>
    <w:rsid w:val="00AB07EB"/>
    <w:rsid w:val="00AB0BEC"/>
    <w:rsid w:val="00AB1397"/>
    <w:rsid w:val="00AB14C2"/>
    <w:rsid w:val="00AB153A"/>
    <w:rsid w:val="00AB1637"/>
    <w:rsid w:val="00AB183A"/>
    <w:rsid w:val="00AB1907"/>
    <w:rsid w:val="00AB199E"/>
    <w:rsid w:val="00AB19ED"/>
    <w:rsid w:val="00AB1BCB"/>
    <w:rsid w:val="00AB1D1F"/>
    <w:rsid w:val="00AB1EAE"/>
    <w:rsid w:val="00AB1FE4"/>
    <w:rsid w:val="00AB21AA"/>
    <w:rsid w:val="00AB231C"/>
    <w:rsid w:val="00AB2754"/>
    <w:rsid w:val="00AB317F"/>
    <w:rsid w:val="00AB3307"/>
    <w:rsid w:val="00AB3366"/>
    <w:rsid w:val="00AB380F"/>
    <w:rsid w:val="00AB3863"/>
    <w:rsid w:val="00AB3A77"/>
    <w:rsid w:val="00AB3BF8"/>
    <w:rsid w:val="00AB3D45"/>
    <w:rsid w:val="00AB3E30"/>
    <w:rsid w:val="00AB3EAF"/>
    <w:rsid w:val="00AB4270"/>
    <w:rsid w:val="00AB4A5B"/>
    <w:rsid w:val="00AB4C80"/>
    <w:rsid w:val="00AB4D6F"/>
    <w:rsid w:val="00AB4D9F"/>
    <w:rsid w:val="00AB5194"/>
    <w:rsid w:val="00AB5337"/>
    <w:rsid w:val="00AB5935"/>
    <w:rsid w:val="00AB5D92"/>
    <w:rsid w:val="00AB5EBF"/>
    <w:rsid w:val="00AB5FAA"/>
    <w:rsid w:val="00AB5FF6"/>
    <w:rsid w:val="00AB682A"/>
    <w:rsid w:val="00AB6AF2"/>
    <w:rsid w:val="00AB6D68"/>
    <w:rsid w:val="00AB6D6D"/>
    <w:rsid w:val="00AB6F82"/>
    <w:rsid w:val="00AB7B50"/>
    <w:rsid w:val="00AB7EF9"/>
    <w:rsid w:val="00AC03E7"/>
    <w:rsid w:val="00AC0937"/>
    <w:rsid w:val="00AC0D48"/>
    <w:rsid w:val="00AC0DA0"/>
    <w:rsid w:val="00AC0F28"/>
    <w:rsid w:val="00AC14A8"/>
    <w:rsid w:val="00AC151E"/>
    <w:rsid w:val="00AC17C1"/>
    <w:rsid w:val="00AC1B26"/>
    <w:rsid w:val="00AC1CE7"/>
    <w:rsid w:val="00AC216A"/>
    <w:rsid w:val="00AC269F"/>
    <w:rsid w:val="00AC2980"/>
    <w:rsid w:val="00AC298D"/>
    <w:rsid w:val="00AC2D8B"/>
    <w:rsid w:val="00AC2EF3"/>
    <w:rsid w:val="00AC2FE6"/>
    <w:rsid w:val="00AC3233"/>
    <w:rsid w:val="00AC454C"/>
    <w:rsid w:val="00AC45C3"/>
    <w:rsid w:val="00AC478F"/>
    <w:rsid w:val="00AC4BAA"/>
    <w:rsid w:val="00AC4E2F"/>
    <w:rsid w:val="00AC4EBF"/>
    <w:rsid w:val="00AC4F7F"/>
    <w:rsid w:val="00AC5372"/>
    <w:rsid w:val="00AC568E"/>
    <w:rsid w:val="00AC56FF"/>
    <w:rsid w:val="00AC5C4F"/>
    <w:rsid w:val="00AC5F35"/>
    <w:rsid w:val="00AC69FD"/>
    <w:rsid w:val="00AC6E6C"/>
    <w:rsid w:val="00AC6EBD"/>
    <w:rsid w:val="00AC6F4F"/>
    <w:rsid w:val="00AC78A1"/>
    <w:rsid w:val="00AC7A86"/>
    <w:rsid w:val="00AC7C98"/>
    <w:rsid w:val="00AC7F4A"/>
    <w:rsid w:val="00AD013F"/>
    <w:rsid w:val="00AD08A2"/>
    <w:rsid w:val="00AD0FBB"/>
    <w:rsid w:val="00AD1140"/>
    <w:rsid w:val="00AD1202"/>
    <w:rsid w:val="00AD1253"/>
    <w:rsid w:val="00AD13C2"/>
    <w:rsid w:val="00AD1608"/>
    <w:rsid w:val="00AD169E"/>
    <w:rsid w:val="00AD1816"/>
    <w:rsid w:val="00AD19B2"/>
    <w:rsid w:val="00AD1CC0"/>
    <w:rsid w:val="00AD1F5E"/>
    <w:rsid w:val="00AD2649"/>
    <w:rsid w:val="00AD2660"/>
    <w:rsid w:val="00AD2758"/>
    <w:rsid w:val="00AD28F6"/>
    <w:rsid w:val="00AD2944"/>
    <w:rsid w:val="00AD2F09"/>
    <w:rsid w:val="00AD2F60"/>
    <w:rsid w:val="00AD321C"/>
    <w:rsid w:val="00AD33C8"/>
    <w:rsid w:val="00AD3604"/>
    <w:rsid w:val="00AD36FB"/>
    <w:rsid w:val="00AD3A60"/>
    <w:rsid w:val="00AD3E6C"/>
    <w:rsid w:val="00AD40D9"/>
    <w:rsid w:val="00AD4597"/>
    <w:rsid w:val="00AD474F"/>
    <w:rsid w:val="00AD4B37"/>
    <w:rsid w:val="00AD4BB7"/>
    <w:rsid w:val="00AD5084"/>
    <w:rsid w:val="00AD5130"/>
    <w:rsid w:val="00AD5292"/>
    <w:rsid w:val="00AD5F15"/>
    <w:rsid w:val="00AD6142"/>
    <w:rsid w:val="00AD698D"/>
    <w:rsid w:val="00AD6BA4"/>
    <w:rsid w:val="00AD6CB6"/>
    <w:rsid w:val="00AD6EA2"/>
    <w:rsid w:val="00AD720C"/>
    <w:rsid w:val="00AD785C"/>
    <w:rsid w:val="00AD792D"/>
    <w:rsid w:val="00AD79F2"/>
    <w:rsid w:val="00AD7E07"/>
    <w:rsid w:val="00AE015B"/>
    <w:rsid w:val="00AE035C"/>
    <w:rsid w:val="00AE0412"/>
    <w:rsid w:val="00AE050F"/>
    <w:rsid w:val="00AE06C3"/>
    <w:rsid w:val="00AE09ED"/>
    <w:rsid w:val="00AE13C1"/>
    <w:rsid w:val="00AE1485"/>
    <w:rsid w:val="00AE165F"/>
    <w:rsid w:val="00AE1E68"/>
    <w:rsid w:val="00AE219B"/>
    <w:rsid w:val="00AE23B7"/>
    <w:rsid w:val="00AE2FF7"/>
    <w:rsid w:val="00AE329A"/>
    <w:rsid w:val="00AE352F"/>
    <w:rsid w:val="00AE3B1C"/>
    <w:rsid w:val="00AE4230"/>
    <w:rsid w:val="00AE427B"/>
    <w:rsid w:val="00AE430A"/>
    <w:rsid w:val="00AE4481"/>
    <w:rsid w:val="00AE4AC5"/>
    <w:rsid w:val="00AE4B65"/>
    <w:rsid w:val="00AE4DB2"/>
    <w:rsid w:val="00AE5120"/>
    <w:rsid w:val="00AE5190"/>
    <w:rsid w:val="00AE51B1"/>
    <w:rsid w:val="00AE51C9"/>
    <w:rsid w:val="00AE5275"/>
    <w:rsid w:val="00AE52F1"/>
    <w:rsid w:val="00AE5598"/>
    <w:rsid w:val="00AE56C1"/>
    <w:rsid w:val="00AE5844"/>
    <w:rsid w:val="00AE58B0"/>
    <w:rsid w:val="00AE5BA9"/>
    <w:rsid w:val="00AE5C6D"/>
    <w:rsid w:val="00AE644F"/>
    <w:rsid w:val="00AE71B7"/>
    <w:rsid w:val="00AE7285"/>
    <w:rsid w:val="00AE75EC"/>
    <w:rsid w:val="00AE7E64"/>
    <w:rsid w:val="00AF046C"/>
    <w:rsid w:val="00AF05C7"/>
    <w:rsid w:val="00AF0C25"/>
    <w:rsid w:val="00AF0CCF"/>
    <w:rsid w:val="00AF0E01"/>
    <w:rsid w:val="00AF159D"/>
    <w:rsid w:val="00AF15B9"/>
    <w:rsid w:val="00AF20A1"/>
    <w:rsid w:val="00AF25E1"/>
    <w:rsid w:val="00AF283E"/>
    <w:rsid w:val="00AF2ACC"/>
    <w:rsid w:val="00AF2CA8"/>
    <w:rsid w:val="00AF2D90"/>
    <w:rsid w:val="00AF2E83"/>
    <w:rsid w:val="00AF2F28"/>
    <w:rsid w:val="00AF373C"/>
    <w:rsid w:val="00AF3A9C"/>
    <w:rsid w:val="00AF423E"/>
    <w:rsid w:val="00AF492A"/>
    <w:rsid w:val="00AF4A60"/>
    <w:rsid w:val="00AF5C6E"/>
    <w:rsid w:val="00AF675C"/>
    <w:rsid w:val="00AF6C4A"/>
    <w:rsid w:val="00AF731C"/>
    <w:rsid w:val="00AF75A5"/>
    <w:rsid w:val="00AF7F2E"/>
    <w:rsid w:val="00AF7FEA"/>
    <w:rsid w:val="00B0010A"/>
    <w:rsid w:val="00B00451"/>
    <w:rsid w:val="00B00734"/>
    <w:rsid w:val="00B007B9"/>
    <w:rsid w:val="00B009EF"/>
    <w:rsid w:val="00B00C24"/>
    <w:rsid w:val="00B00E31"/>
    <w:rsid w:val="00B00E3B"/>
    <w:rsid w:val="00B014C4"/>
    <w:rsid w:val="00B018DF"/>
    <w:rsid w:val="00B018E9"/>
    <w:rsid w:val="00B019B5"/>
    <w:rsid w:val="00B023FD"/>
    <w:rsid w:val="00B02AA5"/>
    <w:rsid w:val="00B02ED6"/>
    <w:rsid w:val="00B0320A"/>
    <w:rsid w:val="00B03B7D"/>
    <w:rsid w:val="00B03E4A"/>
    <w:rsid w:val="00B0431E"/>
    <w:rsid w:val="00B046CB"/>
    <w:rsid w:val="00B05405"/>
    <w:rsid w:val="00B05B4C"/>
    <w:rsid w:val="00B06307"/>
    <w:rsid w:val="00B063E1"/>
    <w:rsid w:val="00B06848"/>
    <w:rsid w:val="00B06A2F"/>
    <w:rsid w:val="00B06DA2"/>
    <w:rsid w:val="00B070BB"/>
    <w:rsid w:val="00B07119"/>
    <w:rsid w:val="00B07A7E"/>
    <w:rsid w:val="00B101FA"/>
    <w:rsid w:val="00B10324"/>
    <w:rsid w:val="00B1037F"/>
    <w:rsid w:val="00B10824"/>
    <w:rsid w:val="00B1099D"/>
    <w:rsid w:val="00B10B02"/>
    <w:rsid w:val="00B10B76"/>
    <w:rsid w:val="00B11183"/>
    <w:rsid w:val="00B114C7"/>
    <w:rsid w:val="00B115D8"/>
    <w:rsid w:val="00B11655"/>
    <w:rsid w:val="00B11B71"/>
    <w:rsid w:val="00B11D2F"/>
    <w:rsid w:val="00B11DA2"/>
    <w:rsid w:val="00B11F5B"/>
    <w:rsid w:val="00B12844"/>
    <w:rsid w:val="00B12ABC"/>
    <w:rsid w:val="00B12CB2"/>
    <w:rsid w:val="00B12D1E"/>
    <w:rsid w:val="00B13332"/>
    <w:rsid w:val="00B13D57"/>
    <w:rsid w:val="00B1417C"/>
    <w:rsid w:val="00B144CC"/>
    <w:rsid w:val="00B14745"/>
    <w:rsid w:val="00B14821"/>
    <w:rsid w:val="00B14E9F"/>
    <w:rsid w:val="00B151E1"/>
    <w:rsid w:val="00B15526"/>
    <w:rsid w:val="00B15854"/>
    <w:rsid w:val="00B15AE1"/>
    <w:rsid w:val="00B15B20"/>
    <w:rsid w:val="00B162CA"/>
    <w:rsid w:val="00B1634E"/>
    <w:rsid w:val="00B164F2"/>
    <w:rsid w:val="00B16D85"/>
    <w:rsid w:val="00B17707"/>
    <w:rsid w:val="00B17D94"/>
    <w:rsid w:val="00B206F0"/>
    <w:rsid w:val="00B20764"/>
    <w:rsid w:val="00B2087C"/>
    <w:rsid w:val="00B20B71"/>
    <w:rsid w:val="00B20C3D"/>
    <w:rsid w:val="00B21039"/>
    <w:rsid w:val="00B2150D"/>
    <w:rsid w:val="00B2187E"/>
    <w:rsid w:val="00B21AE9"/>
    <w:rsid w:val="00B21CD5"/>
    <w:rsid w:val="00B21D9E"/>
    <w:rsid w:val="00B21F90"/>
    <w:rsid w:val="00B21FE0"/>
    <w:rsid w:val="00B22681"/>
    <w:rsid w:val="00B227EA"/>
    <w:rsid w:val="00B22E9E"/>
    <w:rsid w:val="00B2338F"/>
    <w:rsid w:val="00B235DD"/>
    <w:rsid w:val="00B237BA"/>
    <w:rsid w:val="00B24433"/>
    <w:rsid w:val="00B249BB"/>
    <w:rsid w:val="00B25179"/>
    <w:rsid w:val="00B252B7"/>
    <w:rsid w:val="00B25C19"/>
    <w:rsid w:val="00B25F13"/>
    <w:rsid w:val="00B262F2"/>
    <w:rsid w:val="00B26380"/>
    <w:rsid w:val="00B26D71"/>
    <w:rsid w:val="00B271F6"/>
    <w:rsid w:val="00B27326"/>
    <w:rsid w:val="00B274AD"/>
    <w:rsid w:val="00B27661"/>
    <w:rsid w:val="00B2783F"/>
    <w:rsid w:val="00B27978"/>
    <w:rsid w:val="00B27EB8"/>
    <w:rsid w:val="00B304A2"/>
    <w:rsid w:val="00B31379"/>
    <w:rsid w:val="00B3176A"/>
    <w:rsid w:val="00B31816"/>
    <w:rsid w:val="00B31CB4"/>
    <w:rsid w:val="00B31F3F"/>
    <w:rsid w:val="00B320D3"/>
    <w:rsid w:val="00B32404"/>
    <w:rsid w:val="00B327C6"/>
    <w:rsid w:val="00B32819"/>
    <w:rsid w:val="00B32AEE"/>
    <w:rsid w:val="00B32B4B"/>
    <w:rsid w:val="00B32DFD"/>
    <w:rsid w:val="00B32E11"/>
    <w:rsid w:val="00B33007"/>
    <w:rsid w:val="00B33200"/>
    <w:rsid w:val="00B3336A"/>
    <w:rsid w:val="00B333CD"/>
    <w:rsid w:val="00B33659"/>
    <w:rsid w:val="00B336B8"/>
    <w:rsid w:val="00B33BE7"/>
    <w:rsid w:val="00B33F89"/>
    <w:rsid w:val="00B341BB"/>
    <w:rsid w:val="00B34357"/>
    <w:rsid w:val="00B3458B"/>
    <w:rsid w:val="00B34909"/>
    <w:rsid w:val="00B34949"/>
    <w:rsid w:val="00B34C36"/>
    <w:rsid w:val="00B34F76"/>
    <w:rsid w:val="00B34FAD"/>
    <w:rsid w:val="00B352B8"/>
    <w:rsid w:val="00B3547F"/>
    <w:rsid w:val="00B3558D"/>
    <w:rsid w:val="00B35651"/>
    <w:rsid w:val="00B357D7"/>
    <w:rsid w:val="00B357DB"/>
    <w:rsid w:val="00B35813"/>
    <w:rsid w:val="00B3626B"/>
    <w:rsid w:val="00B3681E"/>
    <w:rsid w:val="00B36954"/>
    <w:rsid w:val="00B36B56"/>
    <w:rsid w:val="00B36BE6"/>
    <w:rsid w:val="00B36C60"/>
    <w:rsid w:val="00B36DD8"/>
    <w:rsid w:val="00B36E1B"/>
    <w:rsid w:val="00B372AC"/>
    <w:rsid w:val="00B3731F"/>
    <w:rsid w:val="00B37375"/>
    <w:rsid w:val="00B3755C"/>
    <w:rsid w:val="00B37981"/>
    <w:rsid w:val="00B37B32"/>
    <w:rsid w:val="00B37BC6"/>
    <w:rsid w:val="00B37CE8"/>
    <w:rsid w:val="00B37F29"/>
    <w:rsid w:val="00B402ED"/>
    <w:rsid w:val="00B404BB"/>
    <w:rsid w:val="00B4087D"/>
    <w:rsid w:val="00B4093F"/>
    <w:rsid w:val="00B40D54"/>
    <w:rsid w:val="00B40FD4"/>
    <w:rsid w:val="00B41348"/>
    <w:rsid w:val="00B41624"/>
    <w:rsid w:val="00B4162A"/>
    <w:rsid w:val="00B41E55"/>
    <w:rsid w:val="00B41EAF"/>
    <w:rsid w:val="00B42694"/>
    <w:rsid w:val="00B42D99"/>
    <w:rsid w:val="00B42DC0"/>
    <w:rsid w:val="00B4308E"/>
    <w:rsid w:val="00B4351B"/>
    <w:rsid w:val="00B4357C"/>
    <w:rsid w:val="00B43724"/>
    <w:rsid w:val="00B43F13"/>
    <w:rsid w:val="00B43FAB"/>
    <w:rsid w:val="00B4409A"/>
    <w:rsid w:val="00B442C0"/>
    <w:rsid w:val="00B444B2"/>
    <w:rsid w:val="00B44F2F"/>
    <w:rsid w:val="00B45340"/>
    <w:rsid w:val="00B45551"/>
    <w:rsid w:val="00B455B7"/>
    <w:rsid w:val="00B4574A"/>
    <w:rsid w:val="00B45959"/>
    <w:rsid w:val="00B45E00"/>
    <w:rsid w:val="00B45E9E"/>
    <w:rsid w:val="00B45ECC"/>
    <w:rsid w:val="00B4639D"/>
    <w:rsid w:val="00B46402"/>
    <w:rsid w:val="00B46878"/>
    <w:rsid w:val="00B468FA"/>
    <w:rsid w:val="00B46BE6"/>
    <w:rsid w:val="00B470C6"/>
    <w:rsid w:val="00B475D3"/>
    <w:rsid w:val="00B476B8"/>
    <w:rsid w:val="00B477FE"/>
    <w:rsid w:val="00B479B7"/>
    <w:rsid w:val="00B47E99"/>
    <w:rsid w:val="00B50650"/>
    <w:rsid w:val="00B506E3"/>
    <w:rsid w:val="00B50CBB"/>
    <w:rsid w:val="00B50F35"/>
    <w:rsid w:val="00B50FD9"/>
    <w:rsid w:val="00B517DA"/>
    <w:rsid w:val="00B518A7"/>
    <w:rsid w:val="00B51B8C"/>
    <w:rsid w:val="00B51F77"/>
    <w:rsid w:val="00B520F5"/>
    <w:rsid w:val="00B523BB"/>
    <w:rsid w:val="00B5267E"/>
    <w:rsid w:val="00B528CA"/>
    <w:rsid w:val="00B52C53"/>
    <w:rsid w:val="00B52E46"/>
    <w:rsid w:val="00B53081"/>
    <w:rsid w:val="00B5371E"/>
    <w:rsid w:val="00B5389E"/>
    <w:rsid w:val="00B53B79"/>
    <w:rsid w:val="00B540F7"/>
    <w:rsid w:val="00B541F3"/>
    <w:rsid w:val="00B54531"/>
    <w:rsid w:val="00B54986"/>
    <w:rsid w:val="00B54EF3"/>
    <w:rsid w:val="00B54F04"/>
    <w:rsid w:val="00B552CA"/>
    <w:rsid w:val="00B5539E"/>
    <w:rsid w:val="00B55AED"/>
    <w:rsid w:val="00B55B19"/>
    <w:rsid w:val="00B55E25"/>
    <w:rsid w:val="00B55EB5"/>
    <w:rsid w:val="00B55F3B"/>
    <w:rsid w:val="00B5661B"/>
    <w:rsid w:val="00B56DAB"/>
    <w:rsid w:val="00B56EDB"/>
    <w:rsid w:val="00B571C5"/>
    <w:rsid w:val="00B5754A"/>
    <w:rsid w:val="00B57631"/>
    <w:rsid w:val="00B57B89"/>
    <w:rsid w:val="00B6061F"/>
    <w:rsid w:val="00B606B0"/>
    <w:rsid w:val="00B60E5E"/>
    <w:rsid w:val="00B61998"/>
    <w:rsid w:val="00B61FE8"/>
    <w:rsid w:val="00B62435"/>
    <w:rsid w:val="00B6292F"/>
    <w:rsid w:val="00B62A81"/>
    <w:rsid w:val="00B62D93"/>
    <w:rsid w:val="00B62DF6"/>
    <w:rsid w:val="00B62E49"/>
    <w:rsid w:val="00B62FA6"/>
    <w:rsid w:val="00B62FF3"/>
    <w:rsid w:val="00B63136"/>
    <w:rsid w:val="00B6343E"/>
    <w:rsid w:val="00B63C0D"/>
    <w:rsid w:val="00B63D78"/>
    <w:rsid w:val="00B64B16"/>
    <w:rsid w:val="00B64B8C"/>
    <w:rsid w:val="00B64FFD"/>
    <w:rsid w:val="00B6522B"/>
    <w:rsid w:val="00B652F5"/>
    <w:rsid w:val="00B6557E"/>
    <w:rsid w:val="00B65A3F"/>
    <w:rsid w:val="00B65A8F"/>
    <w:rsid w:val="00B65B56"/>
    <w:rsid w:val="00B65CE3"/>
    <w:rsid w:val="00B65E9E"/>
    <w:rsid w:val="00B65ED3"/>
    <w:rsid w:val="00B663A5"/>
    <w:rsid w:val="00B66668"/>
    <w:rsid w:val="00B666AB"/>
    <w:rsid w:val="00B667FB"/>
    <w:rsid w:val="00B66859"/>
    <w:rsid w:val="00B66A30"/>
    <w:rsid w:val="00B66B8B"/>
    <w:rsid w:val="00B66CC7"/>
    <w:rsid w:val="00B66D04"/>
    <w:rsid w:val="00B66ED1"/>
    <w:rsid w:val="00B670CC"/>
    <w:rsid w:val="00B678E8"/>
    <w:rsid w:val="00B67AD0"/>
    <w:rsid w:val="00B67FD0"/>
    <w:rsid w:val="00B701C9"/>
    <w:rsid w:val="00B70966"/>
    <w:rsid w:val="00B70F29"/>
    <w:rsid w:val="00B71244"/>
    <w:rsid w:val="00B71C7A"/>
    <w:rsid w:val="00B72092"/>
    <w:rsid w:val="00B72198"/>
    <w:rsid w:val="00B721A2"/>
    <w:rsid w:val="00B7253A"/>
    <w:rsid w:val="00B72708"/>
    <w:rsid w:val="00B72876"/>
    <w:rsid w:val="00B72CC3"/>
    <w:rsid w:val="00B73982"/>
    <w:rsid w:val="00B739B8"/>
    <w:rsid w:val="00B73D08"/>
    <w:rsid w:val="00B73DCC"/>
    <w:rsid w:val="00B73FBB"/>
    <w:rsid w:val="00B74A8A"/>
    <w:rsid w:val="00B74E2B"/>
    <w:rsid w:val="00B750BC"/>
    <w:rsid w:val="00B751B0"/>
    <w:rsid w:val="00B751FA"/>
    <w:rsid w:val="00B75202"/>
    <w:rsid w:val="00B756D6"/>
    <w:rsid w:val="00B75A5F"/>
    <w:rsid w:val="00B75BB8"/>
    <w:rsid w:val="00B75CB9"/>
    <w:rsid w:val="00B75D23"/>
    <w:rsid w:val="00B76C1B"/>
    <w:rsid w:val="00B76D8B"/>
    <w:rsid w:val="00B76E04"/>
    <w:rsid w:val="00B774D2"/>
    <w:rsid w:val="00B777A3"/>
    <w:rsid w:val="00B77A26"/>
    <w:rsid w:val="00B77AC4"/>
    <w:rsid w:val="00B77B2E"/>
    <w:rsid w:val="00B77BA4"/>
    <w:rsid w:val="00B77BF8"/>
    <w:rsid w:val="00B8013C"/>
    <w:rsid w:val="00B80588"/>
    <w:rsid w:val="00B8071A"/>
    <w:rsid w:val="00B80903"/>
    <w:rsid w:val="00B80CEA"/>
    <w:rsid w:val="00B80DEE"/>
    <w:rsid w:val="00B80E6D"/>
    <w:rsid w:val="00B8164B"/>
    <w:rsid w:val="00B82BED"/>
    <w:rsid w:val="00B82CAE"/>
    <w:rsid w:val="00B83251"/>
    <w:rsid w:val="00B8340E"/>
    <w:rsid w:val="00B8361E"/>
    <w:rsid w:val="00B83DE4"/>
    <w:rsid w:val="00B84240"/>
    <w:rsid w:val="00B849E1"/>
    <w:rsid w:val="00B85175"/>
    <w:rsid w:val="00B85289"/>
    <w:rsid w:val="00B852A8"/>
    <w:rsid w:val="00B85697"/>
    <w:rsid w:val="00B85753"/>
    <w:rsid w:val="00B85EEB"/>
    <w:rsid w:val="00B86180"/>
    <w:rsid w:val="00B86195"/>
    <w:rsid w:val="00B861F9"/>
    <w:rsid w:val="00B86B8B"/>
    <w:rsid w:val="00B87737"/>
    <w:rsid w:val="00B8780D"/>
    <w:rsid w:val="00B87B8D"/>
    <w:rsid w:val="00B87C5A"/>
    <w:rsid w:val="00B906A6"/>
    <w:rsid w:val="00B90A56"/>
    <w:rsid w:val="00B90B6F"/>
    <w:rsid w:val="00B90CE1"/>
    <w:rsid w:val="00B90E0E"/>
    <w:rsid w:val="00B910FA"/>
    <w:rsid w:val="00B913CD"/>
    <w:rsid w:val="00B916F8"/>
    <w:rsid w:val="00B91A74"/>
    <w:rsid w:val="00B91C2E"/>
    <w:rsid w:val="00B91D93"/>
    <w:rsid w:val="00B92272"/>
    <w:rsid w:val="00B927F5"/>
    <w:rsid w:val="00B92FCE"/>
    <w:rsid w:val="00B93594"/>
    <w:rsid w:val="00B935DE"/>
    <w:rsid w:val="00B9468C"/>
    <w:rsid w:val="00B94C04"/>
    <w:rsid w:val="00B94C07"/>
    <w:rsid w:val="00B94E67"/>
    <w:rsid w:val="00B94EB2"/>
    <w:rsid w:val="00B95185"/>
    <w:rsid w:val="00B9561A"/>
    <w:rsid w:val="00B95841"/>
    <w:rsid w:val="00B95CC5"/>
    <w:rsid w:val="00B95CEC"/>
    <w:rsid w:val="00B95EC4"/>
    <w:rsid w:val="00B95F4F"/>
    <w:rsid w:val="00B95F86"/>
    <w:rsid w:val="00B9621F"/>
    <w:rsid w:val="00B96590"/>
    <w:rsid w:val="00B965E8"/>
    <w:rsid w:val="00B96B84"/>
    <w:rsid w:val="00B96C9E"/>
    <w:rsid w:val="00B96D85"/>
    <w:rsid w:val="00B97588"/>
    <w:rsid w:val="00B97805"/>
    <w:rsid w:val="00B978F3"/>
    <w:rsid w:val="00B97C87"/>
    <w:rsid w:val="00BA033D"/>
    <w:rsid w:val="00BA0429"/>
    <w:rsid w:val="00BA0649"/>
    <w:rsid w:val="00BA090C"/>
    <w:rsid w:val="00BA0D30"/>
    <w:rsid w:val="00BA0DBA"/>
    <w:rsid w:val="00BA1172"/>
    <w:rsid w:val="00BA14DB"/>
    <w:rsid w:val="00BA1B9B"/>
    <w:rsid w:val="00BA1E05"/>
    <w:rsid w:val="00BA2458"/>
    <w:rsid w:val="00BA2B31"/>
    <w:rsid w:val="00BA31D0"/>
    <w:rsid w:val="00BA32D8"/>
    <w:rsid w:val="00BA3B6A"/>
    <w:rsid w:val="00BA45F5"/>
    <w:rsid w:val="00BA45F9"/>
    <w:rsid w:val="00BA49A1"/>
    <w:rsid w:val="00BA4AD8"/>
    <w:rsid w:val="00BA5123"/>
    <w:rsid w:val="00BA522A"/>
    <w:rsid w:val="00BA54BF"/>
    <w:rsid w:val="00BA55FD"/>
    <w:rsid w:val="00BA566A"/>
    <w:rsid w:val="00BA599C"/>
    <w:rsid w:val="00BA5BAD"/>
    <w:rsid w:val="00BA5BC5"/>
    <w:rsid w:val="00BA5C49"/>
    <w:rsid w:val="00BA616A"/>
    <w:rsid w:val="00BA62A5"/>
    <w:rsid w:val="00BA6340"/>
    <w:rsid w:val="00BA63D5"/>
    <w:rsid w:val="00BA63D9"/>
    <w:rsid w:val="00BA6A0D"/>
    <w:rsid w:val="00BA6AAA"/>
    <w:rsid w:val="00BA6CA3"/>
    <w:rsid w:val="00BA7562"/>
    <w:rsid w:val="00BA77A1"/>
    <w:rsid w:val="00BA7C1C"/>
    <w:rsid w:val="00BB007F"/>
    <w:rsid w:val="00BB04B9"/>
    <w:rsid w:val="00BB060A"/>
    <w:rsid w:val="00BB0B77"/>
    <w:rsid w:val="00BB117A"/>
    <w:rsid w:val="00BB126E"/>
    <w:rsid w:val="00BB16CF"/>
    <w:rsid w:val="00BB208A"/>
    <w:rsid w:val="00BB293C"/>
    <w:rsid w:val="00BB2C2A"/>
    <w:rsid w:val="00BB2D6C"/>
    <w:rsid w:val="00BB30E8"/>
    <w:rsid w:val="00BB3216"/>
    <w:rsid w:val="00BB343B"/>
    <w:rsid w:val="00BB3547"/>
    <w:rsid w:val="00BB354F"/>
    <w:rsid w:val="00BB3659"/>
    <w:rsid w:val="00BB3660"/>
    <w:rsid w:val="00BB3933"/>
    <w:rsid w:val="00BB39FF"/>
    <w:rsid w:val="00BB3AEE"/>
    <w:rsid w:val="00BB3F39"/>
    <w:rsid w:val="00BB4541"/>
    <w:rsid w:val="00BB45B1"/>
    <w:rsid w:val="00BB4A14"/>
    <w:rsid w:val="00BB4BD5"/>
    <w:rsid w:val="00BB4C9A"/>
    <w:rsid w:val="00BB4FBE"/>
    <w:rsid w:val="00BB5724"/>
    <w:rsid w:val="00BB5C39"/>
    <w:rsid w:val="00BB5D47"/>
    <w:rsid w:val="00BB5F2F"/>
    <w:rsid w:val="00BB635F"/>
    <w:rsid w:val="00BB66BE"/>
    <w:rsid w:val="00BB675D"/>
    <w:rsid w:val="00BB6812"/>
    <w:rsid w:val="00BB6D45"/>
    <w:rsid w:val="00BB6E88"/>
    <w:rsid w:val="00BB779A"/>
    <w:rsid w:val="00BB79F5"/>
    <w:rsid w:val="00BC0131"/>
    <w:rsid w:val="00BC0182"/>
    <w:rsid w:val="00BC072B"/>
    <w:rsid w:val="00BC07B6"/>
    <w:rsid w:val="00BC0FFA"/>
    <w:rsid w:val="00BC117E"/>
    <w:rsid w:val="00BC1500"/>
    <w:rsid w:val="00BC1534"/>
    <w:rsid w:val="00BC1602"/>
    <w:rsid w:val="00BC1E37"/>
    <w:rsid w:val="00BC238E"/>
    <w:rsid w:val="00BC23B5"/>
    <w:rsid w:val="00BC262D"/>
    <w:rsid w:val="00BC2B10"/>
    <w:rsid w:val="00BC32C1"/>
    <w:rsid w:val="00BC368B"/>
    <w:rsid w:val="00BC3B9C"/>
    <w:rsid w:val="00BC3E0C"/>
    <w:rsid w:val="00BC476E"/>
    <w:rsid w:val="00BC4D4E"/>
    <w:rsid w:val="00BC4EA7"/>
    <w:rsid w:val="00BC50FD"/>
    <w:rsid w:val="00BC51B3"/>
    <w:rsid w:val="00BC544A"/>
    <w:rsid w:val="00BC54A4"/>
    <w:rsid w:val="00BC5896"/>
    <w:rsid w:val="00BC5B7E"/>
    <w:rsid w:val="00BC6425"/>
    <w:rsid w:val="00BC6DF7"/>
    <w:rsid w:val="00BC71BB"/>
    <w:rsid w:val="00BC71CE"/>
    <w:rsid w:val="00BC72E7"/>
    <w:rsid w:val="00BC7B89"/>
    <w:rsid w:val="00BC7D44"/>
    <w:rsid w:val="00BD0089"/>
    <w:rsid w:val="00BD03AB"/>
    <w:rsid w:val="00BD074B"/>
    <w:rsid w:val="00BD0BBD"/>
    <w:rsid w:val="00BD1FE4"/>
    <w:rsid w:val="00BD248B"/>
    <w:rsid w:val="00BD26DF"/>
    <w:rsid w:val="00BD2A2B"/>
    <w:rsid w:val="00BD2A83"/>
    <w:rsid w:val="00BD2C14"/>
    <w:rsid w:val="00BD2C3B"/>
    <w:rsid w:val="00BD2CE3"/>
    <w:rsid w:val="00BD32C5"/>
    <w:rsid w:val="00BD3305"/>
    <w:rsid w:val="00BD345C"/>
    <w:rsid w:val="00BD3495"/>
    <w:rsid w:val="00BD35B9"/>
    <w:rsid w:val="00BD3700"/>
    <w:rsid w:val="00BD38F5"/>
    <w:rsid w:val="00BD3AAF"/>
    <w:rsid w:val="00BD401C"/>
    <w:rsid w:val="00BD4219"/>
    <w:rsid w:val="00BD443C"/>
    <w:rsid w:val="00BD4701"/>
    <w:rsid w:val="00BD494E"/>
    <w:rsid w:val="00BD4D66"/>
    <w:rsid w:val="00BD4EF6"/>
    <w:rsid w:val="00BD521C"/>
    <w:rsid w:val="00BD58B7"/>
    <w:rsid w:val="00BD593B"/>
    <w:rsid w:val="00BD5B27"/>
    <w:rsid w:val="00BD5B8E"/>
    <w:rsid w:val="00BD6765"/>
    <w:rsid w:val="00BD6A4B"/>
    <w:rsid w:val="00BD6BFE"/>
    <w:rsid w:val="00BD6E57"/>
    <w:rsid w:val="00BD70D0"/>
    <w:rsid w:val="00BD78F4"/>
    <w:rsid w:val="00BD7E2B"/>
    <w:rsid w:val="00BD7E76"/>
    <w:rsid w:val="00BE0098"/>
    <w:rsid w:val="00BE058A"/>
    <w:rsid w:val="00BE0952"/>
    <w:rsid w:val="00BE0BD2"/>
    <w:rsid w:val="00BE0D26"/>
    <w:rsid w:val="00BE1464"/>
    <w:rsid w:val="00BE17AC"/>
    <w:rsid w:val="00BE1E3C"/>
    <w:rsid w:val="00BE1F70"/>
    <w:rsid w:val="00BE2385"/>
    <w:rsid w:val="00BE23DA"/>
    <w:rsid w:val="00BE2798"/>
    <w:rsid w:val="00BE2D36"/>
    <w:rsid w:val="00BE30BA"/>
    <w:rsid w:val="00BE36C2"/>
    <w:rsid w:val="00BE371B"/>
    <w:rsid w:val="00BE3852"/>
    <w:rsid w:val="00BE394E"/>
    <w:rsid w:val="00BE3D42"/>
    <w:rsid w:val="00BE3F16"/>
    <w:rsid w:val="00BE4476"/>
    <w:rsid w:val="00BE4E92"/>
    <w:rsid w:val="00BE51F2"/>
    <w:rsid w:val="00BE5424"/>
    <w:rsid w:val="00BE566E"/>
    <w:rsid w:val="00BE5681"/>
    <w:rsid w:val="00BE58D0"/>
    <w:rsid w:val="00BE5FBB"/>
    <w:rsid w:val="00BE657C"/>
    <w:rsid w:val="00BE6610"/>
    <w:rsid w:val="00BE66E6"/>
    <w:rsid w:val="00BE6828"/>
    <w:rsid w:val="00BE68E8"/>
    <w:rsid w:val="00BE70C9"/>
    <w:rsid w:val="00BE780F"/>
    <w:rsid w:val="00BE78F8"/>
    <w:rsid w:val="00BE7B60"/>
    <w:rsid w:val="00BE7C2E"/>
    <w:rsid w:val="00BF00AD"/>
    <w:rsid w:val="00BF00F2"/>
    <w:rsid w:val="00BF0A4C"/>
    <w:rsid w:val="00BF0D43"/>
    <w:rsid w:val="00BF0E2E"/>
    <w:rsid w:val="00BF10E9"/>
    <w:rsid w:val="00BF18F8"/>
    <w:rsid w:val="00BF1B69"/>
    <w:rsid w:val="00BF1C63"/>
    <w:rsid w:val="00BF1CB2"/>
    <w:rsid w:val="00BF1D84"/>
    <w:rsid w:val="00BF1F77"/>
    <w:rsid w:val="00BF241D"/>
    <w:rsid w:val="00BF2488"/>
    <w:rsid w:val="00BF2522"/>
    <w:rsid w:val="00BF29CE"/>
    <w:rsid w:val="00BF2D7E"/>
    <w:rsid w:val="00BF3079"/>
    <w:rsid w:val="00BF3337"/>
    <w:rsid w:val="00BF36DB"/>
    <w:rsid w:val="00BF3740"/>
    <w:rsid w:val="00BF3CD3"/>
    <w:rsid w:val="00BF3D83"/>
    <w:rsid w:val="00BF3ECB"/>
    <w:rsid w:val="00BF4024"/>
    <w:rsid w:val="00BF43AF"/>
    <w:rsid w:val="00BF46A3"/>
    <w:rsid w:val="00BF47A9"/>
    <w:rsid w:val="00BF52AF"/>
    <w:rsid w:val="00BF5806"/>
    <w:rsid w:val="00BF5881"/>
    <w:rsid w:val="00BF58A9"/>
    <w:rsid w:val="00BF5D44"/>
    <w:rsid w:val="00BF5E31"/>
    <w:rsid w:val="00BF5E3B"/>
    <w:rsid w:val="00BF5EB8"/>
    <w:rsid w:val="00BF5F19"/>
    <w:rsid w:val="00BF5FD4"/>
    <w:rsid w:val="00BF66D7"/>
    <w:rsid w:val="00BF69E9"/>
    <w:rsid w:val="00BF735C"/>
    <w:rsid w:val="00BF7622"/>
    <w:rsid w:val="00BF7748"/>
    <w:rsid w:val="00C00008"/>
    <w:rsid w:val="00C001A3"/>
    <w:rsid w:val="00C00768"/>
    <w:rsid w:val="00C00910"/>
    <w:rsid w:val="00C00B71"/>
    <w:rsid w:val="00C00C37"/>
    <w:rsid w:val="00C0139A"/>
    <w:rsid w:val="00C013C9"/>
    <w:rsid w:val="00C01711"/>
    <w:rsid w:val="00C01752"/>
    <w:rsid w:val="00C01DBD"/>
    <w:rsid w:val="00C025C9"/>
    <w:rsid w:val="00C0291C"/>
    <w:rsid w:val="00C02BA7"/>
    <w:rsid w:val="00C02BB6"/>
    <w:rsid w:val="00C02E00"/>
    <w:rsid w:val="00C031C9"/>
    <w:rsid w:val="00C03446"/>
    <w:rsid w:val="00C03D46"/>
    <w:rsid w:val="00C03D79"/>
    <w:rsid w:val="00C03EE3"/>
    <w:rsid w:val="00C03F11"/>
    <w:rsid w:val="00C04693"/>
    <w:rsid w:val="00C04844"/>
    <w:rsid w:val="00C048F9"/>
    <w:rsid w:val="00C0495B"/>
    <w:rsid w:val="00C04C96"/>
    <w:rsid w:val="00C052C3"/>
    <w:rsid w:val="00C05893"/>
    <w:rsid w:val="00C05A86"/>
    <w:rsid w:val="00C05AF5"/>
    <w:rsid w:val="00C05D0C"/>
    <w:rsid w:val="00C05EA8"/>
    <w:rsid w:val="00C05F67"/>
    <w:rsid w:val="00C064CD"/>
    <w:rsid w:val="00C06502"/>
    <w:rsid w:val="00C07009"/>
    <w:rsid w:val="00C07104"/>
    <w:rsid w:val="00C072C9"/>
    <w:rsid w:val="00C07941"/>
    <w:rsid w:val="00C07EED"/>
    <w:rsid w:val="00C101CA"/>
    <w:rsid w:val="00C10249"/>
    <w:rsid w:val="00C10361"/>
    <w:rsid w:val="00C10861"/>
    <w:rsid w:val="00C10868"/>
    <w:rsid w:val="00C108B4"/>
    <w:rsid w:val="00C1143E"/>
    <w:rsid w:val="00C1164E"/>
    <w:rsid w:val="00C11914"/>
    <w:rsid w:val="00C11947"/>
    <w:rsid w:val="00C11DA8"/>
    <w:rsid w:val="00C11DFC"/>
    <w:rsid w:val="00C128FE"/>
    <w:rsid w:val="00C12B9A"/>
    <w:rsid w:val="00C1319B"/>
    <w:rsid w:val="00C13823"/>
    <w:rsid w:val="00C13901"/>
    <w:rsid w:val="00C13AC9"/>
    <w:rsid w:val="00C13DF3"/>
    <w:rsid w:val="00C14AAA"/>
    <w:rsid w:val="00C14CB4"/>
    <w:rsid w:val="00C1505B"/>
    <w:rsid w:val="00C150FE"/>
    <w:rsid w:val="00C1515F"/>
    <w:rsid w:val="00C152E9"/>
    <w:rsid w:val="00C1554F"/>
    <w:rsid w:val="00C1565C"/>
    <w:rsid w:val="00C16293"/>
    <w:rsid w:val="00C16598"/>
    <w:rsid w:val="00C165B0"/>
    <w:rsid w:val="00C16EC4"/>
    <w:rsid w:val="00C16EF3"/>
    <w:rsid w:val="00C170CF"/>
    <w:rsid w:val="00C1744E"/>
    <w:rsid w:val="00C174F3"/>
    <w:rsid w:val="00C200B8"/>
    <w:rsid w:val="00C2025C"/>
    <w:rsid w:val="00C203D7"/>
    <w:rsid w:val="00C208A8"/>
    <w:rsid w:val="00C20B25"/>
    <w:rsid w:val="00C21175"/>
    <w:rsid w:val="00C2140C"/>
    <w:rsid w:val="00C21EB8"/>
    <w:rsid w:val="00C22566"/>
    <w:rsid w:val="00C2258D"/>
    <w:rsid w:val="00C22778"/>
    <w:rsid w:val="00C22EB6"/>
    <w:rsid w:val="00C23567"/>
    <w:rsid w:val="00C23CE3"/>
    <w:rsid w:val="00C2402B"/>
    <w:rsid w:val="00C240E9"/>
    <w:rsid w:val="00C2415C"/>
    <w:rsid w:val="00C2425C"/>
    <w:rsid w:val="00C24298"/>
    <w:rsid w:val="00C24FB9"/>
    <w:rsid w:val="00C25007"/>
    <w:rsid w:val="00C2509C"/>
    <w:rsid w:val="00C253D2"/>
    <w:rsid w:val="00C2541C"/>
    <w:rsid w:val="00C25766"/>
    <w:rsid w:val="00C25E95"/>
    <w:rsid w:val="00C2614C"/>
    <w:rsid w:val="00C264F9"/>
    <w:rsid w:val="00C268B9"/>
    <w:rsid w:val="00C2691C"/>
    <w:rsid w:val="00C269FE"/>
    <w:rsid w:val="00C2714A"/>
    <w:rsid w:val="00C27EB0"/>
    <w:rsid w:val="00C300AD"/>
    <w:rsid w:val="00C30907"/>
    <w:rsid w:val="00C31171"/>
    <w:rsid w:val="00C311AA"/>
    <w:rsid w:val="00C31688"/>
    <w:rsid w:val="00C31760"/>
    <w:rsid w:val="00C31840"/>
    <w:rsid w:val="00C319A6"/>
    <w:rsid w:val="00C31B81"/>
    <w:rsid w:val="00C31D7B"/>
    <w:rsid w:val="00C31E24"/>
    <w:rsid w:val="00C323A8"/>
    <w:rsid w:val="00C323D9"/>
    <w:rsid w:val="00C32B90"/>
    <w:rsid w:val="00C3314A"/>
    <w:rsid w:val="00C3331E"/>
    <w:rsid w:val="00C33327"/>
    <w:rsid w:val="00C338A2"/>
    <w:rsid w:val="00C33948"/>
    <w:rsid w:val="00C33C8A"/>
    <w:rsid w:val="00C33F25"/>
    <w:rsid w:val="00C34208"/>
    <w:rsid w:val="00C343A8"/>
    <w:rsid w:val="00C3462B"/>
    <w:rsid w:val="00C348CC"/>
    <w:rsid w:val="00C34962"/>
    <w:rsid w:val="00C34AAB"/>
    <w:rsid w:val="00C34DDE"/>
    <w:rsid w:val="00C3513C"/>
    <w:rsid w:val="00C35625"/>
    <w:rsid w:val="00C356FF"/>
    <w:rsid w:val="00C358BF"/>
    <w:rsid w:val="00C35CFE"/>
    <w:rsid w:val="00C3603B"/>
    <w:rsid w:val="00C3685E"/>
    <w:rsid w:val="00C36B91"/>
    <w:rsid w:val="00C36CBE"/>
    <w:rsid w:val="00C36D32"/>
    <w:rsid w:val="00C36DC2"/>
    <w:rsid w:val="00C3745A"/>
    <w:rsid w:val="00C377FB"/>
    <w:rsid w:val="00C37893"/>
    <w:rsid w:val="00C37F8E"/>
    <w:rsid w:val="00C400BF"/>
    <w:rsid w:val="00C40156"/>
    <w:rsid w:val="00C4077B"/>
    <w:rsid w:val="00C40B40"/>
    <w:rsid w:val="00C40FE1"/>
    <w:rsid w:val="00C4121D"/>
    <w:rsid w:val="00C41B0F"/>
    <w:rsid w:val="00C41CDC"/>
    <w:rsid w:val="00C42235"/>
    <w:rsid w:val="00C4300B"/>
    <w:rsid w:val="00C43192"/>
    <w:rsid w:val="00C43327"/>
    <w:rsid w:val="00C4333A"/>
    <w:rsid w:val="00C4347D"/>
    <w:rsid w:val="00C4366D"/>
    <w:rsid w:val="00C43B33"/>
    <w:rsid w:val="00C43F9A"/>
    <w:rsid w:val="00C44022"/>
    <w:rsid w:val="00C440F0"/>
    <w:rsid w:val="00C4451D"/>
    <w:rsid w:val="00C44F11"/>
    <w:rsid w:val="00C4531C"/>
    <w:rsid w:val="00C45A70"/>
    <w:rsid w:val="00C45B18"/>
    <w:rsid w:val="00C45C6B"/>
    <w:rsid w:val="00C45C83"/>
    <w:rsid w:val="00C45DBB"/>
    <w:rsid w:val="00C468AD"/>
    <w:rsid w:val="00C46AF3"/>
    <w:rsid w:val="00C46BB6"/>
    <w:rsid w:val="00C46BBE"/>
    <w:rsid w:val="00C46D17"/>
    <w:rsid w:val="00C46DC5"/>
    <w:rsid w:val="00C46EC4"/>
    <w:rsid w:val="00C4786B"/>
    <w:rsid w:val="00C47997"/>
    <w:rsid w:val="00C47C12"/>
    <w:rsid w:val="00C5001A"/>
    <w:rsid w:val="00C50299"/>
    <w:rsid w:val="00C50769"/>
    <w:rsid w:val="00C50BF5"/>
    <w:rsid w:val="00C50D9D"/>
    <w:rsid w:val="00C515F7"/>
    <w:rsid w:val="00C516C9"/>
    <w:rsid w:val="00C516D2"/>
    <w:rsid w:val="00C51D17"/>
    <w:rsid w:val="00C51EDC"/>
    <w:rsid w:val="00C523DC"/>
    <w:rsid w:val="00C52B3A"/>
    <w:rsid w:val="00C53201"/>
    <w:rsid w:val="00C53222"/>
    <w:rsid w:val="00C53867"/>
    <w:rsid w:val="00C53EB8"/>
    <w:rsid w:val="00C54A68"/>
    <w:rsid w:val="00C54C94"/>
    <w:rsid w:val="00C54DE8"/>
    <w:rsid w:val="00C54F13"/>
    <w:rsid w:val="00C5594F"/>
    <w:rsid w:val="00C55CBF"/>
    <w:rsid w:val="00C560B4"/>
    <w:rsid w:val="00C5634C"/>
    <w:rsid w:val="00C568DF"/>
    <w:rsid w:val="00C569BB"/>
    <w:rsid w:val="00C56A47"/>
    <w:rsid w:val="00C56E03"/>
    <w:rsid w:val="00C5706D"/>
    <w:rsid w:val="00C57A46"/>
    <w:rsid w:val="00C57C16"/>
    <w:rsid w:val="00C60072"/>
    <w:rsid w:val="00C6054A"/>
    <w:rsid w:val="00C60998"/>
    <w:rsid w:val="00C609B8"/>
    <w:rsid w:val="00C60A72"/>
    <w:rsid w:val="00C60B07"/>
    <w:rsid w:val="00C615DB"/>
    <w:rsid w:val="00C61786"/>
    <w:rsid w:val="00C6180E"/>
    <w:rsid w:val="00C6196F"/>
    <w:rsid w:val="00C61BC2"/>
    <w:rsid w:val="00C61C8C"/>
    <w:rsid w:val="00C620CC"/>
    <w:rsid w:val="00C621AE"/>
    <w:rsid w:val="00C625FB"/>
    <w:rsid w:val="00C62EE6"/>
    <w:rsid w:val="00C630C6"/>
    <w:rsid w:val="00C63742"/>
    <w:rsid w:val="00C63C4A"/>
    <w:rsid w:val="00C64C24"/>
    <w:rsid w:val="00C65315"/>
    <w:rsid w:val="00C654BC"/>
    <w:rsid w:val="00C65B09"/>
    <w:rsid w:val="00C65C1B"/>
    <w:rsid w:val="00C65CB7"/>
    <w:rsid w:val="00C65D68"/>
    <w:rsid w:val="00C65EC1"/>
    <w:rsid w:val="00C661FD"/>
    <w:rsid w:val="00C664CA"/>
    <w:rsid w:val="00C6651A"/>
    <w:rsid w:val="00C666C5"/>
    <w:rsid w:val="00C668F7"/>
    <w:rsid w:val="00C669B1"/>
    <w:rsid w:val="00C66A82"/>
    <w:rsid w:val="00C66AF8"/>
    <w:rsid w:val="00C66B7E"/>
    <w:rsid w:val="00C66C62"/>
    <w:rsid w:val="00C66CCF"/>
    <w:rsid w:val="00C66F7F"/>
    <w:rsid w:val="00C66F8D"/>
    <w:rsid w:val="00C66FE8"/>
    <w:rsid w:val="00C676FB"/>
    <w:rsid w:val="00C67A13"/>
    <w:rsid w:val="00C67FF5"/>
    <w:rsid w:val="00C7048F"/>
    <w:rsid w:val="00C7049C"/>
    <w:rsid w:val="00C708E6"/>
    <w:rsid w:val="00C70AE8"/>
    <w:rsid w:val="00C70D84"/>
    <w:rsid w:val="00C710EB"/>
    <w:rsid w:val="00C71560"/>
    <w:rsid w:val="00C717A2"/>
    <w:rsid w:val="00C71902"/>
    <w:rsid w:val="00C71C88"/>
    <w:rsid w:val="00C71FDC"/>
    <w:rsid w:val="00C72177"/>
    <w:rsid w:val="00C72BDE"/>
    <w:rsid w:val="00C7313F"/>
    <w:rsid w:val="00C73273"/>
    <w:rsid w:val="00C73325"/>
    <w:rsid w:val="00C73649"/>
    <w:rsid w:val="00C73654"/>
    <w:rsid w:val="00C73903"/>
    <w:rsid w:val="00C73A69"/>
    <w:rsid w:val="00C73AE3"/>
    <w:rsid w:val="00C73C3A"/>
    <w:rsid w:val="00C74A32"/>
    <w:rsid w:val="00C74C1F"/>
    <w:rsid w:val="00C74D4C"/>
    <w:rsid w:val="00C74D7B"/>
    <w:rsid w:val="00C75217"/>
    <w:rsid w:val="00C7532C"/>
    <w:rsid w:val="00C75378"/>
    <w:rsid w:val="00C75507"/>
    <w:rsid w:val="00C75556"/>
    <w:rsid w:val="00C75679"/>
    <w:rsid w:val="00C7579B"/>
    <w:rsid w:val="00C75AD1"/>
    <w:rsid w:val="00C75FCF"/>
    <w:rsid w:val="00C760FF"/>
    <w:rsid w:val="00C7635D"/>
    <w:rsid w:val="00C76511"/>
    <w:rsid w:val="00C765E2"/>
    <w:rsid w:val="00C76C4B"/>
    <w:rsid w:val="00C77153"/>
    <w:rsid w:val="00C77C91"/>
    <w:rsid w:val="00C77C93"/>
    <w:rsid w:val="00C80223"/>
    <w:rsid w:val="00C80E36"/>
    <w:rsid w:val="00C80F41"/>
    <w:rsid w:val="00C81294"/>
    <w:rsid w:val="00C8137F"/>
    <w:rsid w:val="00C813BC"/>
    <w:rsid w:val="00C814CA"/>
    <w:rsid w:val="00C8167E"/>
    <w:rsid w:val="00C81B4D"/>
    <w:rsid w:val="00C81BB6"/>
    <w:rsid w:val="00C81E01"/>
    <w:rsid w:val="00C8232C"/>
    <w:rsid w:val="00C82656"/>
    <w:rsid w:val="00C82684"/>
    <w:rsid w:val="00C82E33"/>
    <w:rsid w:val="00C83409"/>
    <w:rsid w:val="00C83DDA"/>
    <w:rsid w:val="00C8428C"/>
    <w:rsid w:val="00C84379"/>
    <w:rsid w:val="00C844F9"/>
    <w:rsid w:val="00C8468C"/>
    <w:rsid w:val="00C84762"/>
    <w:rsid w:val="00C84816"/>
    <w:rsid w:val="00C84CB3"/>
    <w:rsid w:val="00C84CBD"/>
    <w:rsid w:val="00C853C1"/>
    <w:rsid w:val="00C854A3"/>
    <w:rsid w:val="00C8573E"/>
    <w:rsid w:val="00C85883"/>
    <w:rsid w:val="00C85929"/>
    <w:rsid w:val="00C85DA0"/>
    <w:rsid w:val="00C8702E"/>
    <w:rsid w:val="00C872C4"/>
    <w:rsid w:val="00C8792C"/>
    <w:rsid w:val="00C87A3D"/>
    <w:rsid w:val="00C87EFE"/>
    <w:rsid w:val="00C900A8"/>
    <w:rsid w:val="00C901CF"/>
    <w:rsid w:val="00C90BD2"/>
    <w:rsid w:val="00C90CE1"/>
    <w:rsid w:val="00C90DD9"/>
    <w:rsid w:val="00C90E44"/>
    <w:rsid w:val="00C91109"/>
    <w:rsid w:val="00C913A8"/>
    <w:rsid w:val="00C918C7"/>
    <w:rsid w:val="00C91BE0"/>
    <w:rsid w:val="00C91D12"/>
    <w:rsid w:val="00C91D3A"/>
    <w:rsid w:val="00C91F58"/>
    <w:rsid w:val="00C923F6"/>
    <w:rsid w:val="00C92533"/>
    <w:rsid w:val="00C92740"/>
    <w:rsid w:val="00C927F6"/>
    <w:rsid w:val="00C92A73"/>
    <w:rsid w:val="00C92AD0"/>
    <w:rsid w:val="00C92E49"/>
    <w:rsid w:val="00C93394"/>
    <w:rsid w:val="00C93850"/>
    <w:rsid w:val="00C93D05"/>
    <w:rsid w:val="00C93D0F"/>
    <w:rsid w:val="00C93DA9"/>
    <w:rsid w:val="00C93E69"/>
    <w:rsid w:val="00C94427"/>
    <w:rsid w:val="00C94BDD"/>
    <w:rsid w:val="00C94FDB"/>
    <w:rsid w:val="00C952B8"/>
    <w:rsid w:val="00C953B0"/>
    <w:rsid w:val="00C955C2"/>
    <w:rsid w:val="00C95797"/>
    <w:rsid w:val="00C95CCC"/>
    <w:rsid w:val="00C95F69"/>
    <w:rsid w:val="00C9619D"/>
    <w:rsid w:val="00C962C6"/>
    <w:rsid w:val="00C96345"/>
    <w:rsid w:val="00C965D2"/>
    <w:rsid w:val="00C96866"/>
    <w:rsid w:val="00C96A74"/>
    <w:rsid w:val="00C96C60"/>
    <w:rsid w:val="00C96CE9"/>
    <w:rsid w:val="00C96D0A"/>
    <w:rsid w:val="00C97587"/>
    <w:rsid w:val="00C976B3"/>
    <w:rsid w:val="00C9784A"/>
    <w:rsid w:val="00C97853"/>
    <w:rsid w:val="00C97A65"/>
    <w:rsid w:val="00C97B02"/>
    <w:rsid w:val="00CA0086"/>
    <w:rsid w:val="00CA00C0"/>
    <w:rsid w:val="00CA0165"/>
    <w:rsid w:val="00CA0635"/>
    <w:rsid w:val="00CA0D0A"/>
    <w:rsid w:val="00CA0F35"/>
    <w:rsid w:val="00CA113E"/>
    <w:rsid w:val="00CA1851"/>
    <w:rsid w:val="00CA190C"/>
    <w:rsid w:val="00CA1983"/>
    <w:rsid w:val="00CA2099"/>
    <w:rsid w:val="00CA2627"/>
    <w:rsid w:val="00CA26AC"/>
    <w:rsid w:val="00CA28E5"/>
    <w:rsid w:val="00CA2D75"/>
    <w:rsid w:val="00CA2F62"/>
    <w:rsid w:val="00CA2FD4"/>
    <w:rsid w:val="00CA3070"/>
    <w:rsid w:val="00CA35EB"/>
    <w:rsid w:val="00CA3731"/>
    <w:rsid w:val="00CA428B"/>
    <w:rsid w:val="00CA4432"/>
    <w:rsid w:val="00CA48A2"/>
    <w:rsid w:val="00CA4ADE"/>
    <w:rsid w:val="00CA4BF6"/>
    <w:rsid w:val="00CA4E4B"/>
    <w:rsid w:val="00CA5029"/>
    <w:rsid w:val="00CA51B8"/>
    <w:rsid w:val="00CA559F"/>
    <w:rsid w:val="00CA58C6"/>
    <w:rsid w:val="00CA5B35"/>
    <w:rsid w:val="00CA5E98"/>
    <w:rsid w:val="00CA6113"/>
    <w:rsid w:val="00CA62F6"/>
    <w:rsid w:val="00CA6319"/>
    <w:rsid w:val="00CA6598"/>
    <w:rsid w:val="00CA6768"/>
    <w:rsid w:val="00CA693F"/>
    <w:rsid w:val="00CA6A1E"/>
    <w:rsid w:val="00CA6B6A"/>
    <w:rsid w:val="00CA6F09"/>
    <w:rsid w:val="00CA7620"/>
    <w:rsid w:val="00CA7931"/>
    <w:rsid w:val="00CA7A58"/>
    <w:rsid w:val="00CA7EC6"/>
    <w:rsid w:val="00CB0449"/>
    <w:rsid w:val="00CB0771"/>
    <w:rsid w:val="00CB0B73"/>
    <w:rsid w:val="00CB0BC9"/>
    <w:rsid w:val="00CB0D0D"/>
    <w:rsid w:val="00CB0F74"/>
    <w:rsid w:val="00CB1491"/>
    <w:rsid w:val="00CB1792"/>
    <w:rsid w:val="00CB1A81"/>
    <w:rsid w:val="00CB1E56"/>
    <w:rsid w:val="00CB1F69"/>
    <w:rsid w:val="00CB1FA5"/>
    <w:rsid w:val="00CB1FEC"/>
    <w:rsid w:val="00CB2077"/>
    <w:rsid w:val="00CB20C0"/>
    <w:rsid w:val="00CB223C"/>
    <w:rsid w:val="00CB26D1"/>
    <w:rsid w:val="00CB2D7F"/>
    <w:rsid w:val="00CB30F7"/>
    <w:rsid w:val="00CB31E5"/>
    <w:rsid w:val="00CB3519"/>
    <w:rsid w:val="00CB355F"/>
    <w:rsid w:val="00CB3741"/>
    <w:rsid w:val="00CB3784"/>
    <w:rsid w:val="00CB3E37"/>
    <w:rsid w:val="00CB3F77"/>
    <w:rsid w:val="00CB453C"/>
    <w:rsid w:val="00CB4733"/>
    <w:rsid w:val="00CB4C2F"/>
    <w:rsid w:val="00CB4D26"/>
    <w:rsid w:val="00CB4E42"/>
    <w:rsid w:val="00CB4EB4"/>
    <w:rsid w:val="00CB4EE7"/>
    <w:rsid w:val="00CB4F04"/>
    <w:rsid w:val="00CB5066"/>
    <w:rsid w:val="00CB51A3"/>
    <w:rsid w:val="00CB58AB"/>
    <w:rsid w:val="00CB5927"/>
    <w:rsid w:val="00CB5C98"/>
    <w:rsid w:val="00CB6B0E"/>
    <w:rsid w:val="00CB70E1"/>
    <w:rsid w:val="00CB7114"/>
    <w:rsid w:val="00CB71C3"/>
    <w:rsid w:val="00CB739C"/>
    <w:rsid w:val="00CB78EC"/>
    <w:rsid w:val="00CB79DB"/>
    <w:rsid w:val="00CB7A4E"/>
    <w:rsid w:val="00CB7AE7"/>
    <w:rsid w:val="00CB7BBF"/>
    <w:rsid w:val="00CC0485"/>
    <w:rsid w:val="00CC09C2"/>
    <w:rsid w:val="00CC0A34"/>
    <w:rsid w:val="00CC0B3D"/>
    <w:rsid w:val="00CC0EC7"/>
    <w:rsid w:val="00CC0F22"/>
    <w:rsid w:val="00CC10A9"/>
    <w:rsid w:val="00CC15EF"/>
    <w:rsid w:val="00CC19AD"/>
    <w:rsid w:val="00CC1F45"/>
    <w:rsid w:val="00CC2576"/>
    <w:rsid w:val="00CC276A"/>
    <w:rsid w:val="00CC2BE1"/>
    <w:rsid w:val="00CC2C0F"/>
    <w:rsid w:val="00CC2CF4"/>
    <w:rsid w:val="00CC2D21"/>
    <w:rsid w:val="00CC2F2C"/>
    <w:rsid w:val="00CC3746"/>
    <w:rsid w:val="00CC3CE7"/>
    <w:rsid w:val="00CC42F7"/>
    <w:rsid w:val="00CC4856"/>
    <w:rsid w:val="00CC49AA"/>
    <w:rsid w:val="00CC4AD6"/>
    <w:rsid w:val="00CC4B97"/>
    <w:rsid w:val="00CC51D0"/>
    <w:rsid w:val="00CC5240"/>
    <w:rsid w:val="00CC584A"/>
    <w:rsid w:val="00CC5FD8"/>
    <w:rsid w:val="00CC69B2"/>
    <w:rsid w:val="00CC6D24"/>
    <w:rsid w:val="00CC6D47"/>
    <w:rsid w:val="00CC7240"/>
    <w:rsid w:val="00CC748B"/>
    <w:rsid w:val="00CC7D3E"/>
    <w:rsid w:val="00CD0152"/>
    <w:rsid w:val="00CD09EB"/>
    <w:rsid w:val="00CD0D62"/>
    <w:rsid w:val="00CD1185"/>
    <w:rsid w:val="00CD1E8C"/>
    <w:rsid w:val="00CD1F16"/>
    <w:rsid w:val="00CD20B4"/>
    <w:rsid w:val="00CD26D8"/>
    <w:rsid w:val="00CD28B3"/>
    <w:rsid w:val="00CD2C06"/>
    <w:rsid w:val="00CD32C1"/>
    <w:rsid w:val="00CD3351"/>
    <w:rsid w:val="00CD34F8"/>
    <w:rsid w:val="00CD34FF"/>
    <w:rsid w:val="00CD38EC"/>
    <w:rsid w:val="00CD4055"/>
    <w:rsid w:val="00CD44D5"/>
    <w:rsid w:val="00CD47D2"/>
    <w:rsid w:val="00CD4D6D"/>
    <w:rsid w:val="00CD5400"/>
    <w:rsid w:val="00CD576D"/>
    <w:rsid w:val="00CD5793"/>
    <w:rsid w:val="00CD5849"/>
    <w:rsid w:val="00CD58C0"/>
    <w:rsid w:val="00CD5B43"/>
    <w:rsid w:val="00CD6094"/>
    <w:rsid w:val="00CD6118"/>
    <w:rsid w:val="00CD63E0"/>
    <w:rsid w:val="00CD65A3"/>
    <w:rsid w:val="00CD6C58"/>
    <w:rsid w:val="00CD7B45"/>
    <w:rsid w:val="00CE0086"/>
    <w:rsid w:val="00CE08E3"/>
    <w:rsid w:val="00CE0BF8"/>
    <w:rsid w:val="00CE0C84"/>
    <w:rsid w:val="00CE11AB"/>
    <w:rsid w:val="00CE136C"/>
    <w:rsid w:val="00CE16F0"/>
    <w:rsid w:val="00CE2152"/>
    <w:rsid w:val="00CE253B"/>
    <w:rsid w:val="00CE2B7E"/>
    <w:rsid w:val="00CE2FEA"/>
    <w:rsid w:val="00CE331A"/>
    <w:rsid w:val="00CE3792"/>
    <w:rsid w:val="00CE3CE6"/>
    <w:rsid w:val="00CE3EBD"/>
    <w:rsid w:val="00CE4217"/>
    <w:rsid w:val="00CE425D"/>
    <w:rsid w:val="00CE4932"/>
    <w:rsid w:val="00CE4C26"/>
    <w:rsid w:val="00CE4ED7"/>
    <w:rsid w:val="00CE5399"/>
    <w:rsid w:val="00CE57E2"/>
    <w:rsid w:val="00CE64DB"/>
    <w:rsid w:val="00CE65EB"/>
    <w:rsid w:val="00CE6C14"/>
    <w:rsid w:val="00CE6C26"/>
    <w:rsid w:val="00CE6C51"/>
    <w:rsid w:val="00CE6F54"/>
    <w:rsid w:val="00CE71D1"/>
    <w:rsid w:val="00CE735A"/>
    <w:rsid w:val="00CE7461"/>
    <w:rsid w:val="00CE7476"/>
    <w:rsid w:val="00CE7716"/>
    <w:rsid w:val="00CE79E6"/>
    <w:rsid w:val="00CF0259"/>
    <w:rsid w:val="00CF0443"/>
    <w:rsid w:val="00CF08B4"/>
    <w:rsid w:val="00CF0995"/>
    <w:rsid w:val="00CF1040"/>
    <w:rsid w:val="00CF10BE"/>
    <w:rsid w:val="00CF1214"/>
    <w:rsid w:val="00CF126D"/>
    <w:rsid w:val="00CF1576"/>
    <w:rsid w:val="00CF1695"/>
    <w:rsid w:val="00CF2035"/>
    <w:rsid w:val="00CF27F0"/>
    <w:rsid w:val="00CF29B7"/>
    <w:rsid w:val="00CF2A56"/>
    <w:rsid w:val="00CF2BF3"/>
    <w:rsid w:val="00CF2FDC"/>
    <w:rsid w:val="00CF30C2"/>
    <w:rsid w:val="00CF3208"/>
    <w:rsid w:val="00CF365A"/>
    <w:rsid w:val="00CF36A1"/>
    <w:rsid w:val="00CF392D"/>
    <w:rsid w:val="00CF39EE"/>
    <w:rsid w:val="00CF3C67"/>
    <w:rsid w:val="00CF400D"/>
    <w:rsid w:val="00CF4595"/>
    <w:rsid w:val="00CF459E"/>
    <w:rsid w:val="00CF4E1C"/>
    <w:rsid w:val="00CF4EBF"/>
    <w:rsid w:val="00CF5063"/>
    <w:rsid w:val="00CF54E9"/>
    <w:rsid w:val="00CF554D"/>
    <w:rsid w:val="00CF5F3B"/>
    <w:rsid w:val="00CF61FC"/>
    <w:rsid w:val="00CF625C"/>
    <w:rsid w:val="00CF62F0"/>
    <w:rsid w:val="00CF6303"/>
    <w:rsid w:val="00CF683B"/>
    <w:rsid w:val="00CF6B2D"/>
    <w:rsid w:val="00CF6C98"/>
    <w:rsid w:val="00CF6D1D"/>
    <w:rsid w:val="00CF710B"/>
    <w:rsid w:val="00CF726D"/>
    <w:rsid w:val="00CF73B1"/>
    <w:rsid w:val="00CF7548"/>
    <w:rsid w:val="00CF7709"/>
    <w:rsid w:val="00CF7BEF"/>
    <w:rsid w:val="00CF7CD1"/>
    <w:rsid w:val="00CF7D42"/>
    <w:rsid w:val="00D003CB"/>
    <w:rsid w:val="00D0082F"/>
    <w:rsid w:val="00D009C8"/>
    <w:rsid w:val="00D00C91"/>
    <w:rsid w:val="00D00F44"/>
    <w:rsid w:val="00D012FB"/>
    <w:rsid w:val="00D01376"/>
    <w:rsid w:val="00D0169F"/>
    <w:rsid w:val="00D0186B"/>
    <w:rsid w:val="00D01F89"/>
    <w:rsid w:val="00D02003"/>
    <w:rsid w:val="00D027A7"/>
    <w:rsid w:val="00D02800"/>
    <w:rsid w:val="00D02A29"/>
    <w:rsid w:val="00D03511"/>
    <w:rsid w:val="00D03D66"/>
    <w:rsid w:val="00D03F62"/>
    <w:rsid w:val="00D042C7"/>
    <w:rsid w:val="00D04651"/>
    <w:rsid w:val="00D04682"/>
    <w:rsid w:val="00D05767"/>
    <w:rsid w:val="00D05881"/>
    <w:rsid w:val="00D05F3B"/>
    <w:rsid w:val="00D06172"/>
    <w:rsid w:val="00D06773"/>
    <w:rsid w:val="00D067AC"/>
    <w:rsid w:val="00D06DB0"/>
    <w:rsid w:val="00D0740E"/>
    <w:rsid w:val="00D076B6"/>
    <w:rsid w:val="00D0779A"/>
    <w:rsid w:val="00D07C64"/>
    <w:rsid w:val="00D100A4"/>
    <w:rsid w:val="00D1023D"/>
    <w:rsid w:val="00D105E9"/>
    <w:rsid w:val="00D10A5C"/>
    <w:rsid w:val="00D10B9C"/>
    <w:rsid w:val="00D10D02"/>
    <w:rsid w:val="00D113A4"/>
    <w:rsid w:val="00D11527"/>
    <w:rsid w:val="00D11920"/>
    <w:rsid w:val="00D11DD0"/>
    <w:rsid w:val="00D11E50"/>
    <w:rsid w:val="00D11F8A"/>
    <w:rsid w:val="00D126B1"/>
    <w:rsid w:val="00D1280E"/>
    <w:rsid w:val="00D128B6"/>
    <w:rsid w:val="00D13000"/>
    <w:rsid w:val="00D13B9C"/>
    <w:rsid w:val="00D13D41"/>
    <w:rsid w:val="00D13E1C"/>
    <w:rsid w:val="00D13E29"/>
    <w:rsid w:val="00D13EC6"/>
    <w:rsid w:val="00D14434"/>
    <w:rsid w:val="00D14916"/>
    <w:rsid w:val="00D14B07"/>
    <w:rsid w:val="00D14D4D"/>
    <w:rsid w:val="00D14D58"/>
    <w:rsid w:val="00D15619"/>
    <w:rsid w:val="00D1585C"/>
    <w:rsid w:val="00D15899"/>
    <w:rsid w:val="00D158A2"/>
    <w:rsid w:val="00D15C2E"/>
    <w:rsid w:val="00D15F29"/>
    <w:rsid w:val="00D16320"/>
    <w:rsid w:val="00D163F3"/>
    <w:rsid w:val="00D168AF"/>
    <w:rsid w:val="00D169A7"/>
    <w:rsid w:val="00D169D2"/>
    <w:rsid w:val="00D16A9D"/>
    <w:rsid w:val="00D16F0A"/>
    <w:rsid w:val="00D17206"/>
    <w:rsid w:val="00D1736B"/>
    <w:rsid w:val="00D173B7"/>
    <w:rsid w:val="00D176A9"/>
    <w:rsid w:val="00D176CE"/>
    <w:rsid w:val="00D178F2"/>
    <w:rsid w:val="00D2059F"/>
    <w:rsid w:val="00D20AAD"/>
    <w:rsid w:val="00D20CE5"/>
    <w:rsid w:val="00D20FBB"/>
    <w:rsid w:val="00D2133B"/>
    <w:rsid w:val="00D214DD"/>
    <w:rsid w:val="00D216CE"/>
    <w:rsid w:val="00D218B3"/>
    <w:rsid w:val="00D22000"/>
    <w:rsid w:val="00D22124"/>
    <w:rsid w:val="00D226FA"/>
    <w:rsid w:val="00D229F9"/>
    <w:rsid w:val="00D22C03"/>
    <w:rsid w:val="00D22F63"/>
    <w:rsid w:val="00D23739"/>
    <w:rsid w:val="00D23969"/>
    <w:rsid w:val="00D24236"/>
    <w:rsid w:val="00D242C6"/>
    <w:rsid w:val="00D244BF"/>
    <w:rsid w:val="00D24A61"/>
    <w:rsid w:val="00D24EF2"/>
    <w:rsid w:val="00D24FF8"/>
    <w:rsid w:val="00D253F7"/>
    <w:rsid w:val="00D254EB"/>
    <w:rsid w:val="00D2554B"/>
    <w:rsid w:val="00D255BE"/>
    <w:rsid w:val="00D260F9"/>
    <w:rsid w:val="00D26577"/>
    <w:rsid w:val="00D267E6"/>
    <w:rsid w:val="00D2682D"/>
    <w:rsid w:val="00D26835"/>
    <w:rsid w:val="00D26A00"/>
    <w:rsid w:val="00D26E7E"/>
    <w:rsid w:val="00D27729"/>
    <w:rsid w:val="00D277C1"/>
    <w:rsid w:val="00D278C1"/>
    <w:rsid w:val="00D302D4"/>
    <w:rsid w:val="00D303AC"/>
    <w:rsid w:val="00D306C1"/>
    <w:rsid w:val="00D30C3E"/>
    <w:rsid w:val="00D31101"/>
    <w:rsid w:val="00D312F0"/>
    <w:rsid w:val="00D313BF"/>
    <w:rsid w:val="00D3147F"/>
    <w:rsid w:val="00D31AE6"/>
    <w:rsid w:val="00D31CAE"/>
    <w:rsid w:val="00D31ED2"/>
    <w:rsid w:val="00D31F1C"/>
    <w:rsid w:val="00D31F54"/>
    <w:rsid w:val="00D322E0"/>
    <w:rsid w:val="00D327C6"/>
    <w:rsid w:val="00D3341B"/>
    <w:rsid w:val="00D334CD"/>
    <w:rsid w:val="00D33A41"/>
    <w:rsid w:val="00D33CA5"/>
    <w:rsid w:val="00D33E4E"/>
    <w:rsid w:val="00D33F23"/>
    <w:rsid w:val="00D33FD7"/>
    <w:rsid w:val="00D344A3"/>
    <w:rsid w:val="00D344D0"/>
    <w:rsid w:val="00D3458A"/>
    <w:rsid w:val="00D3488D"/>
    <w:rsid w:val="00D34A7E"/>
    <w:rsid w:val="00D34D09"/>
    <w:rsid w:val="00D34EA3"/>
    <w:rsid w:val="00D34FFD"/>
    <w:rsid w:val="00D3549B"/>
    <w:rsid w:val="00D35914"/>
    <w:rsid w:val="00D35BAA"/>
    <w:rsid w:val="00D35C98"/>
    <w:rsid w:val="00D361C7"/>
    <w:rsid w:val="00D36357"/>
    <w:rsid w:val="00D3644A"/>
    <w:rsid w:val="00D366B5"/>
    <w:rsid w:val="00D36E7B"/>
    <w:rsid w:val="00D36FF2"/>
    <w:rsid w:val="00D379A3"/>
    <w:rsid w:val="00D37F2D"/>
    <w:rsid w:val="00D37F55"/>
    <w:rsid w:val="00D401B3"/>
    <w:rsid w:val="00D403EC"/>
    <w:rsid w:val="00D40450"/>
    <w:rsid w:val="00D40481"/>
    <w:rsid w:val="00D4089B"/>
    <w:rsid w:val="00D40E70"/>
    <w:rsid w:val="00D40F9E"/>
    <w:rsid w:val="00D411DE"/>
    <w:rsid w:val="00D414B1"/>
    <w:rsid w:val="00D428A3"/>
    <w:rsid w:val="00D42A7F"/>
    <w:rsid w:val="00D435A3"/>
    <w:rsid w:val="00D438F2"/>
    <w:rsid w:val="00D440ED"/>
    <w:rsid w:val="00D444EF"/>
    <w:rsid w:val="00D445CC"/>
    <w:rsid w:val="00D44933"/>
    <w:rsid w:val="00D449DE"/>
    <w:rsid w:val="00D44B27"/>
    <w:rsid w:val="00D44D18"/>
    <w:rsid w:val="00D44F9B"/>
    <w:rsid w:val="00D45171"/>
    <w:rsid w:val="00D45522"/>
    <w:rsid w:val="00D45A18"/>
    <w:rsid w:val="00D45F84"/>
    <w:rsid w:val="00D46204"/>
    <w:rsid w:val="00D46411"/>
    <w:rsid w:val="00D46C9D"/>
    <w:rsid w:val="00D470AC"/>
    <w:rsid w:val="00D47261"/>
    <w:rsid w:val="00D4747D"/>
    <w:rsid w:val="00D474F5"/>
    <w:rsid w:val="00D4750E"/>
    <w:rsid w:val="00D4755C"/>
    <w:rsid w:val="00D476F1"/>
    <w:rsid w:val="00D4796D"/>
    <w:rsid w:val="00D47C5B"/>
    <w:rsid w:val="00D502AE"/>
    <w:rsid w:val="00D503CD"/>
    <w:rsid w:val="00D50954"/>
    <w:rsid w:val="00D50BF6"/>
    <w:rsid w:val="00D51199"/>
    <w:rsid w:val="00D51501"/>
    <w:rsid w:val="00D51626"/>
    <w:rsid w:val="00D518BF"/>
    <w:rsid w:val="00D51958"/>
    <w:rsid w:val="00D5197C"/>
    <w:rsid w:val="00D51C1A"/>
    <w:rsid w:val="00D52EC2"/>
    <w:rsid w:val="00D53342"/>
    <w:rsid w:val="00D533CA"/>
    <w:rsid w:val="00D53576"/>
    <w:rsid w:val="00D53902"/>
    <w:rsid w:val="00D53B0E"/>
    <w:rsid w:val="00D543F6"/>
    <w:rsid w:val="00D54456"/>
    <w:rsid w:val="00D5469D"/>
    <w:rsid w:val="00D54872"/>
    <w:rsid w:val="00D549D5"/>
    <w:rsid w:val="00D54FF6"/>
    <w:rsid w:val="00D555DF"/>
    <w:rsid w:val="00D55820"/>
    <w:rsid w:val="00D55A8E"/>
    <w:rsid w:val="00D55C7A"/>
    <w:rsid w:val="00D55E34"/>
    <w:rsid w:val="00D55EEF"/>
    <w:rsid w:val="00D56306"/>
    <w:rsid w:val="00D56DDA"/>
    <w:rsid w:val="00D56E03"/>
    <w:rsid w:val="00D5723F"/>
    <w:rsid w:val="00D5730D"/>
    <w:rsid w:val="00D575A3"/>
    <w:rsid w:val="00D576AA"/>
    <w:rsid w:val="00D57D4B"/>
    <w:rsid w:val="00D57E7B"/>
    <w:rsid w:val="00D57F38"/>
    <w:rsid w:val="00D57FA2"/>
    <w:rsid w:val="00D57FB8"/>
    <w:rsid w:val="00D6007D"/>
    <w:rsid w:val="00D60213"/>
    <w:rsid w:val="00D60251"/>
    <w:rsid w:val="00D602C4"/>
    <w:rsid w:val="00D60472"/>
    <w:rsid w:val="00D60724"/>
    <w:rsid w:val="00D6078D"/>
    <w:rsid w:val="00D60833"/>
    <w:rsid w:val="00D60B72"/>
    <w:rsid w:val="00D60B9B"/>
    <w:rsid w:val="00D60F6C"/>
    <w:rsid w:val="00D615E1"/>
    <w:rsid w:val="00D618F9"/>
    <w:rsid w:val="00D61CDC"/>
    <w:rsid w:val="00D61F89"/>
    <w:rsid w:val="00D61FA9"/>
    <w:rsid w:val="00D6212D"/>
    <w:rsid w:val="00D624D9"/>
    <w:rsid w:val="00D625D4"/>
    <w:rsid w:val="00D62681"/>
    <w:rsid w:val="00D626B6"/>
    <w:rsid w:val="00D62C5C"/>
    <w:rsid w:val="00D632BE"/>
    <w:rsid w:val="00D637B5"/>
    <w:rsid w:val="00D637D7"/>
    <w:rsid w:val="00D63F11"/>
    <w:rsid w:val="00D64140"/>
    <w:rsid w:val="00D6414A"/>
    <w:rsid w:val="00D64228"/>
    <w:rsid w:val="00D643EA"/>
    <w:rsid w:val="00D649C5"/>
    <w:rsid w:val="00D64A30"/>
    <w:rsid w:val="00D64DBE"/>
    <w:rsid w:val="00D64E19"/>
    <w:rsid w:val="00D6545D"/>
    <w:rsid w:val="00D654B1"/>
    <w:rsid w:val="00D65654"/>
    <w:rsid w:val="00D656DC"/>
    <w:rsid w:val="00D65ACD"/>
    <w:rsid w:val="00D65C93"/>
    <w:rsid w:val="00D66871"/>
    <w:rsid w:val="00D66EEC"/>
    <w:rsid w:val="00D66F04"/>
    <w:rsid w:val="00D66F91"/>
    <w:rsid w:val="00D670D4"/>
    <w:rsid w:val="00D674D8"/>
    <w:rsid w:val="00D67598"/>
    <w:rsid w:val="00D6798A"/>
    <w:rsid w:val="00D67D64"/>
    <w:rsid w:val="00D67EE1"/>
    <w:rsid w:val="00D67FF8"/>
    <w:rsid w:val="00D70A12"/>
    <w:rsid w:val="00D70ECB"/>
    <w:rsid w:val="00D718DE"/>
    <w:rsid w:val="00D71BFB"/>
    <w:rsid w:val="00D71CAB"/>
    <w:rsid w:val="00D71DC2"/>
    <w:rsid w:val="00D71E60"/>
    <w:rsid w:val="00D71FA0"/>
    <w:rsid w:val="00D72173"/>
    <w:rsid w:val="00D72262"/>
    <w:rsid w:val="00D72B3A"/>
    <w:rsid w:val="00D72E79"/>
    <w:rsid w:val="00D72F99"/>
    <w:rsid w:val="00D72FCB"/>
    <w:rsid w:val="00D73376"/>
    <w:rsid w:val="00D7367D"/>
    <w:rsid w:val="00D73BFF"/>
    <w:rsid w:val="00D7473E"/>
    <w:rsid w:val="00D74747"/>
    <w:rsid w:val="00D74790"/>
    <w:rsid w:val="00D7485A"/>
    <w:rsid w:val="00D748FA"/>
    <w:rsid w:val="00D749F0"/>
    <w:rsid w:val="00D75424"/>
    <w:rsid w:val="00D75818"/>
    <w:rsid w:val="00D758AA"/>
    <w:rsid w:val="00D75B0C"/>
    <w:rsid w:val="00D75D0A"/>
    <w:rsid w:val="00D75FCE"/>
    <w:rsid w:val="00D7630D"/>
    <w:rsid w:val="00D765C8"/>
    <w:rsid w:val="00D76CAB"/>
    <w:rsid w:val="00D772E8"/>
    <w:rsid w:val="00D77496"/>
    <w:rsid w:val="00D77614"/>
    <w:rsid w:val="00D77912"/>
    <w:rsid w:val="00D77BD9"/>
    <w:rsid w:val="00D77E11"/>
    <w:rsid w:val="00D77EC5"/>
    <w:rsid w:val="00D77FFB"/>
    <w:rsid w:val="00D80011"/>
    <w:rsid w:val="00D80205"/>
    <w:rsid w:val="00D805F0"/>
    <w:rsid w:val="00D80A2B"/>
    <w:rsid w:val="00D80CC6"/>
    <w:rsid w:val="00D80E7E"/>
    <w:rsid w:val="00D81755"/>
    <w:rsid w:val="00D817AE"/>
    <w:rsid w:val="00D81CED"/>
    <w:rsid w:val="00D81DAF"/>
    <w:rsid w:val="00D81ECE"/>
    <w:rsid w:val="00D81FFF"/>
    <w:rsid w:val="00D827FF"/>
    <w:rsid w:val="00D828FA"/>
    <w:rsid w:val="00D82CA6"/>
    <w:rsid w:val="00D83145"/>
    <w:rsid w:val="00D8381F"/>
    <w:rsid w:val="00D839C5"/>
    <w:rsid w:val="00D83F9A"/>
    <w:rsid w:val="00D8464F"/>
    <w:rsid w:val="00D8468C"/>
    <w:rsid w:val="00D84E94"/>
    <w:rsid w:val="00D8552B"/>
    <w:rsid w:val="00D85964"/>
    <w:rsid w:val="00D85B07"/>
    <w:rsid w:val="00D85CBE"/>
    <w:rsid w:val="00D85CC4"/>
    <w:rsid w:val="00D85E1A"/>
    <w:rsid w:val="00D85E99"/>
    <w:rsid w:val="00D86451"/>
    <w:rsid w:val="00D86FBB"/>
    <w:rsid w:val="00D8726C"/>
    <w:rsid w:val="00D87872"/>
    <w:rsid w:val="00D8789C"/>
    <w:rsid w:val="00D87C15"/>
    <w:rsid w:val="00D87CEC"/>
    <w:rsid w:val="00D90063"/>
    <w:rsid w:val="00D901F9"/>
    <w:rsid w:val="00D90275"/>
    <w:rsid w:val="00D906B3"/>
    <w:rsid w:val="00D90A42"/>
    <w:rsid w:val="00D90A7C"/>
    <w:rsid w:val="00D90C5F"/>
    <w:rsid w:val="00D90F50"/>
    <w:rsid w:val="00D911DF"/>
    <w:rsid w:val="00D91927"/>
    <w:rsid w:val="00D91E12"/>
    <w:rsid w:val="00D91E9E"/>
    <w:rsid w:val="00D923ED"/>
    <w:rsid w:val="00D92AA1"/>
    <w:rsid w:val="00D93638"/>
    <w:rsid w:val="00D93CD9"/>
    <w:rsid w:val="00D93CE3"/>
    <w:rsid w:val="00D93D37"/>
    <w:rsid w:val="00D93F88"/>
    <w:rsid w:val="00D93F8E"/>
    <w:rsid w:val="00D9460F"/>
    <w:rsid w:val="00D94776"/>
    <w:rsid w:val="00D94DEB"/>
    <w:rsid w:val="00D952EF"/>
    <w:rsid w:val="00D954D4"/>
    <w:rsid w:val="00D957FB"/>
    <w:rsid w:val="00D9582C"/>
    <w:rsid w:val="00D95A3E"/>
    <w:rsid w:val="00D95CAE"/>
    <w:rsid w:val="00D95E24"/>
    <w:rsid w:val="00D95F55"/>
    <w:rsid w:val="00D96175"/>
    <w:rsid w:val="00D963A5"/>
    <w:rsid w:val="00D96907"/>
    <w:rsid w:val="00D96C14"/>
    <w:rsid w:val="00D96EF1"/>
    <w:rsid w:val="00D97842"/>
    <w:rsid w:val="00D97915"/>
    <w:rsid w:val="00D97ABE"/>
    <w:rsid w:val="00DA0774"/>
    <w:rsid w:val="00DA0A97"/>
    <w:rsid w:val="00DA0AA8"/>
    <w:rsid w:val="00DA0FFC"/>
    <w:rsid w:val="00DA116A"/>
    <w:rsid w:val="00DA117A"/>
    <w:rsid w:val="00DA11F4"/>
    <w:rsid w:val="00DA12E7"/>
    <w:rsid w:val="00DA131D"/>
    <w:rsid w:val="00DA1996"/>
    <w:rsid w:val="00DA1BD5"/>
    <w:rsid w:val="00DA228F"/>
    <w:rsid w:val="00DA236A"/>
    <w:rsid w:val="00DA25C0"/>
    <w:rsid w:val="00DA2E26"/>
    <w:rsid w:val="00DA2EE1"/>
    <w:rsid w:val="00DA2F08"/>
    <w:rsid w:val="00DA3158"/>
    <w:rsid w:val="00DA3575"/>
    <w:rsid w:val="00DA3D28"/>
    <w:rsid w:val="00DA3E82"/>
    <w:rsid w:val="00DA3FE2"/>
    <w:rsid w:val="00DA40C3"/>
    <w:rsid w:val="00DA43C9"/>
    <w:rsid w:val="00DA4507"/>
    <w:rsid w:val="00DA459F"/>
    <w:rsid w:val="00DA45E7"/>
    <w:rsid w:val="00DA4A15"/>
    <w:rsid w:val="00DA4E75"/>
    <w:rsid w:val="00DA52E9"/>
    <w:rsid w:val="00DA55CF"/>
    <w:rsid w:val="00DA56C1"/>
    <w:rsid w:val="00DA5E27"/>
    <w:rsid w:val="00DA6166"/>
    <w:rsid w:val="00DA620B"/>
    <w:rsid w:val="00DA6EEE"/>
    <w:rsid w:val="00DA7724"/>
    <w:rsid w:val="00DA7B93"/>
    <w:rsid w:val="00DA7BF4"/>
    <w:rsid w:val="00DB0083"/>
    <w:rsid w:val="00DB012E"/>
    <w:rsid w:val="00DB0F23"/>
    <w:rsid w:val="00DB1170"/>
    <w:rsid w:val="00DB1350"/>
    <w:rsid w:val="00DB15DC"/>
    <w:rsid w:val="00DB1660"/>
    <w:rsid w:val="00DB1668"/>
    <w:rsid w:val="00DB1755"/>
    <w:rsid w:val="00DB1A42"/>
    <w:rsid w:val="00DB1A5A"/>
    <w:rsid w:val="00DB1E34"/>
    <w:rsid w:val="00DB20F8"/>
    <w:rsid w:val="00DB2698"/>
    <w:rsid w:val="00DB28B0"/>
    <w:rsid w:val="00DB2DAF"/>
    <w:rsid w:val="00DB37F0"/>
    <w:rsid w:val="00DB3BB4"/>
    <w:rsid w:val="00DB401D"/>
    <w:rsid w:val="00DB482C"/>
    <w:rsid w:val="00DB4926"/>
    <w:rsid w:val="00DB4DA8"/>
    <w:rsid w:val="00DB4DC4"/>
    <w:rsid w:val="00DB4F4A"/>
    <w:rsid w:val="00DB50B0"/>
    <w:rsid w:val="00DB55AF"/>
    <w:rsid w:val="00DB565E"/>
    <w:rsid w:val="00DB5772"/>
    <w:rsid w:val="00DB5C0F"/>
    <w:rsid w:val="00DB5F7F"/>
    <w:rsid w:val="00DB6275"/>
    <w:rsid w:val="00DB6608"/>
    <w:rsid w:val="00DB6E6C"/>
    <w:rsid w:val="00DB7241"/>
    <w:rsid w:val="00DB73D1"/>
    <w:rsid w:val="00DB75D9"/>
    <w:rsid w:val="00DB76B5"/>
    <w:rsid w:val="00DB77CE"/>
    <w:rsid w:val="00DB78FE"/>
    <w:rsid w:val="00DB7DB4"/>
    <w:rsid w:val="00DB7E66"/>
    <w:rsid w:val="00DC00E5"/>
    <w:rsid w:val="00DC0377"/>
    <w:rsid w:val="00DC044E"/>
    <w:rsid w:val="00DC0991"/>
    <w:rsid w:val="00DC0A14"/>
    <w:rsid w:val="00DC0C66"/>
    <w:rsid w:val="00DC153B"/>
    <w:rsid w:val="00DC1C06"/>
    <w:rsid w:val="00DC1C6B"/>
    <w:rsid w:val="00DC1E75"/>
    <w:rsid w:val="00DC2072"/>
    <w:rsid w:val="00DC21B1"/>
    <w:rsid w:val="00DC2275"/>
    <w:rsid w:val="00DC22CA"/>
    <w:rsid w:val="00DC23EF"/>
    <w:rsid w:val="00DC26D5"/>
    <w:rsid w:val="00DC2707"/>
    <w:rsid w:val="00DC2A27"/>
    <w:rsid w:val="00DC2B9B"/>
    <w:rsid w:val="00DC2BCB"/>
    <w:rsid w:val="00DC4191"/>
    <w:rsid w:val="00DC4811"/>
    <w:rsid w:val="00DC4A43"/>
    <w:rsid w:val="00DC4C58"/>
    <w:rsid w:val="00DC4C6A"/>
    <w:rsid w:val="00DC4D4E"/>
    <w:rsid w:val="00DC4F01"/>
    <w:rsid w:val="00DC4F4D"/>
    <w:rsid w:val="00DC4F82"/>
    <w:rsid w:val="00DC5097"/>
    <w:rsid w:val="00DC51C5"/>
    <w:rsid w:val="00DC522D"/>
    <w:rsid w:val="00DC558C"/>
    <w:rsid w:val="00DC5A38"/>
    <w:rsid w:val="00DC5DFA"/>
    <w:rsid w:val="00DC62FA"/>
    <w:rsid w:val="00DC6975"/>
    <w:rsid w:val="00DC6B49"/>
    <w:rsid w:val="00DC71BE"/>
    <w:rsid w:val="00DC732F"/>
    <w:rsid w:val="00DC7D80"/>
    <w:rsid w:val="00DD0580"/>
    <w:rsid w:val="00DD07A0"/>
    <w:rsid w:val="00DD07D5"/>
    <w:rsid w:val="00DD0A15"/>
    <w:rsid w:val="00DD0AF2"/>
    <w:rsid w:val="00DD11EA"/>
    <w:rsid w:val="00DD12F4"/>
    <w:rsid w:val="00DD1333"/>
    <w:rsid w:val="00DD1B7F"/>
    <w:rsid w:val="00DD1BD1"/>
    <w:rsid w:val="00DD1C8A"/>
    <w:rsid w:val="00DD1CC8"/>
    <w:rsid w:val="00DD1D7D"/>
    <w:rsid w:val="00DD21E7"/>
    <w:rsid w:val="00DD2321"/>
    <w:rsid w:val="00DD242D"/>
    <w:rsid w:val="00DD2A6A"/>
    <w:rsid w:val="00DD2B28"/>
    <w:rsid w:val="00DD2B6D"/>
    <w:rsid w:val="00DD417B"/>
    <w:rsid w:val="00DD420C"/>
    <w:rsid w:val="00DD45AD"/>
    <w:rsid w:val="00DD468F"/>
    <w:rsid w:val="00DD4986"/>
    <w:rsid w:val="00DD4DF5"/>
    <w:rsid w:val="00DD4FB4"/>
    <w:rsid w:val="00DD57A1"/>
    <w:rsid w:val="00DD58EA"/>
    <w:rsid w:val="00DD6218"/>
    <w:rsid w:val="00DD6366"/>
    <w:rsid w:val="00DD697E"/>
    <w:rsid w:val="00DD6C93"/>
    <w:rsid w:val="00DD6D74"/>
    <w:rsid w:val="00DD70B1"/>
    <w:rsid w:val="00DD72C2"/>
    <w:rsid w:val="00DD763C"/>
    <w:rsid w:val="00DD773F"/>
    <w:rsid w:val="00DE0436"/>
    <w:rsid w:val="00DE06A3"/>
    <w:rsid w:val="00DE0979"/>
    <w:rsid w:val="00DE0C82"/>
    <w:rsid w:val="00DE1384"/>
    <w:rsid w:val="00DE144E"/>
    <w:rsid w:val="00DE1466"/>
    <w:rsid w:val="00DE158F"/>
    <w:rsid w:val="00DE177F"/>
    <w:rsid w:val="00DE1807"/>
    <w:rsid w:val="00DE1C2C"/>
    <w:rsid w:val="00DE1D18"/>
    <w:rsid w:val="00DE1EBF"/>
    <w:rsid w:val="00DE20E3"/>
    <w:rsid w:val="00DE22CC"/>
    <w:rsid w:val="00DE231B"/>
    <w:rsid w:val="00DE2527"/>
    <w:rsid w:val="00DE2D5F"/>
    <w:rsid w:val="00DE2E8B"/>
    <w:rsid w:val="00DE3184"/>
    <w:rsid w:val="00DE32B6"/>
    <w:rsid w:val="00DE3361"/>
    <w:rsid w:val="00DE33BE"/>
    <w:rsid w:val="00DE3607"/>
    <w:rsid w:val="00DE3C41"/>
    <w:rsid w:val="00DE3E9A"/>
    <w:rsid w:val="00DE418D"/>
    <w:rsid w:val="00DE46D4"/>
    <w:rsid w:val="00DE4C92"/>
    <w:rsid w:val="00DE4FAD"/>
    <w:rsid w:val="00DE4FAE"/>
    <w:rsid w:val="00DE52FB"/>
    <w:rsid w:val="00DE54B5"/>
    <w:rsid w:val="00DE5CB0"/>
    <w:rsid w:val="00DE60E5"/>
    <w:rsid w:val="00DE61A6"/>
    <w:rsid w:val="00DE6251"/>
    <w:rsid w:val="00DE6315"/>
    <w:rsid w:val="00DE6360"/>
    <w:rsid w:val="00DE63D4"/>
    <w:rsid w:val="00DE6BCA"/>
    <w:rsid w:val="00DE6F77"/>
    <w:rsid w:val="00DE73CA"/>
    <w:rsid w:val="00DE7458"/>
    <w:rsid w:val="00DF03AC"/>
    <w:rsid w:val="00DF03BF"/>
    <w:rsid w:val="00DF056A"/>
    <w:rsid w:val="00DF0593"/>
    <w:rsid w:val="00DF061E"/>
    <w:rsid w:val="00DF0927"/>
    <w:rsid w:val="00DF0947"/>
    <w:rsid w:val="00DF101B"/>
    <w:rsid w:val="00DF139B"/>
    <w:rsid w:val="00DF15B9"/>
    <w:rsid w:val="00DF19DC"/>
    <w:rsid w:val="00DF1EE8"/>
    <w:rsid w:val="00DF2212"/>
    <w:rsid w:val="00DF22C4"/>
    <w:rsid w:val="00DF2946"/>
    <w:rsid w:val="00DF2C8B"/>
    <w:rsid w:val="00DF2F26"/>
    <w:rsid w:val="00DF30B0"/>
    <w:rsid w:val="00DF334F"/>
    <w:rsid w:val="00DF3543"/>
    <w:rsid w:val="00DF3EA8"/>
    <w:rsid w:val="00DF4317"/>
    <w:rsid w:val="00DF4451"/>
    <w:rsid w:val="00DF4702"/>
    <w:rsid w:val="00DF48D6"/>
    <w:rsid w:val="00DF4C41"/>
    <w:rsid w:val="00DF4EA6"/>
    <w:rsid w:val="00DF4FBF"/>
    <w:rsid w:val="00DF51FB"/>
    <w:rsid w:val="00DF52BB"/>
    <w:rsid w:val="00DF5368"/>
    <w:rsid w:val="00DF5847"/>
    <w:rsid w:val="00DF59A6"/>
    <w:rsid w:val="00DF63C7"/>
    <w:rsid w:val="00DF6404"/>
    <w:rsid w:val="00DF6584"/>
    <w:rsid w:val="00DF65D3"/>
    <w:rsid w:val="00DF66AC"/>
    <w:rsid w:val="00DF687D"/>
    <w:rsid w:val="00DF6AFD"/>
    <w:rsid w:val="00DF6BB0"/>
    <w:rsid w:val="00DF6C79"/>
    <w:rsid w:val="00DF6DF6"/>
    <w:rsid w:val="00DF72E9"/>
    <w:rsid w:val="00DF73A6"/>
    <w:rsid w:val="00DF7441"/>
    <w:rsid w:val="00DF7485"/>
    <w:rsid w:val="00DF76B3"/>
    <w:rsid w:val="00DF7862"/>
    <w:rsid w:val="00DF78AC"/>
    <w:rsid w:val="00DF7977"/>
    <w:rsid w:val="00DF7B07"/>
    <w:rsid w:val="00E0037A"/>
    <w:rsid w:val="00E0053A"/>
    <w:rsid w:val="00E007E4"/>
    <w:rsid w:val="00E00ED8"/>
    <w:rsid w:val="00E014FB"/>
    <w:rsid w:val="00E01552"/>
    <w:rsid w:val="00E0174A"/>
    <w:rsid w:val="00E01E97"/>
    <w:rsid w:val="00E01F0F"/>
    <w:rsid w:val="00E022B3"/>
    <w:rsid w:val="00E023C6"/>
    <w:rsid w:val="00E02AFD"/>
    <w:rsid w:val="00E02C60"/>
    <w:rsid w:val="00E0324C"/>
    <w:rsid w:val="00E037B6"/>
    <w:rsid w:val="00E039CB"/>
    <w:rsid w:val="00E03B45"/>
    <w:rsid w:val="00E0434D"/>
    <w:rsid w:val="00E04493"/>
    <w:rsid w:val="00E044A5"/>
    <w:rsid w:val="00E04660"/>
    <w:rsid w:val="00E04854"/>
    <w:rsid w:val="00E04DCB"/>
    <w:rsid w:val="00E05318"/>
    <w:rsid w:val="00E05818"/>
    <w:rsid w:val="00E05C45"/>
    <w:rsid w:val="00E05D16"/>
    <w:rsid w:val="00E05DEC"/>
    <w:rsid w:val="00E05E1D"/>
    <w:rsid w:val="00E069E5"/>
    <w:rsid w:val="00E06B24"/>
    <w:rsid w:val="00E06DCF"/>
    <w:rsid w:val="00E07071"/>
    <w:rsid w:val="00E07771"/>
    <w:rsid w:val="00E1003F"/>
    <w:rsid w:val="00E10313"/>
    <w:rsid w:val="00E105B5"/>
    <w:rsid w:val="00E10DA4"/>
    <w:rsid w:val="00E111C0"/>
    <w:rsid w:val="00E11249"/>
    <w:rsid w:val="00E11B5E"/>
    <w:rsid w:val="00E11FB3"/>
    <w:rsid w:val="00E1232E"/>
    <w:rsid w:val="00E126A5"/>
    <w:rsid w:val="00E127AD"/>
    <w:rsid w:val="00E12D09"/>
    <w:rsid w:val="00E12EE2"/>
    <w:rsid w:val="00E13BF3"/>
    <w:rsid w:val="00E144F6"/>
    <w:rsid w:val="00E14774"/>
    <w:rsid w:val="00E14A76"/>
    <w:rsid w:val="00E14D52"/>
    <w:rsid w:val="00E14F2E"/>
    <w:rsid w:val="00E14F63"/>
    <w:rsid w:val="00E1513A"/>
    <w:rsid w:val="00E15176"/>
    <w:rsid w:val="00E15223"/>
    <w:rsid w:val="00E1553F"/>
    <w:rsid w:val="00E156E8"/>
    <w:rsid w:val="00E15704"/>
    <w:rsid w:val="00E15B60"/>
    <w:rsid w:val="00E15BB9"/>
    <w:rsid w:val="00E15D90"/>
    <w:rsid w:val="00E16145"/>
    <w:rsid w:val="00E1657D"/>
    <w:rsid w:val="00E1665D"/>
    <w:rsid w:val="00E1689E"/>
    <w:rsid w:val="00E168E4"/>
    <w:rsid w:val="00E16959"/>
    <w:rsid w:val="00E16C26"/>
    <w:rsid w:val="00E16FA5"/>
    <w:rsid w:val="00E17151"/>
    <w:rsid w:val="00E17172"/>
    <w:rsid w:val="00E176DB"/>
    <w:rsid w:val="00E1791B"/>
    <w:rsid w:val="00E1794B"/>
    <w:rsid w:val="00E17ED2"/>
    <w:rsid w:val="00E17F39"/>
    <w:rsid w:val="00E17FA4"/>
    <w:rsid w:val="00E20A89"/>
    <w:rsid w:val="00E20EC5"/>
    <w:rsid w:val="00E2102C"/>
    <w:rsid w:val="00E2114D"/>
    <w:rsid w:val="00E212FD"/>
    <w:rsid w:val="00E21731"/>
    <w:rsid w:val="00E21845"/>
    <w:rsid w:val="00E21D99"/>
    <w:rsid w:val="00E21F1C"/>
    <w:rsid w:val="00E21F55"/>
    <w:rsid w:val="00E22002"/>
    <w:rsid w:val="00E22288"/>
    <w:rsid w:val="00E22324"/>
    <w:rsid w:val="00E22353"/>
    <w:rsid w:val="00E22783"/>
    <w:rsid w:val="00E22845"/>
    <w:rsid w:val="00E22C0C"/>
    <w:rsid w:val="00E22C43"/>
    <w:rsid w:val="00E22D71"/>
    <w:rsid w:val="00E22F16"/>
    <w:rsid w:val="00E23107"/>
    <w:rsid w:val="00E23573"/>
    <w:rsid w:val="00E23734"/>
    <w:rsid w:val="00E23AC0"/>
    <w:rsid w:val="00E23EC2"/>
    <w:rsid w:val="00E2402C"/>
    <w:rsid w:val="00E24046"/>
    <w:rsid w:val="00E243C8"/>
    <w:rsid w:val="00E24652"/>
    <w:rsid w:val="00E24685"/>
    <w:rsid w:val="00E24A85"/>
    <w:rsid w:val="00E24B1C"/>
    <w:rsid w:val="00E24E30"/>
    <w:rsid w:val="00E25993"/>
    <w:rsid w:val="00E25B91"/>
    <w:rsid w:val="00E25E67"/>
    <w:rsid w:val="00E26234"/>
    <w:rsid w:val="00E263A4"/>
    <w:rsid w:val="00E263E5"/>
    <w:rsid w:val="00E26495"/>
    <w:rsid w:val="00E265C9"/>
    <w:rsid w:val="00E267C2"/>
    <w:rsid w:val="00E2692C"/>
    <w:rsid w:val="00E26EDF"/>
    <w:rsid w:val="00E26EFE"/>
    <w:rsid w:val="00E27037"/>
    <w:rsid w:val="00E27216"/>
    <w:rsid w:val="00E272ED"/>
    <w:rsid w:val="00E27420"/>
    <w:rsid w:val="00E27CF3"/>
    <w:rsid w:val="00E27D2F"/>
    <w:rsid w:val="00E27D3A"/>
    <w:rsid w:val="00E27DF4"/>
    <w:rsid w:val="00E27EFA"/>
    <w:rsid w:val="00E27F34"/>
    <w:rsid w:val="00E3001F"/>
    <w:rsid w:val="00E30405"/>
    <w:rsid w:val="00E308E4"/>
    <w:rsid w:val="00E30955"/>
    <w:rsid w:val="00E31218"/>
    <w:rsid w:val="00E312EE"/>
    <w:rsid w:val="00E31884"/>
    <w:rsid w:val="00E31EDF"/>
    <w:rsid w:val="00E32036"/>
    <w:rsid w:val="00E3225C"/>
    <w:rsid w:val="00E326CE"/>
    <w:rsid w:val="00E32887"/>
    <w:rsid w:val="00E32A51"/>
    <w:rsid w:val="00E32ED8"/>
    <w:rsid w:val="00E331AB"/>
    <w:rsid w:val="00E3345F"/>
    <w:rsid w:val="00E34436"/>
    <w:rsid w:val="00E3449F"/>
    <w:rsid w:val="00E345C8"/>
    <w:rsid w:val="00E3469D"/>
    <w:rsid w:val="00E3513E"/>
    <w:rsid w:val="00E354E7"/>
    <w:rsid w:val="00E358B7"/>
    <w:rsid w:val="00E35972"/>
    <w:rsid w:val="00E35BBE"/>
    <w:rsid w:val="00E35E40"/>
    <w:rsid w:val="00E36262"/>
    <w:rsid w:val="00E364F5"/>
    <w:rsid w:val="00E3690D"/>
    <w:rsid w:val="00E3746F"/>
    <w:rsid w:val="00E377EA"/>
    <w:rsid w:val="00E379CB"/>
    <w:rsid w:val="00E37A76"/>
    <w:rsid w:val="00E37D82"/>
    <w:rsid w:val="00E37E6F"/>
    <w:rsid w:val="00E403E9"/>
    <w:rsid w:val="00E4080F"/>
    <w:rsid w:val="00E41130"/>
    <w:rsid w:val="00E411CF"/>
    <w:rsid w:val="00E413F2"/>
    <w:rsid w:val="00E414DD"/>
    <w:rsid w:val="00E4152E"/>
    <w:rsid w:val="00E41A10"/>
    <w:rsid w:val="00E41C35"/>
    <w:rsid w:val="00E41D1D"/>
    <w:rsid w:val="00E41D1E"/>
    <w:rsid w:val="00E41DCE"/>
    <w:rsid w:val="00E41E8B"/>
    <w:rsid w:val="00E41F63"/>
    <w:rsid w:val="00E42115"/>
    <w:rsid w:val="00E4220C"/>
    <w:rsid w:val="00E42327"/>
    <w:rsid w:val="00E4249B"/>
    <w:rsid w:val="00E424E3"/>
    <w:rsid w:val="00E4287F"/>
    <w:rsid w:val="00E42942"/>
    <w:rsid w:val="00E4374B"/>
    <w:rsid w:val="00E43D86"/>
    <w:rsid w:val="00E4415D"/>
    <w:rsid w:val="00E44597"/>
    <w:rsid w:val="00E44662"/>
    <w:rsid w:val="00E44B4C"/>
    <w:rsid w:val="00E44F6B"/>
    <w:rsid w:val="00E456BE"/>
    <w:rsid w:val="00E458F1"/>
    <w:rsid w:val="00E45A48"/>
    <w:rsid w:val="00E45B58"/>
    <w:rsid w:val="00E45CAE"/>
    <w:rsid w:val="00E45F15"/>
    <w:rsid w:val="00E45FEA"/>
    <w:rsid w:val="00E46352"/>
    <w:rsid w:val="00E463AC"/>
    <w:rsid w:val="00E464BE"/>
    <w:rsid w:val="00E46E6A"/>
    <w:rsid w:val="00E479AB"/>
    <w:rsid w:val="00E50205"/>
    <w:rsid w:val="00E5045E"/>
    <w:rsid w:val="00E5082A"/>
    <w:rsid w:val="00E50BBD"/>
    <w:rsid w:val="00E50E13"/>
    <w:rsid w:val="00E51439"/>
    <w:rsid w:val="00E514E0"/>
    <w:rsid w:val="00E51505"/>
    <w:rsid w:val="00E51BA9"/>
    <w:rsid w:val="00E51DA6"/>
    <w:rsid w:val="00E52309"/>
    <w:rsid w:val="00E5231B"/>
    <w:rsid w:val="00E52913"/>
    <w:rsid w:val="00E52ABA"/>
    <w:rsid w:val="00E52F5F"/>
    <w:rsid w:val="00E53147"/>
    <w:rsid w:val="00E53239"/>
    <w:rsid w:val="00E533DD"/>
    <w:rsid w:val="00E53535"/>
    <w:rsid w:val="00E536BE"/>
    <w:rsid w:val="00E53744"/>
    <w:rsid w:val="00E53756"/>
    <w:rsid w:val="00E538FC"/>
    <w:rsid w:val="00E539B7"/>
    <w:rsid w:val="00E539D6"/>
    <w:rsid w:val="00E53D45"/>
    <w:rsid w:val="00E540DB"/>
    <w:rsid w:val="00E5443E"/>
    <w:rsid w:val="00E54653"/>
    <w:rsid w:val="00E546AA"/>
    <w:rsid w:val="00E546DD"/>
    <w:rsid w:val="00E55637"/>
    <w:rsid w:val="00E55BF4"/>
    <w:rsid w:val="00E55EA7"/>
    <w:rsid w:val="00E55EE3"/>
    <w:rsid w:val="00E55F21"/>
    <w:rsid w:val="00E55F55"/>
    <w:rsid w:val="00E562B2"/>
    <w:rsid w:val="00E56463"/>
    <w:rsid w:val="00E56A4A"/>
    <w:rsid w:val="00E56AA6"/>
    <w:rsid w:val="00E56D47"/>
    <w:rsid w:val="00E57408"/>
    <w:rsid w:val="00E57558"/>
    <w:rsid w:val="00E57628"/>
    <w:rsid w:val="00E578E2"/>
    <w:rsid w:val="00E57950"/>
    <w:rsid w:val="00E57B8F"/>
    <w:rsid w:val="00E57E46"/>
    <w:rsid w:val="00E57F14"/>
    <w:rsid w:val="00E60332"/>
    <w:rsid w:val="00E604B4"/>
    <w:rsid w:val="00E60A41"/>
    <w:rsid w:val="00E60CB1"/>
    <w:rsid w:val="00E612BB"/>
    <w:rsid w:val="00E612E4"/>
    <w:rsid w:val="00E615EB"/>
    <w:rsid w:val="00E617CB"/>
    <w:rsid w:val="00E61862"/>
    <w:rsid w:val="00E61A57"/>
    <w:rsid w:val="00E62146"/>
    <w:rsid w:val="00E62AC8"/>
    <w:rsid w:val="00E62F4F"/>
    <w:rsid w:val="00E6306A"/>
    <w:rsid w:val="00E6338B"/>
    <w:rsid w:val="00E6382A"/>
    <w:rsid w:val="00E6384F"/>
    <w:rsid w:val="00E63AC0"/>
    <w:rsid w:val="00E63BF4"/>
    <w:rsid w:val="00E63CCC"/>
    <w:rsid w:val="00E63E3E"/>
    <w:rsid w:val="00E6400B"/>
    <w:rsid w:val="00E643E7"/>
    <w:rsid w:val="00E64862"/>
    <w:rsid w:val="00E64EEA"/>
    <w:rsid w:val="00E65071"/>
    <w:rsid w:val="00E6509A"/>
    <w:rsid w:val="00E65569"/>
    <w:rsid w:val="00E656AF"/>
    <w:rsid w:val="00E65D5B"/>
    <w:rsid w:val="00E66387"/>
    <w:rsid w:val="00E66434"/>
    <w:rsid w:val="00E66E98"/>
    <w:rsid w:val="00E67084"/>
    <w:rsid w:val="00E670AD"/>
    <w:rsid w:val="00E677F7"/>
    <w:rsid w:val="00E67E0A"/>
    <w:rsid w:val="00E70116"/>
    <w:rsid w:val="00E70B36"/>
    <w:rsid w:val="00E70B8F"/>
    <w:rsid w:val="00E70D60"/>
    <w:rsid w:val="00E70EAE"/>
    <w:rsid w:val="00E7134F"/>
    <w:rsid w:val="00E71D39"/>
    <w:rsid w:val="00E722C2"/>
    <w:rsid w:val="00E7261E"/>
    <w:rsid w:val="00E72703"/>
    <w:rsid w:val="00E729A0"/>
    <w:rsid w:val="00E72E14"/>
    <w:rsid w:val="00E73119"/>
    <w:rsid w:val="00E73514"/>
    <w:rsid w:val="00E73669"/>
    <w:rsid w:val="00E7367B"/>
    <w:rsid w:val="00E73A12"/>
    <w:rsid w:val="00E73C15"/>
    <w:rsid w:val="00E740CE"/>
    <w:rsid w:val="00E74125"/>
    <w:rsid w:val="00E741FE"/>
    <w:rsid w:val="00E742C7"/>
    <w:rsid w:val="00E74ABA"/>
    <w:rsid w:val="00E74BE1"/>
    <w:rsid w:val="00E74F3F"/>
    <w:rsid w:val="00E754E7"/>
    <w:rsid w:val="00E756A5"/>
    <w:rsid w:val="00E75DC1"/>
    <w:rsid w:val="00E76115"/>
    <w:rsid w:val="00E77542"/>
    <w:rsid w:val="00E77956"/>
    <w:rsid w:val="00E77D05"/>
    <w:rsid w:val="00E77DC3"/>
    <w:rsid w:val="00E77DFA"/>
    <w:rsid w:val="00E80298"/>
    <w:rsid w:val="00E804E8"/>
    <w:rsid w:val="00E807BC"/>
    <w:rsid w:val="00E80A9D"/>
    <w:rsid w:val="00E80AD3"/>
    <w:rsid w:val="00E80D32"/>
    <w:rsid w:val="00E8109A"/>
    <w:rsid w:val="00E8148F"/>
    <w:rsid w:val="00E81701"/>
    <w:rsid w:val="00E81BB2"/>
    <w:rsid w:val="00E81DE6"/>
    <w:rsid w:val="00E822CC"/>
    <w:rsid w:val="00E82383"/>
    <w:rsid w:val="00E8267F"/>
    <w:rsid w:val="00E82D51"/>
    <w:rsid w:val="00E82E3B"/>
    <w:rsid w:val="00E83547"/>
    <w:rsid w:val="00E836E8"/>
    <w:rsid w:val="00E83ED9"/>
    <w:rsid w:val="00E83F89"/>
    <w:rsid w:val="00E83FC8"/>
    <w:rsid w:val="00E84073"/>
    <w:rsid w:val="00E8438A"/>
    <w:rsid w:val="00E8458F"/>
    <w:rsid w:val="00E84647"/>
    <w:rsid w:val="00E84829"/>
    <w:rsid w:val="00E8506D"/>
    <w:rsid w:val="00E85744"/>
    <w:rsid w:val="00E85962"/>
    <w:rsid w:val="00E85AB2"/>
    <w:rsid w:val="00E85CC1"/>
    <w:rsid w:val="00E85DBF"/>
    <w:rsid w:val="00E85E0F"/>
    <w:rsid w:val="00E86141"/>
    <w:rsid w:val="00E86373"/>
    <w:rsid w:val="00E86B47"/>
    <w:rsid w:val="00E86C3C"/>
    <w:rsid w:val="00E86ED4"/>
    <w:rsid w:val="00E87128"/>
    <w:rsid w:val="00E87553"/>
    <w:rsid w:val="00E87596"/>
    <w:rsid w:val="00E87956"/>
    <w:rsid w:val="00E87B67"/>
    <w:rsid w:val="00E87C5D"/>
    <w:rsid w:val="00E9046A"/>
    <w:rsid w:val="00E90691"/>
    <w:rsid w:val="00E9096A"/>
    <w:rsid w:val="00E90A28"/>
    <w:rsid w:val="00E91239"/>
    <w:rsid w:val="00E914D7"/>
    <w:rsid w:val="00E9169E"/>
    <w:rsid w:val="00E917B9"/>
    <w:rsid w:val="00E917FF"/>
    <w:rsid w:val="00E91881"/>
    <w:rsid w:val="00E91FA5"/>
    <w:rsid w:val="00E91FDF"/>
    <w:rsid w:val="00E923C8"/>
    <w:rsid w:val="00E9242B"/>
    <w:rsid w:val="00E924D5"/>
    <w:rsid w:val="00E92675"/>
    <w:rsid w:val="00E92A5D"/>
    <w:rsid w:val="00E93A73"/>
    <w:rsid w:val="00E94011"/>
    <w:rsid w:val="00E944C2"/>
    <w:rsid w:val="00E94B3E"/>
    <w:rsid w:val="00E9510D"/>
    <w:rsid w:val="00E955FF"/>
    <w:rsid w:val="00E95BE6"/>
    <w:rsid w:val="00E95F1A"/>
    <w:rsid w:val="00E9615B"/>
    <w:rsid w:val="00E963F1"/>
    <w:rsid w:val="00E9677B"/>
    <w:rsid w:val="00E967C6"/>
    <w:rsid w:val="00E967E1"/>
    <w:rsid w:val="00E96A1D"/>
    <w:rsid w:val="00E96EB3"/>
    <w:rsid w:val="00E9754D"/>
    <w:rsid w:val="00E97C0C"/>
    <w:rsid w:val="00EA0087"/>
    <w:rsid w:val="00EA0419"/>
    <w:rsid w:val="00EA0453"/>
    <w:rsid w:val="00EA0B0D"/>
    <w:rsid w:val="00EA0B5F"/>
    <w:rsid w:val="00EA13B8"/>
    <w:rsid w:val="00EA14BA"/>
    <w:rsid w:val="00EA1793"/>
    <w:rsid w:val="00EA259C"/>
    <w:rsid w:val="00EA25E4"/>
    <w:rsid w:val="00EA2661"/>
    <w:rsid w:val="00EA2EB1"/>
    <w:rsid w:val="00EA2F50"/>
    <w:rsid w:val="00EA3555"/>
    <w:rsid w:val="00EA381C"/>
    <w:rsid w:val="00EA3883"/>
    <w:rsid w:val="00EA3DD1"/>
    <w:rsid w:val="00EA4552"/>
    <w:rsid w:val="00EA458F"/>
    <w:rsid w:val="00EA4F49"/>
    <w:rsid w:val="00EA51E7"/>
    <w:rsid w:val="00EA54A8"/>
    <w:rsid w:val="00EA5A40"/>
    <w:rsid w:val="00EA61C2"/>
    <w:rsid w:val="00EA693F"/>
    <w:rsid w:val="00EA6B84"/>
    <w:rsid w:val="00EA6C55"/>
    <w:rsid w:val="00EA6E76"/>
    <w:rsid w:val="00EA71D1"/>
    <w:rsid w:val="00EA78E1"/>
    <w:rsid w:val="00EA7E3F"/>
    <w:rsid w:val="00EB0652"/>
    <w:rsid w:val="00EB06AE"/>
    <w:rsid w:val="00EB0CF6"/>
    <w:rsid w:val="00EB0F16"/>
    <w:rsid w:val="00EB1519"/>
    <w:rsid w:val="00EB1B36"/>
    <w:rsid w:val="00EB1F9F"/>
    <w:rsid w:val="00EB1FFA"/>
    <w:rsid w:val="00EB227F"/>
    <w:rsid w:val="00EB2A1D"/>
    <w:rsid w:val="00EB2B09"/>
    <w:rsid w:val="00EB2D97"/>
    <w:rsid w:val="00EB2EAD"/>
    <w:rsid w:val="00EB302E"/>
    <w:rsid w:val="00EB3AF1"/>
    <w:rsid w:val="00EB3E43"/>
    <w:rsid w:val="00EB45DE"/>
    <w:rsid w:val="00EB4B46"/>
    <w:rsid w:val="00EB4BB4"/>
    <w:rsid w:val="00EB4CA3"/>
    <w:rsid w:val="00EB4CE0"/>
    <w:rsid w:val="00EB55F0"/>
    <w:rsid w:val="00EB5A39"/>
    <w:rsid w:val="00EB5BC2"/>
    <w:rsid w:val="00EB619F"/>
    <w:rsid w:val="00EB621E"/>
    <w:rsid w:val="00EB6270"/>
    <w:rsid w:val="00EB6FC9"/>
    <w:rsid w:val="00EB70C8"/>
    <w:rsid w:val="00EB7176"/>
    <w:rsid w:val="00EB76FD"/>
    <w:rsid w:val="00EB7AD1"/>
    <w:rsid w:val="00EB7EE4"/>
    <w:rsid w:val="00EC00BE"/>
    <w:rsid w:val="00EC010B"/>
    <w:rsid w:val="00EC02AF"/>
    <w:rsid w:val="00EC0435"/>
    <w:rsid w:val="00EC04D0"/>
    <w:rsid w:val="00EC05D8"/>
    <w:rsid w:val="00EC0645"/>
    <w:rsid w:val="00EC06FF"/>
    <w:rsid w:val="00EC0BE1"/>
    <w:rsid w:val="00EC0CF8"/>
    <w:rsid w:val="00EC0F03"/>
    <w:rsid w:val="00EC139F"/>
    <w:rsid w:val="00EC1508"/>
    <w:rsid w:val="00EC1A6B"/>
    <w:rsid w:val="00EC28D9"/>
    <w:rsid w:val="00EC2927"/>
    <w:rsid w:val="00EC2CD2"/>
    <w:rsid w:val="00EC2E37"/>
    <w:rsid w:val="00EC369A"/>
    <w:rsid w:val="00EC3AA1"/>
    <w:rsid w:val="00EC3CE2"/>
    <w:rsid w:val="00EC3D7F"/>
    <w:rsid w:val="00EC3DAC"/>
    <w:rsid w:val="00EC3EB7"/>
    <w:rsid w:val="00EC4816"/>
    <w:rsid w:val="00EC494D"/>
    <w:rsid w:val="00EC506D"/>
    <w:rsid w:val="00EC514B"/>
    <w:rsid w:val="00EC518C"/>
    <w:rsid w:val="00EC5315"/>
    <w:rsid w:val="00EC5403"/>
    <w:rsid w:val="00EC56D3"/>
    <w:rsid w:val="00EC5A82"/>
    <w:rsid w:val="00EC5B0E"/>
    <w:rsid w:val="00EC5BF2"/>
    <w:rsid w:val="00EC6845"/>
    <w:rsid w:val="00EC699A"/>
    <w:rsid w:val="00EC6A22"/>
    <w:rsid w:val="00EC6B47"/>
    <w:rsid w:val="00EC7143"/>
    <w:rsid w:val="00EC7CDD"/>
    <w:rsid w:val="00EC7F82"/>
    <w:rsid w:val="00EC7F9D"/>
    <w:rsid w:val="00ED0452"/>
    <w:rsid w:val="00ED05EA"/>
    <w:rsid w:val="00ED0725"/>
    <w:rsid w:val="00ED090B"/>
    <w:rsid w:val="00ED0F23"/>
    <w:rsid w:val="00ED12D4"/>
    <w:rsid w:val="00ED1315"/>
    <w:rsid w:val="00ED1325"/>
    <w:rsid w:val="00ED1600"/>
    <w:rsid w:val="00ED17BB"/>
    <w:rsid w:val="00ED1A6C"/>
    <w:rsid w:val="00ED233F"/>
    <w:rsid w:val="00ED23B1"/>
    <w:rsid w:val="00ED24F4"/>
    <w:rsid w:val="00ED254A"/>
    <w:rsid w:val="00ED26BC"/>
    <w:rsid w:val="00ED26FB"/>
    <w:rsid w:val="00ED2721"/>
    <w:rsid w:val="00ED2738"/>
    <w:rsid w:val="00ED315F"/>
    <w:rsid w:val="00ED31B2"/>
    <w:rsid w:val="00ED3535"/>
    <w:rsid w:val="00ED3676"/>
    <w:rsid w:val="00ED386B"/>
    <w:rsid w:val="00ED3BD4"/>
    <w:rsid w:val="00ED3CD0"/>
    <w:rsid w:val="00ED3DE7"/>
    <w:rsid w:val="00ED3F29"/>
    <w:rsid w:val="00ED4422"/>
    <w:rsid w:val="00ED44B2"/>
    <w:rsid w:val="00ED470A"/>
    <w:rsid w:val="00ED4DA1"/>
    <w:rsid w:val="00ED4E85"/>
    <w:rsid w:val="00ED4FFD"/>
    <w:rsid w:val="00ED55D6"/>
    <w:rsid w:val="00ED58A5"/>
    <w:rsid w:val="00ED5C10"/>
    <w:rsid w:val="00ED637F"/>
    <w:rsid w:val="00ED63CB"/>
    <w:rsid w:val="00ED6685"/>
    <w:rsid w:val="00ED6A2C"/>
    <w:rsid w:val="00ED6B77"/>
    <w:rsid w:val="00ED7CE1"/>
    <w:rsid w:val="00EE01CC"/>
    <w:rsid w:val="00EE055B"/>
    <w:rsid w:val="00EE056C"/>
    <w:rsid w:val="00EE058B"/>
    <w:rsid w:val="00EE0A16"/>
    <w:rsid w:val="00EE0CCC"/>
    <w:rsid w:val="00EE0EFB"/>
    <w:rsid w:val="00EE14A9"/>
    <w:rsid w:val="00EE1501"/>
    <w:rsid w:val="00EE1518"/>
    <w:rsid w:val="00EE17B5"/>
    <w:rsid w:val="00EE18F1"/>
    <w:rsid w:val="00EE1AA2"/>
    <w:rsid w:val="00EE1C88"/>
    <w:rsid w:val="00EE1CE1"/>
    <w:rsid w:val="00EE2107"/>
    <w:rsid w:val="00EE22DD"/>
    <w:rsid w:val="00EE26F3"/>
    <w:rsid w:val="00EE318F"/>
    <w:rsid w:val="00EE3393"/>
    <w:rsid w:val="00EE35E8"/>
    <w:rsid w:val="00EE361A"/>
    <w:rsid w:val="00EE36C4"/>
    <w:rsid w:val="00EE373D"/>
    <w:rsid w:val="00EE3A81"/>
    <w:rsid w:val="00EE3B1C"/>
    <w:rsid w:val="00EE42B5"/>
    <w:rsid w:val="00EE4403"/>
    <w:rsid w:val="00EE4B4F"/>
    <w:rsid w:val="00EE4C15"/>
    <w:rsid w:val="00EE4FC7"/>
    <w:rsid w:val="00EE5226"/>
    <w:rsid w:val="00EE5587"/>
    <w:rsid w:val="00EE559E"/>
    <w:rsid w:val="00EE58B5"/>
    <w:rsid w:val="00EE5F19"/>
    <w:rsid w:val="00EE6516"/>
    <w:rsid w:val="00EE6903"/>
    <w:rsid w:val="00EE6BB9"/>
    <w:rsid w:val="00EE70D3"/>
    <w:rsid w:val="00EE71DF"/>
    <w:rsid w:val="00EE740E"/>
    <w:rsid w:val="00EE79F8"/>
    <w:rsid w:val="00EF0194"/>
    <w:rsid w:val="00EF06C3"/>
    <w:rsid w:val="00EF076E"/>
    <w:rsid w:val="00EF0776"/>
    <w:rsid w:val="00EF0CCD"/>
    <w:rsid w:val="00EF15E4"/>
    <w:rsid w:val="00EF232C"/>
    <w:rsid w:val="00EF26EE"/>
    <w:rsid w:val="00EF2778"/>
    <w:rsid w:val="00EF2781"/>
    <w:rsid w:val="00EF2EB7"/>
    <w:rsid w:val="00EF39AE"/>
    <w:rsid w:val="00EF3A7E"/>
    <w:rsid w:val="00EF3C84"/>
    <w:rsid w:val="00EF3DCB"/>
    <w:rsid w:val="00EF3DFD"/>
    <w:rsid w:val="00EF3E32"/>
    <w:rsid w:val="00EF3F7A"/>
    <w:rsid w:val="00EF4202"/>
    <w:rsid w:val="00EF499B"/>
    <w:rsid w:val="00EF4B02"/>
    <w:rsid w:val="00EF4B43"/>
    <w:rsid w:val="00EF4F3B"/>
    <w:rsid w:val="00EF50D4"/>
    <w:rsid w:val="00EF5CCF"/>
    <w:rsid w:val="00EF64A0"/>
    <w:rsid w:val="00EF6890"/>
    <w:rsid w:val="00EF6D54"/>
    <w:rsid w:val="00EF6EB9"/>
    <w:rsid w:val="00EF6F61"/>
    <w:rsid w:val="00EF7287"/>
    <w:rsid w:val="00EF7317"/>
    <w:rsid w:val="00EF735B"/>
    <w:rsid w:val="00EF7867"/>
    <w:rsid w:val="00EF792A"/>
    <w:rsid w:val="00EF7997"/>
    <w:rsid w:val="00EF7C57"/>
    <w:rsid w:val="00F00001"/>
    <w:rsid w:val="00F00005"/>
    <w:rsid w:val="00F001F4"/>
    <w:rsid w:val="00F00322"/>
    <w:rsid w:val="00F00C0D"/>
    <w:rsid w:val="00F00DA5"/>
    <w:rsid w:val="00F01363"/>
    <w:rsid w:val="00F015D4"/>
    <w:rsid w:val="00F01834"/>
    <w:rsid w:val="00F01A1B"/>
    <w:rsid w:val="00F01A1D"/>
    <w:rsid w:val="00F01B5A"/>
    <w:rsid w:val="00F01EB8"/>
    <w:rsid w:val="00F02548"/>
    <w:rsid w:val="00F02735"/>
    <w:rsid w:val="00F02D7C"/>
    <w:rsid w:val="00F03040"/>
    <w:rsid w:val="00F03265"/>
    <w:rsid w:val="00F03563"/>
    <w:rsid w:val="00F03BB8"/>
    <w:rsid w:val="00F03DD7"/>
    <w:rsid w:val="00F0408E"/>
    <w:rsid w:val="00F0454C"/>
    <w:rsid w:val="00F0465B"/>
    <w:rsid w:val="00F046BE"/>
    <w:rsid w:val="00F04C6A"/>
    <w:rsid w:val="00F04EBF"/>
    <w:rsid w:val="00F04F86"/>
    <w:rsid w:val="00F0541B"/>
    <w:rsid w:val="00F05471"/>
    <w:rsid w:val="00F056C8"/>
    <w:rsid w:val="00F05F51"/>
    <w:rsid w:val="00F05F5F"/>
    <w:rsid w:val="00F0638F"/>
    <w:rsid w:val="00F06E01"/>
    <w:rsid w:val="00F0700B"/>
    <w:rsid w:val="00F07681"/>
    <w:rsid w:val="00F076CB"/>
    <w:rsid w:val="00F07877"/>
    <w:rsid w:val="00F07D3A"/>
    <w:rsid w:val="00F07F7C"/>
    <w:rsid w:val="00F1002A"/>
    <w:rsid w:val="00F10646"/>
    <w:rsid w:val="00F1076B"/>
    <w:rsid w:val="00F10F23"/>
    <w:rsid w:val="00F1147F"/>
    <w:rsid w:val="00F11803"/>
    <w:rsid w:val="00F11B59"/>
    <w:rsid w:val="00F1240D"/>
    <w:rsid w:val="00F12432"/>
    <w:rsid w:val="00F1265D"/>
    <w:rsid w:val="00F128B0"/>
    <w:rsid w:val="00F12C6B"/>
    <w:rsid w:val="00F12E58"/>
    <w:rsid w:val="00F130EA"/>
    <w:rsid w:val="00F132E9"/>
    <w:rsid w:val="00F133CE"/>
    <w:rsid w:val="00F13515"/>
    <w:rsid w:val="00F1395F"/>
    <w:rsid w:val="00F13A0A"/>
    <w:rsid w:val="00F13EEA"/>
    <w:rsid w:val="00F13F62"/>
    <w:rsid w:val="00F1403F"/>
    <w:rsid w:val="00F14615"/>
    <w:rsid w:val="00F153F8"/>
    <w:rsid w:val="00F154C4"/>
    <w:rsid w:val="00F15DEC"/>
    <w:rsid w:val="00F15E3B"/>
    <w:rsid w:val="00F15FC2"/>
    <w:rsid w:val="00F16286"/>
    <w:rsid w:val="00F16584"/>
    <w:rsid w:val="00F16B45"/>
    <w:rsid w:val="00F16D99"/>
    <w:rsid w:val="00F16D9E"/>
    <w:rsid w:val="00F16E80"/>
    <w:rsid w:val="00F17350"/>
    <w:rsid w:val="00F173BE"/>
    <w:rsid w:val="00F17B65"/>
    <w:rsid w:val="00F2004B"/>
    <w:rsid w:val="00F203B0"/>
    <w:rsid w:val="00F2097B"/>
    <w:rsid w:val="00F209B8"/>
    <w:rsid w:val="00F20C21"/>
    <w:rsid w:val="00F20D6F"/>
    <w:rsid w:val="00F20DE3"/>
    <w:rsid w:val="00F20E16"/>
    <w:rsid w:val="00F20E67"/>
    <w:rsid w:val="00F217D1"/>
    <w:rsid w:val="00F21B3F"/>
    <w:rsid w:val="00F21BAE"/>
    <w:rsid w:val="00F21CC3"/>
    <w:rsid w:val="00F21CDA"/>
    <w:rsid w:val="00F21F79"/>
    <w:rsid w:val="00F222E3"/>
    <w:rsid w:val="00F229C6"/>
    <w:rsid w:val="00F22BB1"/>
    <w:rsid w:val="00F22BE8"/>
    <w:rsid w:val="00F22C65"/>
    <w:rsid w:val="00F232B5"/>
    <w:rsid w:val="00F2356C"/>
    <w:rsid w:val="00F23856"/>
    <w:rsid w:val="00F23F05"/>
    <w:rsid w:val="00F24096"/>
    <w:rsid w:val="00F24276"/>
    <w:rsid w:val="00F24379"/>
    <w:rsid w:val="00F2445F"/>
    <w:rsid w:val="00F246E6"/>
    <w:rsid w:val="00F24718"/>
    <w:rsid w:val="00F24F6B"/>
    <w:rsid w:val="00F2509E"/>
    <w:rsid w:val="00F250A7"/>
    <w:rsid w:val="00F25275"/>
    <w:rsid w:val="00F2542C"/>
    <w:rsid w:val="00F25461"/>
    <w:rsid w:val="00F25656"/>
    <w:rsid w:val="00F25758"/>
    <w:rsid w:val="00F263E5"/>
    <w:rsid w:val="00F27177"/>
    <w:rsid w:val="00F27251"/>
    <w:rsid w:val="00F27339"/>
    <w:rsid w:val="00F273A8"/>
    <w:rsid w:val="00F27498"/>
    <w:rsid w:val="00F2769D"/>
    <w:rsid w:val="00F276E9"/>
    <w:rsid w:val="00F27DDC"/>
    <w:rsid w:val="00F301A9"/>
    <w:rsid w:val="00F30A5D"/>
    <w:rsid w:val="00F30B4E"/>
    <w:rsid w:val="00F30B90"/>
    <w:rsid w:val="00F30F2C"/>
    <w:rsid w:val="00F30FBC"/>
    <w:rsid w:val="00F312DB"/>
    <w:rsid w:val="00F31326"/>
    <w:rsid w:val="00F3143A"/>
    <w:rsid w:val="00F316D1"/>
    <w:rsid w:val="00F3185E"/>
    <w:rsid w:val="00F319EE"/>
    <w:rsid w:val="00F31BC1"/>
    <w:rsid w:val="00F31C82"/>
    <w:rsid w:val="00F31CFE"/>
    <w:rsid w:val="00F31E7C"/>
    <w:rsid w:val="00F31EFA"/>
    <w:rsid w:val="00F31F3F"/>
    <w:rsid w:val="00F32D5D"/>
    <w:rsid w:val="00F334B1"/>
    <w:rsid w:val="00F339CD"/>
    <w:rsid w:val="00F33A67"/>
    <w:rsid w:val="00F33DE8"/>
    <w:rsid w:val="00F33E28"/>
    <w:rsid w:val="00F33F8B"/>
    <w:rsid w:val="00F341E6"/>
    <w:rsid w:val="00F34276"/>
    <w:rsid w:val="00F34306"/>
    <w:rsid w:val="00F348F9"/>
    <w:rsid w:val="00F34946"/>
    <w:rsid w:val="00F35693"/>
    <w:rsid w:val="00F356AA"/>
    <w:rsid w:val="00F357D3"/>
    <w:rsid w:val="00F358D0"/>
    <w:rsid w:val="00F35DA5"/>
    <w:rsid w:val="00F35F05"/>
    <w:rsid w:val="00F35FCB"/>
    <w:rsid w:val="00F36D75"/>
    <w:rsid w:val="00F37213"/>
    <w:rsid w:val="00F372CB"/>
    <w:rsid w:val="00F37A41"/>
    <w:rsid w:val="00F37C9E"/>
    <w:rsid w:val="00F37CED"/>
    <w:rsid w:val="00F40264"/>
    <w:rsid w:val="00F406C7"/>
    <w:rsid w:val="00F409CC"/>
    <w:rsid w:val="00F41026"/>
    <w:rsid w:val="00F41408"/>
    <w:rsid w:val="00F4237D"/>
    <w:rsid w:val="00F423C2"/>
    <w:rsid w:val="00F4268B"/>
    <w:rsid w:val="00F427E2"/>
    <w:rsid w:val="00F42B63"/>
    <w:rsid w:val="00F42C57"/>
    <w:rsid w:val="00F4320E"/>
    <w:rsid w:val="00F43241"/>
    <w:rsid w:val="00F433A1"/>
    <w:rsid w:val="00F437B9"/>
    <w:rsid w:val="00F4382C"/>
    <w:rsid w:val="00F43831"/>
    <w:rsid w:val="00F43B95"/>
    <w:rsid w:val="00F446C7"/>
    <w:rsid w:val="00F44B3F"/>
    <w:rsid w:val="00F44BCB"/>
    <w:rsid w:val="00F44C70"/>
    <w:rsid w:val="00F44E46"/>
    <w:rsid w:val="00F44EF9"/>
    <w:rsid w:val="00F44F75"/>
    <w:rsid w:val="00F4517E"/>
    <w:rsid w:val="00F4527A"/>
    <w:rsid w:val="00F452E6"/>
    <w:rsid w:val="00F45335"/>
    <w:rsid w:val="00F45437"/>
    <w:rsid w:val="00F4545D"/>
    <w:rsid w:val="00F4550A"/>
    <w:rsid w:val="00F455B4"/>
    <w:rsid w:val="00F456A1"/>
    <w:rsid w:val="00F460AA"/>
    <w:rsid w:val="00F463E3"/>
    <w:rsid w:val="00F46B24"/>
    <w:rsid w:val="00F46B58"/>
    <w:rsid w:val="00F46E38"/>
    <w:rsid w:val="00F4715B"/>
    <w:rsid w:val="00F4727C"/>
    <w:rsid w:val="00F478D5"/>
    <w:rsid w:val="00F47EB9"/>
    <w:rsid w:val="00F500EB"/>
    <w:rsid w:val="00F50FA1"/>
    <w:rsid w:val="00F513B4"/>
    <w:rsid w:val="00F51D93"/>
    <w:rsid w:val="00F51FB9"/>
    <w:rsid w:val="00F521C0"/>
    <w:rsid w:val="00F5241C"/>
    <w:rsid w:val="00F52B8A"/>
    <w:rsid w:val="00F52D57"/>
    <w:rsid w:val="00F53220"/>
    <w:rsid w:val="00F5339D"/>
    <w:rsid w:val="00F5369E"/>
    <w:rsid w:val="00F53716"/>
    <w:rsid w:val="00F538E3"/>
    <w:rsid w:val="00F54335"/>
    <w:rsid w:val="00F544D8"/>
    <w:rsid w:val="00F546E5"/>
    <w:rsid w:val="00F54E9A"/>
    <w:rsid w:val="00F54F9A"/>
    <w:rsid w:val="00F55278"/>
    <w:rsid w:val="00F556C6"/>
    <w:rsid w:val="00F55E0D"/>
    <w:rsid w:val="00F55ECC"/>
    <w:rsid w:val="00F561B4"/>
    <w:rsid w:val="00F5629E"/>
    <w:rsid w:val="00F563D2"/>
    <w:rsid w:val="00F56441"/>
    <w:rsid w:val="00F5650B"/>
    <w:rsid w:val="00F56575"/>
    <w:rsid w:val="00F5681D"/>
    <w:rsid w:val="00F56B95"/>
    <w:rsid w:val="00F56CB5"/>
    <w:rsid w:val="00F56D62"/>
    <w:rsid w:val="00F56DF2"/>
    <w:rsid w:val="00F570A5"/>
    <w:rsid w:val="00F5731F"/>
    <w:rsid w:val="00F573AF"/>
    <w:rsid w:val="00F574BC"/>
    <w:rsid w:val="00F575CF"/>
    <w:rsid w:val="00F577B9"/>
    <w:rsid w:val="00F57873"/>
    <w:rsid w:val="00F60A95"/>
    <w:rsid w:val="00F612A0"/>
    <w:rsid w:val="00F61484"/>
    <w:rsid w:val="00F614AC"/>
    <w:rsid w:val="00F61739"/>
    <w:rsid w:val="00F6190E"/>
    <w:rsid w:val="00F61BC2"/>
    <w:rsid w:val="00F6202A"/>
    <w:rsid w:val="00F620CA"/>
    <w:rsid w:val="00F62C20"/>
    <w:rsid w:val="00F62EBE"/>
    <w:rsid w:val="00F63327"/>
    <w:rsid w:val="00F6360C"/>
    <w:rsid w:val="00F63780"/>
    <w:rsid w:val="00F63C59"/>
    <w:rsid w:val="00F63D01"/>
    <w:rsid w:val="00F645D5"/>
    <w:rsid w:val="00F64639"/>
    <w:rsid w:val="00F646F1"/>
    <w:rsid w:val="00F6472B"/>
    <w:rsid w:val="00F64739"/>
    <w:rsid w:val="00F64AD4"/>
    <w:rsid w:val="00F64DE6"/>
    <w:rsid w:val="00F64FB5"/>
    <w:rsid w:val="00F65111"/>
    <w:rsid w:val="00F65678"/>
    <w:rsid w:val="00F6589F"/>
    <w:rsid w:val="00F65BA0"/>
    <w:rsid w:val="00F65D11"/>
    <w:rsid w:val="00F65D69"/>
    <w:rsid w:val="00F65E14"/>
    <w:rsid w:val="00F66398"/>
    <w:rsid w:val="00F66AC2"/>
    <w:rsid w:val="00F66E56"/>
    <w:rsid w:val="00F66FF4"/>
    <w:rsid w:val="00F673D4"/>
    <w:rsid w:val="00F67C7A"/>
    <w:rsid w:val="00F67ECF"/>
    <w:rsid w:val="00F70421"/>
    <w:rsid w:val="00F704BF"/>
    <w:rsid w:val="00F704EE"/>
    <w:rsid w:val="00F706EF"/>
    <w:rsid w:val="00F70728"/>
    <w:rsid w:val="00F70C1F"/>
    <w:rsid w:val="00F71584"/>
    <w:rsid w:val="00F7196E"/>
    <w:rsid w:val="00F71AF3"/>
    <w:rsid w:val="00F71B5D"/>
    <w:rsid w:val="00F7212A"/>
    <w:rsid w:val="00F7215B"/>
    <w:rsid w:val="00F72182"/>
    <w:rsid w:val="00F722E0"/>
    <w:rsid w:val="00F726B0"/>
    <w:rsid w:val="00F729E7"/>
    <w:rsid w:val="00F72BB6"/>
    <w:rsid w:val="00F72DEE"/>
    <w:rsid w:val="00F72F77"/>
    <w:rsid w:val="00F7365E"/>
    <w:rsid w:val="00F73923"/>
    <w:rsid w:val="00F73D01"/>
    <w:rsid w:val="00F7447C"/>
    <w:rsid w:val="00F74BC3"/>
    <w:rsid w:val="00F750E3"/>
    <w:rsid w:val="00F751D2"/>
    <w:rsid w:val="00F7521B"/>
    <w:rsid w:val="00F755ED"/>
    <w:rsid w:val="00F75892"/>
    <w:rsid w:val="00F75F63"/>
    <w:rsid w:val="00F76109"/>
    <w:rsid w:val="00F76845"/>
    <w:rsid w:val="00F76DB0"/>
    <w:rsid w:val="00F76F51"/>
    <w:rsid w:val="00F76FC0"/>
    <w:rsid w:val="00F77009"/>
    <w:rsid w:val="00F77060"/>
    <w:rsid w:val="00F77AD9"/>
    <w:rsid w:val="00F77CA7"/>
    <w:rsid w:val="00F77F84"/>
    <w:rsid w:val="00F80635"/>
    <w:rsid w:val="00F80BEE"/>
    <w:rsid w:val="00F80C66"/>
    <w:rsid w:val="00F80D41"/>
    <w:rsid w:val="00F80DDD"/>
    <w:rsid w:val="00F810D6"/>
    <w:rsid w:val="00F811DE"/>
    <w:rsid w:val="00F812BD"/>
    <w:rsid w:val="00F812D7"/>
    <w:rsid w:val="00F81446"/>
    <w:rsid w:val="00F81922"/>
    <w:rsid w:val="00F81A1B"/>
    <w:rsid w:val="00F81C91"/>
    <w:rsid w:val="00F81F87"/>
    <w:rsid w:val="00F82653"/>
    <w:rsid w:val="00F82A8E"/>
    <w:rsid w:val="00F83BD9"/>
    <w:rsid w:val="00F8422C"/>
    <w:rsid w:val="00F842E7"/>
    <w:rsid w:val="00F844CB"/>
    <w:rsid w:val="00F84929"/>
    <w:rsid w:val="00F84DEF"/>
    <w:rsid w:val="00F84E89"/>
    <w:rsid w:val="00F84F86"/>
    <w:rsid w:val="00F85485"/>
    <w:rsid w:val="00F855B5"/>
    <w:rsid w:val="00F855E8"/>
    <w:rsid w:val="00F856AC"/>
    <w:rsid w:val="00F856DB"/>
    <w:rsid w:val="00F85858"/>
    <w:rsid w:val="00F8592F"/>
    <w:rsid w:val="00F85B4C"/>
    <w:rsid w:val="00F85BDE"/>
    <w:rsid w:val="00F85BF3"/>
    <w:rsid w:val="00F8625F"/>
    <w:rsid w:val="00F864B3"/>
    <w:rsid w:val="00F864BC"/>
    <w:rsid w:val="00F8664D"/>
    <w:rsid w:val="00F8669C"/>
    <w:rsid w:val="00F86A38"/>
    <w:rsid w:val="00F86E49"/>
    <w:rsid w:val="00F86F61"/>
    <w:rsid w:val="00F86F90"/>
    <w:rsid w:val="00F87181"/>
    <w:rsid w:val="00F874BE"/>
    <w:rsid w:val="00F879A0"/>
    <w:rsid w:val="00F87B95"/>
    <w:rsid w:val="00F90161"/>
    <w:rsid w:val="00F90175"/>
    <w:rsid w:val="00F90376"/>
    <w:rsid w:val="00F9040D"/>
    <w:rsid w:val="00F90700"/>
    <w:rsid w:val="00F909F7"/>
    <w:rsid w:val="00F90BAC"/>
    <w:rsid w:val="00F91184"/>
    <w:rsid w:val="00F91712"/>
    <w:rsid w:val="00F919A4"/>
    <w:rsid w:val="00F91A40"/>
    <w:rsid w:val="00F91B48"/>
    <w:rsid w:val="00F91D9D"/>
    <w:rsid w:val="00F92BA6"/>
    <w:rsid w:val="00F92DE9"/>
    <w:rsid w:val="00F92FDE"/>
    <w:rsid w:val="00F934F6"/>
    <w:rsid w:val="00F936AD"/>
    <w:rsid w:val="00F9376F"/>
    <w:rsid w:val="00F9380D"/>
    <w:rsid w:val="00F93B2D"/>
    <w:rsid w:val="00F93D2F"/>
    <w:rsid w:val="00F93E69"/>
    <w:rsid w:val="00F94534"/>
    <w:rsid w:val="00F9489F"/>
    <w:rsid w:val="00F94AD2"/>
    <w:rsid w:val="00F94B66"/>
    <w:rsid w:val="00F95067"/>
    <w:rsid w:val="00F9531B"/>
    <w:rsid w:val="00F954CF"/>
    <w:rsid w:val="00F956E9"/>
    <w:rsid w:val="00F95805"/>
    <w:rsid w:val="00F95A82"/>
    <w:rsid w:val="00F95F34"/>
    <w:rsid w:val="00F96634"/>
    <w:rsid w:val="00F97FC4"/>
    <w:rsid w:val="00FA0526"/>
    <w:rsid w:val="00FA08DE"/>
    <w:rsid w:val="00FA15B3"/>
    <w:rsid w:val="00FA1BBA"/>
    <w:rsid w:val="00FA23AC"/>
    <w:rsid w:val="00FA326B"/>
    <w:rsid w:val="00FA3776"/>
    <w:rsid w:val="00FA3F58"/>
    <w:rsid w:val="00FA40EB"/>
    <w:rsid w:val="00FA464D"/>
    <w:rsid w:val="00FA4C0A"/>
    <w:rsid w:val="00FA4EB9"/>
    <w:rsid w:val="00FA50A6"/>
    <w:rsid w:val="00FA58AE"/>
    <w:rsid w:val="00FA592F"/>
    <w:rsid w:val="00FA593B"/>
    <w:rsid w:val="00FA5B1F"/>
    <w:rsid w:val="00FA6069"/>
    <w:rsid w:val="00FA6359"/>
    <w:rsid w:val="00FA66F6"/>
    <w:rsid w:val="00FA6AD5"/>
    <w:rsid w:val="00FA6D3B"/>
    <w:rsid w:val="00FA7841"/>
    <w:rsid w:val="00FA7DF2"/>
    <w:rsid w:val="00FB031B"/>
    <w:rsid w:val="00FB03D0"/>
    <w:rsid w:val="00FB05CB"/>
    <w:rsid w:val="00FB0717"/>
    <w:rsid w:val="00FB0911"/>
    <w:rsid w:val="00FB0E29"/>
    <w:rsid w:val="00FB101B"/>
    <w:rsid w:val="00FB109C"/>
    <w:rsid w:val="00FB172C"/>
    <w:rsid w:val="00FB19A7"/>
    <w:rsid w:val="00FB1E33"/>
    <w:rsid w:val="00FB21A8"/>
    <w:rsid w:val="00FB27D7"/>
    <w:rsid w:val="00FB2BAE"/>
    <w:rsid w:val="00FB31AF"/>
    <w:rsid w:val="00FB379F"/>
    <w:rsid w:val="00FB3802"/>
    <w:rsid w:val="00FB3C29"/>
    <w:rsid w:val="00FB3C9A"/>
    <w:rsid w:val="00FB48E9"/>
    <w:rsid w:val="00FB4A7C"/>
    <w:rsid w:val="00FB4C82"/>
    <w:rsid w:val="00FB54D1"/>
    <w:rsid w:val="00FB559F"/>
    <w:rsid w:val="00FB5A0F"/>
    <w:rsid w:val="00FB5C77"/>
    <w:rsid w:val="00FB6395"/>
    <w:rsid w:val="00FB659C"/>
    <w:rsid w:val="00FB666D"/>
    <w:rsid w:val="00FB6745"/>
    <w:rsid w:val="00FB6B29"/>
    <w:rsid w:val="00FB6B83"/>
    <w:rsid w:val="00FB6E64"/>
    <w:rsid w:val="00FB6FF2"/>
    <w:rsid w:val="00FB7002"/>
    <w:rsid w:val="00FB736D"/>
    <w:rsid w:val="00FB737A"/>
    <w:rsid w:val="00FB7452"/>
    <w:rsid w:val="00FB7FC8"/>
    <w:rsid w:val="00FC0319"/>
    <w:rsid w:val="00FC0A84"/>
    <w:rsid w:val="00FC0ACE"/>
    <w:rsid w:val="00FC0AE4"/>
    <w:rsid w:val="00FC0BEA"/>
    <w:rsid w:val="00FC0FD8"/>
    <w:rsid w:val="00FC1070"/>
    <w:rsid w:val="00FC1BCE"/>
    <w:rsid w:val="00FC1C52"/>
    <w:rsid w:val="00FC1E2C"/>
    <w:rsid w:val="00FC218F"/>
    <w:rsid w:val="00FC21B8"/>
    <w:rsid w:val="00FC22AE"/>
    <w:rsid w:val="00FC2667"/>
    <w:rsid w:val="00FC29AC"/>
    <w:rsid w:val="00FC2B73"/>
    <w:rsid w:val="00FC2BE2"/>
    <w:rsid w:val="00FC2DA4"/>
    <w:rsid w:val="00FC2F9F"/>
    <w:rsid w:val="00FC30DE"/>
    <w:rsid w:val="00FC310F"/>
    <w:rsid w:val="00FC3B4E"/>
    <w:rsid w:val="00FC3FAD"/>
    <w:rsid w:val="00FC448C"/>
    <w:rsid w:val="00FC451E"/>
    <w:rsid w:val="00FC4B11"/>
    <w:rsid w:val="00FC4F9B"/>
    <w:rsid w:val="00FC55CC"/>
    <w:rsid w:val="00FC5C61"/>
    <w:rsid w:val="00FC5D85"/>
    <w:rsid w:val="00FC6633"/>
    <w:rsid w:val="00FC66DF"/>
    <w:rsid w:val="00FC6C6A"/>
    <w:rsid w:val="00FC6CE9"/>
    <w:rsid w:val="00FC6F5F"/>
    <w:rsid w:val="00FC754B"/>
    <w:rsid w:val="00FC7FA4"/>
    <w:rsid w:val="00FD0365"/>
    <w:rsid w:val="00FD1055"/>
    <w:rsid w:val="00FD1301"/>
    <w:rsid w:val="00FD141D"/>
    <w:rsid w:val="00FD177B"/>
    <w:rsid w:val="00FD1DDC"/>
    <w:rsid w:val="00FD26CD"/>
    <w:rsid w:val="00FD2C2C"/>
    <w:rsid w:val="00FD2D2B"/>
    <w:rsid w:val="00FD2D79"/>
    <w:rsid w:val="00FD2DCE"/>
    <w:rsid w:val="00FD31E2"/>
    <w:rsid w:val="00FD3255"/>
    <w:rsid w:val="00FD3422"/>
    <w:rsid w:val="00FD3745"/>
    <w:rsid w:val="00FD3851"/>
    <w:rsid w:val="00FD39CC"/>
    <w:rsid w:val="00FD3B11"/>
    <w:rsid w:val="00FD3FC2"/>
    <w:rsid w:val="00FD47BA"/>
    <w:rsid w:val="00FD4A5B"/>
    <w:rsid w:val="00FD4BF4"/>
    <w:rsid w:val="00FD4E6E"/>
    <w:rsid w:val="00FD4EE2"/>
    <w:rsid w:val="00FD5062"/>
    <w:rsid w:val="00FD529D"/>
    <w:rsid w:val="00FD54E8"/>
    <w:rsid w:val="00FD5BB3"/>
    <w:rsid w:val="00FD5D0E"/>
    <w:rsid w:val="00FD6175"/>
    <w:rsid w:val="00FD641E"/>
    <w:rsid w:val="00FD68A4"/>
    <w:rsid w:val="00FD6993"/>
    <w:rsid w:val="00FD6CCD"/>
    <w:rsid w:val="00FD7014"/>
    <w:rsid w:val="00FD71F5"/>
    <w:rsid w:val="00FD7542"/>
    <w:rsid w:val="00FD75E0"/>
    <w:rsid w:val="00FD7C4B"/>
    <w:rsid w:val="00FD7E7D"/>
    <w:rsid w:val="00FE0155"/>
    <w:rsid w:val="00FE0971"/>
    <w:rsid w:val="00FE0A9F"/>
    <w:rsid w:val="00FE1290"/>
    <w:rsid w:val="00FE1848"/>
    <w:rsid w:val="00FE1D1A"/>
    <w:rsid w:val="00FE284B"/>
    <w:rsid w:val="00FE297D"/>
    <w:rsid w:val="00FE35B9"/>
    <w:rsid w:val="00FE3C6E"/>
    <w:rsid w:val="00FE3D9B"/>
    <w:rsid w:val="00FE3DF4"/>
    <w:rsid w:val="00FE3E75"/>
    <w:rsid w:val="00FE3E83"/>
    <w:rsid w:val="00FE3F90"/>
    <w:rsid w:val="00FE412E"/>
    <w:rsid w:val="00FE43EE"/>
    <w:rsid w:val="00FE4801"/>
    <w:rsid w:val="00FE4C2C"/>
    <w:rsid w:val="00FE4DF6"/>
    <w:rsid w:val="00FE4F0D"/>
    <w:rsid w:val="00FE4F10"/>
    <w:rsid w:val="00FE53AF"/>
    <w:rsid w:val="00FE5AD8"/>
    <w:rsid w:val="00FE5E34"/>
    <w:rsid w:val="00FE5FA6"/>
    <w:rsid w:val="00FE5FF6"/>
    <w:rsid w:val="00FE60EA"/>
    <w:rsid w:val="00FE6537"/>
    <w:rsid w:val="00FE681B"/>
    <w:rsid w:val="00FE6D1D"/>
    <w:rsid w:val="00FE6F1E"/>
    <w:rsid w:val="00FE7042"/>
    <w:rsid w:val="00FE72AB"/>
    <w:rsid w:val="00FE781D"/>
    <w:rsid w:val="00FE7CBA"/>
    <w:rsid w:val="00FF02FC"/>
    <w:rsid w:val="00FF04E5"/>
    <w:rsid w:val="00FF0951"/>
    <w:rsid w:val="00FF0E6B"/>
    <w:rsid w:val="00FF0FB2"/>
    <w:rsid w:val="00FF104A"/>
    <w:rsid w:val="00FF120B"/>
    <w:rsid w:val="00FF16D3"/>
    <w:rsid w:val="00FF176E"/>
    <w:rsid w:val="00FF19D2"/>
    <w:rsid w:val="00FF1B17"/>
    <w:rsid w:val="00FF1E47"/>
    <w:rsid w:val="00FF241D"/>
    <w:rsid w:val="00FF251E"/>
    <w:rsid w:val="00FF28AD"/>
    <w:rsid w:val="00FF2977"/>
    <w:rsid w:val="00FF2D2C"/>
    <w:rsid w:val="00FF3194"/>
    <w:rsid w:val="00FF387C"/>
    <w:rsid w:val="00FF496C"/>
    <w:rsid w:val="00FF4BE4"/>
    <w:rsid w:val="00FF4F89"/>
    <w:rsid w:val="00FF5582"/>
    <w:rsid w:val="00FF588C"/>
    <w:rsid w:val="00FF6A20"/>
    <w:rsid w:val="00FF6E29"/>
    <w:rsid w:val="00FF7004"/>
    <w:rsid w:val="00FF71B9"/>
    <w:rsid w:val="00FF7374"/>
    <w:rsid w:val="00FF7457"/>
    <w:rsid w:val="00FF7666"/>
    <w:rsid w:val="00FF78FF"/>
    <w:rsid w:val="00FF7C31"/>
    <w:rsid w:val="00FF7D32"/>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941"/>
    <w:rPr>
      <w:sz w:val="24"/>
      <w:szCs w:val="24"/>
      <w:lang w:val="bg-BG" w:eastAsia="bg-BG"/>
    </w:rPr>
  </w:style>
  <w:style w:type="paragraph" w:styleId="Heading1">
    <w:name w:val="heading 1"/>
    <w:basedOn w:val="Normal"/>
    <w:next w:val="Normal"/>
    <w:link w:val="Heading1Char1"/>
    <w:qFormat/>
    <w:pPr>
      <w:keepNext/>
      <w:ind w:firstLine="720"/>
      <w:jc w:val="both"/>
      <w:outlineLvl w:val="0"/>
    </w:pPr>
    <w:rPr>
      <w:b/>
      <w:sz w:val="28"/>
      <w:szCs w:val="20"/>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rsid w:val="00954FC5"/>
    <w:pPr>
      <w:spacing w:before="100" w:beforeAutospacing="1" w:after="100" w:afterAutospacing="1"/>
      <w:outlineLvl w:val="4"/>
    </w:pPr>
    <w:rPr>
      <w:b/>
      <w:bCs/>
      <w:sz w:val="20"/>
      <w:szCs w:val="20"/>
      <w:lang w:val="x-none" w:eastAsia="x-none"/>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rPr>
      <w:noProof/>
    </w:rPr>
  </w:style>
  <w:style w:type="character" w:customStyle="1" w:styleId="BodyTextChar">
    <w:name w:val="Body Text Char"/>
    <w:rPr>
      <w:noProof/>
      <w:sz w:val="24"/>
      <w:szCs w:val="24"/>
      <w:lang w:val="bg-BG" w:eastAsia="bg-BG" w:bidi="ar-SA"/>
    </w:rPr>
  </w:style>
  <w:style w:type="paragraph" w:customStyle="1" w:styleId="1">
    <w:name w:val="1"/>
    <w:basedOn w:val="Normal"/>
    <w:pPr>
      <w:tabs>
        <w:tab w:val="left" w:pos="709"/>
      </w:tabs>
    </w:pPr>
    <w:rPr>
      <w:rFonts w:ascii="Tahoma" w:hAnsi="Tahoma" w:cs="Tahoma"/>
      <w:lang w:val="pl-PL" w:eastAsia="pl-PL"/>
    </w:rPr>
  </w:style>
  <w:style w:type="paragraph" w:styleId="Footer">
    <w:name w:val="footer"/>
    <w:basedOn w:val="Normal"/>
    <w:uiPriority w:val="99"/>
    <w:pPr>
      <w:tabs>
        <w:tab w:val="center" w:pos="4153"/>
        <w:tab w:val="right" w:pos="8306"/>
      </w:tabs>
    </w:pPr>
    <w:rPr>
      <w:lang w:eastAsia="en-US"/>
    </w:rPr>
  </w:style>
  <w:style w:type="paragraph" w:styleId="NoSpacing">
    <w:name w:val="No Spacing"/>
    <w:qFormat/>
    <w:rPr>
      <w:rFonts w:ascii="Calibri" w:eastAsia="Calibri" w:hAnsi="Calibri"/>
      <w:sz w:val="22"/>
      <w:szCs w:val="22"/>
      <w:lang w:val="bg-BG"/>
    </w:rPr>
  </w:style>
  <w:style w:type="character" w:customStyle="1" w:styleId="ala44">
    <w:name w:val="al_a44"/>
    <w:rPr>
      <w:rFonts w:cs="Times New Roman"/>
    </w:rPr>
  </w:style>
  <w:style w:type="paragraph" w:styleId="BodyText2">
    <w:name w:val="Body Text 2"/>
    <w:basedOn w:val="Normal"/>
    <w:pPr>
      <w:spacing w:after="120" w:line="480" w:lineRule="auto"/>
    </w:pPr>
  </w:style>
  <w:style w:type="character" w:customStyle="1" w:styleId="BodyText2Char">
    <w:name w:val="Body Text 2 Char"/>
    <w:rPr>
      <w:noProof w:val="0"/>
      <w:sz w:val="24"/>
      <w:szCs w:val="24"/>
      <w:lang w:val="bg-BG" w:eastAsia="bg-BG" w:bidi="ar-SA"/>
    </w:rPr>
  </w:style>
  <w:style w:type="paragraph" w:styleId="Header">
    <w:name w:val="header"/>
    <w:basedOn w:val="Normal"/>
    <w:uiPriority w:val="99"/>
    <w:pPr>
      <w:tabs>
        <w:tab w:val="center" w:pos="4536"/>
        <w:tab w:val="right" w:pos="9072"/>
      </w:tabs>
    </w:pPr>
  </w:style>
  <w:style w:type="character" w:styleId="PageNumber">
    <w:name w:val="page number"/>
    <w:basedOn w:val="DefaultParagraphFont"/>
  </w:style>
  <w:style w:type="paragraph" w:styleId="Title">
    <w:name w:val="Title"/>
    <w:aliases w:val="Char Char"/>
    <w:basedOn w:val="Normal"/>
    <w:uiPriority w:val="99"/>
    <w:qFormat/>
    <w:pPr>
      <w:jc w:val="center"/>
    </w:pPr>
    <w:rPr>
      <w:b/>
      <w:sz w:val="28"/>
      <w:szCs w:val="20"/>
      <w:lang w:eastAsia="en-US"/>
    </w:rPr>
  </w:style>
  <w:style w:type="character" w:styleId="Hyperlink">
    <w:name w:val="Hyperlink"/>
    <w:uiPriority w:val="99"/>
    <w:rPr>
      <w:color w:val="0000FF"/>
      <w:u w:val="single"/>
    </w:rPr>
  </w:style>
  <w:style w:type="character" w:customStyle="1" w:styleId="alcapt1">
    <w:name w:val="al_capt1"/>
    <w:rPr>
      <w:rFonts w:cs="Times New Roman"/>
      <w:i/>
      <w:iCs/>
    </w:rPr>
  </w:style>
  <w:style w:type="character" w:customStyle="1" w:styleId="hiddenref1">
    <w:name w:val="hiddenref1"/>
    <w:rPr>
      <w:rFonts w:cs="Times New Roman"/>
      <w:color w:val="000000"/>
      <w:u w:val="single"/>
    </w:rPr>
  </w:style>
  <w:style w:type="paragraph" w:styleId="BodyText3">
    <w:name w:val="Body Text 3"/>
    <w:basedOn w:val="Normal"/>
    <w:pPr>
      <w:spacing w:after="120"/>
    </w:pPr>
    <w:rPr>
      <w:sz w:val="16"/>
      <w:szCs w:val="16"/>
    </w:rPr>
  </w:style>
  <w:style w:type="paragraph" w:styleId="NormalWeb">
    <w:name w:val="Normal (Web)"/>
    <w:basedOn w:val="Normal"/>
    <w:uiPriority w:val="99"/>
    <w:pPr>
      <w:spacing w:before="100" w:beforeAutospacing="1" w:after="100" w:afterAutospacing="1"/>
    </w:pPr>
  </w:style>
  <w:style w:type="paragraph" w:customStyle="1" w:styleId="Default">
    <w:name w:val="Default"/>
    <w:pPr>
      <w:autoSpaceDE w:val="0"/>
      <w:autoSpaceDN w:val="0"/>
      <w:adjustRightInd w:val="0"/>
    </w:pPr>
    <w:rPr>
      <w:color w:val="000000"/>
      <w:sz w:val="24"/>
      <w:szCs w:val="24"/>
    </w:rPr>
  </w:style>
  <w:style w:type="paragraph" w:customStyle="1" w:styleId="Style8">
    <w:name w:val="Style8"/>
    <w:basedOn w:val="Normal"/>
    <w:pPr>
      <w:widowControl w:val="0"/>
      <w:autoSpaceDE w:val="0"/>
      <w:autoSpaceDN w:val="0"/>
      <w:adjustRightInd w:val="0"/>
      <w:spacing w:line="329" w:lineRule="exact"/>
      <w:ind w:hanging="710"/>
      <w:jc w:val="both"/>
    </w:pPr>
    <w:rPr>
      <w:rFonts w:ascii="Arial Narrow" w:hAnsi="Arial Narrow"/>
    </w:rPr>
  </w:style>
  <w:style w:type="character" w:customStyle="1" w:styleId="FontStyle12">
    <w:name w:val="Font Style12"/>
    <w:rPr>
      <w:rFonts w:ascii="Times New Roman" w:hAnsi="Times New Roman" w:cs="Times New Roman"/>
      <w:b/>
      <w:bCs/>
      <w:sz w:val="28"/>
      <w:szCs w:val="28"/>
    </w:rPr>
  </w:style>
  <w:style w:type="character" w:customStyle="1" w:styleId="FontStyle14">
    <w:name w:val="Font Style14"/>
    <w:rPr>
      <w:rFonts w:ascii="Times New Roman" w:hAnsi="Times New Roman" w:cs="Times New Roman"/>
      <w:sz w:val="28"/>
      <w:szCs w:val="28"/>
    </w:rPr>
  </w:style>
  <w:style w:type="character" w:customStyle="1" w:styleId="FontStyle11">
    <w:name w:val="Font Style11"/>
    <w:rPr>
      <w:rFonts w:ascii="Arial Narrow" w:hAnsi="Arial Narrow" w:cs="Arial Narrow"/>
      <w:b/>
      <w:bCs/>
      <w:sz w:val="26"/>
      <w:szCs w:val="26"/>
    </w:rPr>
  </w:style>
  <w:style w:type="character" w:customStyle="1" w:styleId="FontStyle13">
    <w:name w:val="Font Style13"/>
    <w:rPr>
      <w:rFonts w:ascii="Times New Roman" w:hAnsi="Times New Roman" w:cs="Times New Roman"/>
      <w:b/>
      <w:bCs/>
      <w:i/>
      <w:iCs/>
      <w:sz w:val="28"/>
      <w:szCs w:val="28"/>
    </w:rPr>
  </w:style>
  <w:style w:type="paragraph" w:styleId="BodyTextIndent">
    <w:name w:val="Body Text Indent"/>
    <w:basedOn w:val="Normal"/>
    <w:pPr>
      <w:spacing w:after="120"/>
      <w:ind w:left="283"/>
    </w:pPr>
  </w:style>
  <w:style w:type="character" w:customStyle="1" w:styleId="apple-style-span">
    <w:name w:val="apple-style-span"/>
    <w:basedOn w:val="DefaultParagraphFont"/>
  </w:style>
  <w:style w:type="paragraph" w:customStyle="1" w:styleId="Style5">
    <w:name w:val="Style5"/>
    <w:basedOn w:val="Normal"/>
    <w:pPr>
      <w:widowControl w:val="0"/>
      <w:autoSpaceDE w:val="0"/>
      <w:autoSpaceDN w:val="0"/>
      <w:adjustRightInd w:val="0"/>
    </w:pPr>
    <w:rPr>
      <w:rFonts w:ascii="Arial Narrow" w:hAnsi="Arial Narrow"/>
    </w:rPr>
  </w:style>
  <w:style w:type="paragraph" w:customStyle="1" w:styleId="Style4">
    <w:name w:val="Style4"/>
    <w:basedOn w:val="Normal"/>
    <w:pPr>
      <w:widowControl w:val="0"/>
      <w:autoSpaceDE w:val="0"/>
      <w:autoSpaceDN w:val="0"/>
      <w:adjustRightInd w:val="0"/>
    </w:pPr>
    <w:rPr>
      <w:rFonts w:ascii="Arial Narrow" w:hAnsi="Arial Narrow"/>
    </w:rPr>
  </w:style>
  <w:style w:type="paragraph" w:customStyle="1" w:styleId="Style2">
    <w:name w:val="Style2"/>
    <w:basedOn w:val="Normal"/>
    <w:pPr>
      <w:widowControl w:val="0"/>
      <w:autoSpaceDE w:val="0"/>
      <w:autoSpaceDN w:val="0"/>
      <w:adjustRightInd w:val="0"/>
    </w:pPr>
    <w:rPr>
      <w:rFonts w:ascii="Arial Narrow" w:hAnsi="Arial Narrow"/>
    </w:rPr>
  </w:style>
  <w:style w:type="paragraph" w:customStyle="1" w:styleId="Style1">
    <w:name w:val="Style1"/>
    <w:basedOn w:val="Normal"/>
    <w:pPr>
      <w:widowControl w:val="0"/>
      <w:autoSpaceDE w:val="0"/>
      <w:autoSpaceDN w:val="0"/>
      <w:adjustRightInd w:val="0"/>
      <w:spacing w:line="331" w:lineRule="exact"/>
      <w:ind w:hanging="1195"/>
    </w:pPr>
  </w:style>
  <w:style w:type="paragraph" w:customStyle="1" w:styleId="Style3">
    <w:name w:val="Style3"/>
    <w:basedOn w:val="Normal"/>
    <w:pPr>
      <w:widowControl w:val="0"/>
      <w:autoSpaceDE w:val="0"/>
      <w:autoSpaceDN w:val="0"/>
      <w:adjustRightInd w:val="0"/>
    </w:pPr>
  </w:style>
  <w:style w:type="paragraph" w:customStyle="1" w:styleId="product-md">
    <w:name w:val="product-md"/>
    <w:basedOn w:val="Normal"/>
    <w:pPr>
      <w:spacing w:before="100" w:beforeAutospacing="1" w:after="100" w:afterAutospacing="1"/>
    </w:pPr>
    <w:rPr>
      <w:lang w:val="en-GB" w:eastAsia="en-GB"/>
    </w:rPr>
  </w:style>
  <w:style w:type="character" w:customStyle="1" w:styleId="ibvdescription">
    <w:name w:val="ibv_description"/>
    <w:basedOn w:val="DefaultParagraphFont"/>
  </w:style>
  <w:style w:type="character" w:styleId="Strong">
    <w:name w:val="Strong"/>
    <w:uiPriority w:val="22"/>
    <w:qFormat/>
    <w:rPr>
      <w:b/>
      <w:bCs/>
    </w:rPr>
  </w:style>
  <w:style w:type="paragraph" w:customStyle="1" w:styleId="txtlight2">
    <w:name w:val="txtlight2"/>
    <w:basedOn w:val="Normal"/>
    <w:pPr>
      <w:spacing w:before="100" w:beforeAutospacing="1" w:after="30"/>
    </w:pPr>
    <w:rPr>
      <w:color w:val="999999"/>
    </w:rPr>
  </w:style>
  <w:style w:type="paragraph" w:styleId="FootnoteText">
    <w:name w:val="footnote text"/>
    <w:basedOn w:val="Normal"/>
    <w:uiPriority w:val="99"/>
    <w:semiHidden/>
    <w:rPr>
      <w:sz w:val="20"/>
      <w:szCs w:val="20"/>
    </w:rPr>
  </w:style>
  <w:style w:type="character" w:styleId="FootnoteReference">
    <w:name w:val="footnote reference"/>
    <w:uiPriority w:val="99"/>
    <w:semiHidden/>
    <w:rPr>
      <w:vertAlign w:val="superscript"/>
    </w:rPr>
  </w:style>
  <w:style w:type="character" w:customStyle="1" w:styleId="Heading1Char">
    <w:name w:val="Heading 1 Char"/>
    <w:uiPriority w:val="9"/>
    <w:rPr>
      <w:b/>
      <w:noProof w:val="0"/>
      <w:sz w:val="28"/>
      <w:lang w:val="bg-BG" w:eastAsia="bg-BG"/>
    </w:rPr>
  </w:style>
  <w:style w:type="character" w:customStyle="1" w:styleId="Heading2Char">
    <w:name w:val="Heading 2 Char"/>
    <w:uiPriority w:val="9"/>
    <w:rPr>
      <w:rFonts w:ascii="Arial" w:hAnsi="Arial" w:cs="Arial"/>
      <w:b/>
      <w:bCs/>
      <w:i/>
      <w:iCs/>
      <w:noProof w:val="0"/>
      <w:sz w:val="28"/>
      <w:szCs w:val="28"/>
      <w:lang w:val="bg-BG" w:eastAsia="bg-BG"/>
    </w:rPr>
  </w:style>
  <w:style w:type="character" w:customStyle="1" w:styleId="Heading3Char">
    <w:name w:val="Heading 3 Char"/>
    <w:rPr>
      <w:rFonts w:ascii="Arial" w:hAnsi="Arial" w:cs="Arial"/>
      <w:b/>
      <w:bCs/>
      <w:noProof w:val="0"/>
      <w:sz w:val="26"/>
      <w:szCs w:val="26"/>
      <w:lang w:val="bg-BG" w:eastAsia="bg-BG"/>
    </w:rPr>
  </w:style>
  <w:style w:type="character" w:customStyle="1" w:styleId="Heading4Char">
    <w:name w:val="Heading 4 Char"/>
    <w:rPr>
      <w:b/>
      <w:bCs/>
      <w:noProof w:val="0"/>
      <w:sz w:val="28"/>
      <w:szCs w:val="28"/>
      <w:lang w:val="bg-BG" w:eastAsia="bg-BG"/>
    </w:rPr>
  </w:style>
  <w:style w:type="character" w:customStyle="1" w:styleId="Heading6Char">
    <w:name w:val="Heading 6 Char"/>
    <w:rPr>
      <w:b/>
      <w:bCs/>
      <w:noProof w:val="0"/>
      <w:sz w:val="22"/>
      <w:szCs w:val="22"/>
      <w:lang w:val="bg-BG" w:eastAsia="bg-BG"/>
    </w:rPr>
  </w:style>
  <w:style w:type="character" w:customStyle="1" w:styleId="Heading8Char">
    <w:name w:val="Heading 8 Char"/>
    <w:rPr>
      <w:i/>
      <w:iCs/>
      <w:noProof w:val="0"/>
      <w:sz w:val="24"/>
      <w:szCs w:val="24"/>
      <w:lang w:val="bg-BG" w:eastAsia="bg-BG"/>
    </w:rPr>
  </w:style>
  <w:style w:type="character" w:customStyle="1" w:styleId="Heading9Char">
    <w:name w:val="Heading 9 Char"/>
    <w:rPr>
      <w:rFonts w:ascii="Arial" w:hAnsi="Arial" w:cs="Arial"/>
      <w:noProof w:val="0"/>
      <w:sz w:val="22"/>
      <w:szCs w:val="22"/>
      <w:lang w:val="bg-BG" w:eastAsia="bg-BG"/>
    </w:rPr>
  </w:style>
  <w:style w:type="character" w:customStyle="1" w:styleId="FooterChar">
    <w:name w:val="Footer Char"/>
    <w:uiPriority w:val="99"/>
    <w:rPr>
      <w:noProof w:val="0"/>
      <w:sz w:val="24"/>
      <w:szCs w:val="24"/>
      <w:lang w:val="bg-BG" w:eastAsia="en-US"/>
    </w:rPr>
  </w:style>
  <w:style w:type="character" w:customStyle="1" w:styleId="HeaderChar">
    <w:name w:val="Header Char"/>
    <w:uiPriority w:val="99"/>
    <w:rPr>
      <w:noProof w:val="0"/>
      <w:sz w:val="24"/>
      <w:szCs w:val="24"/>
      <w:lang w:val="bg-BG" w:eastAsia="bg-BG"/>
    </w:rPr>
  </w:style>
  <w:style w:type="character" w:customStyle="1" w:styleId="TitleChar">
    <w:name w:val="Title Char"/>
    <w:aliases w:val="Char Char Char"/>
    <w:uiPriority w:val="10"/>
    <w:rPr>
      <w:b/>
      <w:noProof w:val="0"/>
      <w:sz w:val="28"/>
      <w:lang w:val="bg-BG" w:eastAsia="en-US"/>
    </w:rPr>
  </w:style>
  <w:style w:type="character" w:customStyle="1" w:styleId="BodyText3Char">
    <w:name w:val="Body Text 3 Char"/>
    <w:rPr>
      <w:noProof w:val="0"/>
      <w:sz w:val="16"/>
      <w:szCs w:val="16"/>
      <w:lang w:val="bg-BG" w:eastAsia="bg-BG"/>
    </w:rPr>
  </w:style>
  <w:style w:type="character" w:customStyle="1" w:styleId="BodyTextIndentChar">
    <w:name w:val="Body Text Indent Char"/>
    <w:rPr>
      <w:noProof w:val="0"/>
      <w:sz w:val="24"/>
      <w:szCs w:val="24"/>
      <w:lang w:val="bg-BG" w:eastAsia="bg-BG"/>
    </w:rPr>
  </w:style>
  <w:style w:type="character" w:customStyle="1" w:styleId="FootnoteTextChar">
    <w:name w:val="Footnote Text Char"/>
    <w:uiPriority w:val="99"/>
    <w:semiHidden/>
    <w:rPr>
      <w:noProof w:val="0"/>
      <w:lang w:val="bg-BG" w:eastAsia="bg-BG"/>
    </w:rPr>
  </w:style>
  <w:style w:type="character" w:customStyle="1" w:styleId="productntitle">
    <w:name w:val="product_n_title"/>
    <w:basedOn w:val="DefaultParagraphFont"/>
  </w:style>
  <w:style w:type="paragraph" w:customStyle="1" w:styleId="normal-p0">
    <w:name w:val="normal-p0"/>
    <w:basedOn w:val="Normal"/>
    <w:rPr>
      <w:color w:val="000000"/>
    </w:rPr>
  </w:style>
  <w:style w:type="character" w:customStyle="1" w:styleId="normal-c71">
    <w:name w:val="normal-c71"/>
    <w:rPr>
      <w:rFonts w:ascii="Arial" w:hAnsi="Arial" w:cs="Arial" w:hint="default"/>
      <w:color w:val="FF0000"/>
      <w:sz w:val="24"/>
      <w:szCs w:val="24"/>
      <w:u w:val="single"/>
    </w:rPr>
  </w:style>
  <w:style w:type="character" w:customStyle="1" w:styleId="normal-c31">
    <w:name w:val="normal-c31"/>
    <w:rPr>
      <w:rFonts w:ascii="Arial" w:hAnsi="Arial" w:cs="Arial" w:hint="default"/>
      <w:color w:val="666666"/>
      <w:sz w:val="24"/>
      <w:szCs w:val="24"/>
    </w:rPr>
  </w:style>
  <w:style w:type="character" w:customStyle="1" w:styleId="parcapt1">
    <w:name w:val="par_capt1"/>
    <w:rPr>
      <w:rFonts w:cs="Times New Roman"/>
      <w:b/>
      <w:bCs/>
    </w:rPr>
  </w:style>
  <w:style w:type="character" w:customStyle="1" w:styleId="alafa">
    <w:name w:val="al_a fa"/>
    <w:rPr>
      <w:rFonts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ldef1">
    <w:name w:val="ldef1"/>
    <w:rPr>
      <w:rFonts w:cs="Times New Roman"/>
      <w:color w:val="FF0000"/>
    </w:rPr>
  </w:style>
  <w:style w:type="character" w:styleId="Emphasis">
    <w:name w:val="Emphasis"/>
    <w:uiPriority w:val="20"/>
    <w:qFormat/>
    <w:rPr>
      <w:i/>
      <w:iCs/>
    </w:rPr>
  </w:style>
  <w:style w:type="paragraph" w:customStyle="1" w:styleId="BodyText21">
    <w:name w:val="Body Text 21"/>
    <w:basedOn w:val="Normal"/>
    <w:pPr>
      <w:overflowPunct w:val="0"/>
      <w:autoSpaceDE w:val="0"/>
      <w:autoSpaceDN w:val="0"/>
      <w:adjustRightInd w:val="0"/>
      <w:spacing w:after="120" w:line="480" w:lineRule="auto"/>
      <w:textAlignment w:val="baseline"/>
    </w:pPr>
    <w:rPr>
      <w:rFonts w:ascii="TimokU" w:hAnsi="TimokU"/>
      <w:szCs w:val="20"/>
      <w:lang w:val="en-US" w:eastAsia="en-US"/>
    </w:rPr>
  </w:style>
  <w:style w:type="paragraph" w:styleId="PlainText">
    <w:name w:val="Plain Text"/>
    <w:basedOn w:val="Normal"/>
    <w:rPr>
      <w:rFonts w:ascii="Courier New" w:hAnsi="Courier New" w:cs="Courier New"/>
      <w:sz w:val="20"/>
      <w:szCs w:val="20"/>
    </w:rPr>
  </w:style>
  <w:style w:type="character" w:customStyle="1" w:styleId="PlainTextChar">
    <w:name w:val="Plain Text Char"/>
    <w:rPr>
      <w:rFonts w:ascii="Courier New" w:hAnsi="Courier New" w:cs="Courier New"/>
      <w:noProof w:val="0"/>
      <w:lang w:val="bg-BG" w:eastAsia="bg-BG"/>
    </w:rPr>
  </w:style>
  <w:style w:type="paragraph" w:customStyle="1" w:styleId="Style20">
    <w:name w:val="Style20"/>
    <w:basedOn w:val="Normal"/>
    <w:pPr>
      <w:widowControl w:val="0"/>
      <w:autoSpaceDE w:val="0"/>
      <w:autoSpaceDN w:val="0"/>
      <w:adjustRightInd w:val="0"/>
      <w:spacing w:line="277" w:lineRule="exact"/>
      <w:ind w:firstLine="767"/>
    </w:pPr>
    <w:rPr>
      <w:rFonts w:eastAsia="SimSun"/>
      <w:lang w:eastAsia="zh-CN"/>
    </w:rPr>
  </w:style>
  <w:style w:type="character" w:customStyle="1" w:styleId="light1">
    <w:name w:val="light1"/>
    <w:rPr>
      <w:shd w:val="clear" w:color="auto" w:fill="FFFF00"/>
    </w:rPr>
  </w:style>
  <w:style w:type="character" w:customStyle="1" w:styleId="pp1">
    <w:name w:val="pp1"/>
    <w:rPr>
      <w:vanish w:val="0"/>
      <w:webHidden w:val="0"/>
      <w:specVanish w:val="0"/>
    </w:rPr>
  </w:style>
  <w:style w:type="character" w:customStyle="1" w:styleId="apple-converted-space">
    <w:name w:val="apple-converted-space"/>
    <w:basedOn w:val="DefaultParagraphFont"/>
  </w:style>
  <w:style w:type="character" w:customStyle="1" w:styleId="CharChar17">
    <w:name w:val="Char Char17"/>
    <w:rPr>
      <w:b/>
      <w:noProof w:val="0"/>
      <w:sz w:val="28"/>
      <w:lang w:val="bg-BG" w:eastAsia="bg-BG"/>
    </w:rPr>
  </w:style>
  <w:style w:type="character" w:customStyle="1" w:styleId="greenlight1">
    <w:name w:val="greenlight1"/>
    <w:rPr>
      <w:shd w:val="clear" w:color="auto" w:fill="90EE90"/>
    </w:rPr>
  </w:style>
  <w:style w:type="character" w:customStyle="1" w:styleId="alcapt2">
    <w:name w:val="al_capt2"/>
    <w:rPr>
      <w:rFonts w:cs="Times New Roman"/>
      <w:i/>
      <w:iCs/>
    </w:r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pPr>
      <w:spacing w:after="120"/>
      <w:ind w:left="283"/>
    </w:pPr>
    <w:rPr>
      <w:sz w:val="16"/>
      <w:szCs w:val="16"/>
    </w:rPr>
  </w:style>
  <w:style w:type="character" w:customStyle="1" w:styleId="emailstyle19">
    <w:name w:val="emailstyle19"/>
    <w:semiHidden/>
    <w:rPr>
      <w:rFonts w:ascii="Arial" w:hAnsi="Arial" w:cs="Arial" w:hint="default"/>
      <w:color w:val="000080"/>
      <w:sz w:val="20"/>
      <w:szCs w:val="20"/>
    </w:rPr>
  </w:style>
  <w:style w:type="character" w:customStyle="1" w:styleId="parcapt2">
    <w:name w:val="par_capt2"/>
    <w:rPr>
      <w:rFonts w:cs="Times New Roman"/>
      <w:b/>
      <w:bCs/>
    </w:rPr>
  </w:style>
  <w:style w:type="character" w:customStyle="1" w:styleId="ala139">
    <w:name w:val="al_a139"/>
    <w:rPr>
      <w:rFonts w:cs="Times New Roman"/>
    </w:rPr>
  </w:style>
  <w:style w:type="paragraph" w:customStyle="1" w:styleId="Title1">
    <w:name w:val="Title1"/>
    <w:basedOn w:val="Normal"/>
    <w:pPr>
      <w:spacing w:before="100" w:beforeAutospacing="1" w:after="100" w:afterAutospacing="1"/>
      <w:jc w:val="center"/>
    </w:pPr>
    <w:rPr>
      <w:b/>
      <w:bCs/>
      <w:sz w:val="21"/>
      <w:szCs w:val="21"/>
    </w:rPr>
  </w:style>
  <w:style w:type="character" w:customStyle="1" w:styleId="ldef2">
    <w:name w:val="ldef2"/>
    <w:rPr>
      <w:rFonts w:cs="Times New Roman"/>
      <w:color w:val="FF0000"/>
    </w:rPr>
  </w:style>
  <w:style w:type="character" w:customStyle="1" w:styleId="ala134">
    <w:name w:val="al_a134"/>
    <w:rPr>
      <w:rFonts w:cs="Times New Roman"/>
    </w:rPr>
  </w:style>
  <w:style w:type="character" w:customStyle="1" w:styleId="ala38">
    <w:name w:val="al_a38"/>
    <w:rPr>
      <w:rFonts w:cs="Times New Roman"/>
    </w:rPr>
  </w:style>
  <w:style w:type="character" w:customStyle="1" w:styleId="hiddenref2">
    <w:name w:val="hiddenref2"/>
    <w:rPr>
      <w:rFonts w:cs="Times New Roman"/>
      <w:color w:val="000000"/>
      <w:u w:val="single"/>
    </w:rPr>
  </w:style>
  <w:style w:type="character" w:customStyle="1" w:styleId="ala142">
    <w:name w:val="al_a142"/>
    <w:rPr>
      <w:rFonts w:cs="Times New Roman"/>
    </w:rPr>
  </w:style>
  <w:style w:type="character" w:customStyle="1" w:styleId="FontStyle105">
    <w:name w:val="Font Style105"/>
    <w:rPr>
      <w:rFonts w:ascii="Times New Roman" w:hAnsi="Times New Roman" w:cs="Times New Roman"/>
      <w:sz w:val="22"/>
      <w:szCs w:val="22"/>
    </w:rPr>
  </w:style>
  <w:style w:type="character" w:customStyle="1" w:styleId="ala154">
    <w:name w:val="al_a154"/>
    <w:rPr>
      <w:rFonts w:cs="Times New Roman"/>
    </w:rPr>
  </w:style>
  <w:style w:type="character" w:customStyle="1" w:styleId="ala17">
    <w:name w:val="al_a17"/>
    <w:rPr>
      <w:rFonts w:cs="Times New Roman"/>
    </w:rPr>
  </w:style>
  <w:style w:type="character" w:customStyle="1" w:styleId="ala15">
    <w:name w:val="al_a15"/>
    <w:rPr>
      <w:rFonts w:cs="Times New Roman"/>
    </w:rPr>
  </w:style>
  <w:style w:type="character" w:customStyle="1" w:styleId="ala18">
    <w:name w:val="al_a18"/>
    <w:rPr>
      <w:rFonts w:cs="Times New Roman"/>
    </w:rPr>
  </w:style>
  <w:style w:type="character" w:customStyle="1" w:styleId="ala54">
    <w:name w:val="al_a54"/>
    <w:rPr>
      <w:rFonts w:cs="Times New Roman"/>
    </w:rPr>
  </w:style>
  <w:style w:type="character" w:customStyle="1" w:styleId="FontStyle67">
    <w:name w:val="Font Style67"/>
    <w:rPr>
      <w:rFonts w:ascii="Times New Roman" w:hAnsi="Times New Roman" w:cs="Times New Roman"/>
      <w:sz w:val="26"/>
      <w:szCs w:val="26"/>
    </w:rPr>
  </w:style>
  <w:style w:type="paragraph" w:customStyle="1" w:styleId="a">
    <w:name w:val="Обикн. параграф"/>
    <w:basedOn w:val="Normal"/>
    <w:pPr>
      <w:spacing w:before="120" w:line="360" w:lineRule="auto"/>
      <w:ind w:firstLine="720"/>
      <w:jc w:val="both"/>
    </w:pPr>
    <w:rPr>
      <w:szCs w:val="20"/>
      <w:lang w:eastAsia="en-US"/>
    </w:rPr>
  </w:style>
  <w:style w:type="paragraph" w:customStyle="1" w:styleId="a0">
    <w:name w:val="Îáèêí. ïàðàãðàô"/>
    <w:basedOn w:val="Normal"/>
    <w:pPr>
      <w:spacing w:before="120" w:line="360" w:lineRule="auto"/>
      <w:ind w:firstLine="720"/>
      <w:jc w:val="both"/>
    </w:pPr>
    <w:rPr>
      <w:szCs w:val="20"/>
    </w:rPr>
  </w:style>
  <w:style w:type="paragraph" w:customStyle="1" w:styleId="Clause2">
    <w:name w:val="Clause2"/>
    <w:basedOn w:val="Normal"/>
    <w:pPr>
      <w:numPr>
        <w:ilvl w:val="1"/>
        <w:numId w:val="1"/>
      </w:numPr>
      <w:tabs>
        <w:tab w:val="num" w:pos="426"/>
      </w:tabs>
      <w:spacing w:before="120" w:after="120"/>
      <w:ind w:left="-141"/>
      <w:jc w:val="both"/>
    </w:pPr>
    <w:rPr>
      <w:rFonts w:ascii="Arial" w:hAnsi="Arial" w:cs="Arial"/>
      <w:lang w:eastAsia="en-US"/>
    </w:rPr>
  </w:style>
  <w:style w:type="paragraph" w:customStyle="1" w:styleId="Clause3RestartNumbering1">
    <w:name w:val="Clause3_RestartNumbering1"/>
    <w:basedOn w:val="Normal"/>
    <w:pPr>
      <w:numPr>
        <w:ilvl w:val="2"/>
        <w:numId w:val="1"/>
      </w:numPr>
      <w:tabs>
        <w:tab w:val="num" w:pos="2727"/>
      </w:tabs>
      <w:ind w:firstLine="851"/>
      <w:jc w:val="both"/>
    </w:pPr>
    <w:rPr>
      <w:rFonts w:ascii="Arial" w:hAnsi="Arial" w:cs="Arial"/>
      <w:bCs/>
      <w:color w:val="000000"/>
      <w:spacing w:val="1"/>
      <w:lang w:eastAsia="en-US"/>
    </w:rPr>
  </w:style>
  <w:style w:type="character" w:customStyle="1" w:styleId="Clause2Char">
    <w:name w:val="Clause2 Char"/>
    <w:rPr>
      <w:rFonts w:ascii="Arial" w:hAnsi="Arial" w:cs="Arial"/>
      <w:sz w:val="24"/>
      <w:szCs w:val="24"/>
      <w:lang w:val="bg-BG" w:eastAsia="en-US"/>
    </w:rPr>
  </w:style>
  <w:style w:type="character" w:customStyle="1" w:styleId="emailstyle20">
    <w:name w:val="emailstyle20"/>
    <w:semiHidden/>
    <w:rPr>
      <w:rFonts w:ascii="Arial" w:hAnsi="Arial" w:cs="Arial" w:hint="default"/>
      <w:color w:val="000080"/>
      <w:sz w:val="20"/>
      <w:szCs w:val="20"/>
    </w:rPr>
  </w:style>
  <w:style w:type="paragraph" w:customStyle="1" w:styleId="firstline">
    <w:name w:val="firstline"/>
    <w:basedOn w:val="Normal"/>
    <w:pPr>
      <w:spacing w:before="100" w:beforeAutospacing="1" w:after="100" w:afterAutospacing="1"/>
    </w:pPr>
    <w:rPr>
      <w:lang w:val="en-US" w:eastAsia="en-US"/>
    </w:rPr>
  </w:style>
  <w:style w:type="character" w:customStyle="1" w:styleId="ala37">
    <w:name w:val="al_a37"/>
    <w:rPr>
      <w:rFonts w:cs="Times New Roman"/>
    </w:rPr>
  </w:style>
  <w:style w:type="character" w:customStyle="1" w:styleId="emailstyle18">
    <w:name w:val="emailstyle18"/>
    <w:semiHidden/>
    <w:rPr>
      <w:rFonts w:ascii="Arial" w:hAnsi="Arial" w:cs="Arial" w:hint="default"/>
      <w:color w:val="000080"/>
      <w:sz w:val="20"/>
      <w:szCs w:val="20"/>
    </w:rPr>
  </w:style>
  <w:style w:type="character" w:customStyle="1" w:styleId="ala11">
    <w:name w:val="al_a11"/>
    <w:rPr>
      <w:rFonts w:cs="Times New Roman"/>
    </w:rPr>
  </w:style>
  <w:style w:type="paragraph" w:customStyle="1" w:styleId="ListParagraph1">
    <w:name w:val="List Paragraph1"/>
    <w:basedOn w:val="Normal"/>
    <w:qFormat/>
    <w:pPr>
      <w:spacing w:line="276" w:lineRule="auto"/>
      <w:ind w:left="720" w:firstLine="709"/>
      <w:contextualSpacing/>
      <w:jc w:val="both"/>
    </w:pPr>
    <w:rPr>
      <w:rFonts w:ascii="Calibri" w:eastAsia="Calibri" w:hAnsi="Calibri"/>
      <w:sz w:val="22"/>
      <w:szCs w:val="22"/>
      <w:lang w:eastAsia="en-US"/>
    </w:rPr>
  </w:style>
  <w:style w:type="character" w:customStyle="1" w:styleId="ala133">
    <w:name w:val="al_a133"/>
    <w:rPr>
      <w:rFonts w:cs="Times New Roman"/>
    </w:rPr>
  </w:style>
  <w:style w:type="character" w:customStyle="1" w:styleId="BAN-USID">
    <w:name w:val="BAN-USID"/>
    <w:semiHidden/>
    <w:rPr>
      <w:rFonts w:ascii="Arial" w:hAnsi="Arial" w:cs="Arial"/>
      <w:color w:val="auto"/>
      <w:sz w:val="20"/>
      <w:szCs w:val="20"/>
    </w:rPr>
  </w:style>
  <w:style w:type="paragraph" w:customStyle="1" w:styleId="Style39">
    <w:name w:val="Style39"/>
    <w:basedOn w:val="Normal"/>
    <w:rsid w:val="00514C1A"/>
    <w:pPr>
      <w:widowControl w:val="0"/>
      <w:autoSpaceDE w:val="0"/>
      <w:autoSpaceDN w:val="0"/>
      <w:adjustRightInd w:val="0"/>
      <w:spacing w:line="280" w:lineRule="exact"/>
      <w:ind w:firstLine="698"/>
      <w:jc w:val="both"/>
    </w:pPr>
    <w:rPr>
      <w:rFonts w:eastAsia="SimSun"/>
      <w:lang w:eastAsia="zh-CN"/>
    </w:rPr>
  </w:style>
  <w:style w:type="character" w:customStyle="1" w:styleId="p">
    <w:name w:val="p"/>
    <w:basedOn w:val="DefaultParagraphFont"/>
  </w:style>
  <w:style w:type="character" w:customStyle="1" w:styleId="ldef">
    <w:name w:val="ldef"/>
    <w:basedOn w:val="DefaultParagraphFont"/>
  </w:style>
  <w:style w:type="character" w:customStyle="1" w:styleId="ala124">
    <w:name w:val="al_a124"/>
    <w:rPr>
      <w:rFonts w:cs="Times New Roman"/>
    </w:rPr>
  </w:style>
  <w:style w:type="character" w:customStyle="1" w:styleId="FontStyle95">
    <w:name w:val="Font Style95"/>
    <w:rPr>
      <w:rFonts w:ascii="Times New Roman" w:hAnsi="Times New Roman" w:cs="Times New Roman"/>
      <w:b/>
      <w:bCs/>
      <w:sz w:val="22"/>
      <w:szCs w:val="22"/>
    </w:rPr>
  </w:style>
  <w:style w:type="character" w:customStyle="1" w:styleId="CharChar3">
    <w:name w:val="Char Char3"/>
    <w:rPr>
      <w:b/>
      <w:sz w:val="28"/>
      <w:lang w:val="bg-BG" w:eastAsia="en-US" w:bidi="ar-SA"/>
    </w:rPr>
  </w:style>
  <w:style w:type="paragraph" w:customStyle="1" w:styleId="Style47">
    <w:name w:val="Style47"/>
    <w:basedOn w:val="Normal"/>
    <w:pPr>
      <w:widowControl w:val="0"/>
      <w:autoSpaceDE w:val="0"/>
      <w:autoSpaceDN w:val="0"/>
      <w:adjustRightInd w:val="0"/>
      <w:spacing w:line="279" w:lineRule="exact"/>
      <w:ind w:firstLine="702"/>
      <w:jc w:val="both"/>
    </w:pPr>
    <w:rPr>
      <w:rFonts w:eastAsia="SimSun"/>
      <w:lang w:eastAsia="zh-CN"/>
    </w:rPr>
  </w:style>
  <w:style w:type="character" w:customStyle="1" w:styleId="CharChar6">
    <w:name w:val="Char Char6"/>
    <w:rPr>
      <w:sz w:val="24"/>
      <w:szCs w:val="24"/>
      <w:lang w:val="bg-BG" w:eastAsia="bg-BG" w:bidi="ar-SA"/>
    </w:rPr>
  </w:style>
  <w:style w:type="character" w:customStyle="1" w:styleId="CharChar8">
    <w:name w:val="Char Char8"/>
    <w:rPr>
      <w:noProof/>
      <w:sz w:val="24"/>
      <w:szCs w:val="24"/>
      <w:lang w:val="bg-BG" w:eastAsia="bg-BG" w:bidi="ar-SA"/>
    </w:rPr>
  </w:style>
  <w:style w:type="character" w:customStyle="1" w:styleId="CharChar5">
    <w:name w:val="Char Char5"/>
    <w:rPr>
      <w:sz w:val="24"/>
      <w:szCs w:val="24"/>
      <w:lang w:val="bg-BG" w:eastAsia="bg-BG" w:bidi="ar-SA"/>
    </w:rPr>
  </w:style>
  <w:style w:type="character" w:customStyle="1" w:styleId="CharChar15">
    <w:name w:val="Char Char15"/>
    <w:rPr>
      <w:b/>
      <w:sz w:val="28"/>
      <w:lang w:val="bg-BG" w:eastAsia="bg-BG" w:bidi="ar-SA"/>
    </w:rPr>
  </w:style>
  <w:style w:type="character" w:customStyle="1" w:styleId="CharChar14">
    <w:name w:val="Char Char14"/>
    <w:rPr>
      <w:rFonts w:ascii="Arial" w:hAnsi="Arial" w:cs="Arial"/>
      <w:b/>
      <w:bCs/>
      <w:i/>
      <w:iCs/>
      <w:sz w:val="28"/>
      <w:szCs w:val="28"/>
      <w:lang w:val="bg-BG" w:eastAsia="bg-BG" w:bidi="ar-SA"/>
    </w:rPr>
  </w:style>
  <w:style w:type="character" w:customStyle="1" w:styleId="CharChar13">
    <w:name w:val="Char Char13"/>
    <w:rPr>
      <w:rFonts w:ascii="Arial" w:hAnsi="Arial" w:cs="Arial"/>
      <w:b/>
      <w:bCs/>
      <w:sz w:val="26"/>
      <w:szCs w:val="26"/>
      <w:lang w:val="bg-BG" w:eastAsia="bg-BG" w:bidi="ar-SA"/>
    </w:rPr>
  </w:style>
  <w:style w:type="character" w:customStyle="1" w:styleId="CharChar12">
    <w:name w:val="Char Char12"/>
    <w:rPr>
      <w:b/>
      <w:bCs/>
      <w:sz w:val="28"/>
      <w:szCs w:val="28"/>
      <w:lang w:val="bg-BG" w:eastAsia="bg-BG" w:bidi="ar-SA"/>
    </w:rPr>
  </w:style>
  <w:style w:type="character" w:customStyle="1" w:styleId="CharChar11">
    <w:name w:val="Char Char11"/>
    <w:rPr>
      <w:b/>
      <w:bCs/>
      <w:sz w:val="22"/>
      <w:szCs w:val="22"/>
      <w:lang w:val="bg-BG" w:eastAsia="bg-BG" w:bidi="ar-SA"/>
    </w:rPr>
  </w:style>
  <w:style w:type="character" w:customStyle="1" w:styleId="CharChar10">
    <w:name w:val="Char Char10"/>
    <w:rPr>
      <w:i/>
      <w:iCs/>
      <w:sz w:val="24"/>
      <w:szCs w:val="24"/>
      <w:lang w:val="bg-BG" w:eastAsia="bg-BG" w:bidi="ar-SA"/>
    </w:rPr>
  </w:style>
  <w:style w:type="character" w:customStyle="1" w:styleId="CharChar9">
    <w:name w:val="Char Char9"/>
    <w:rPr>
      <w:rFonts w:ascii="Arial" w:hAnsi="Arial" w:cs="Arial"/>
      <w:sz w:val="22"/>
      <w:szCs w:val="22"/>
      <w:lang w:val="bg-BG" w:eastAsia="bg-BG" w:bidi="ar-SA"/>
    </w:rPr>
  </w:style>
  <w:style w:type="character" w:customStyle="1" w:styleId="CharChar7">
    <w:name w:val="Char Char7"/>
    <w:rPr>
      <w:sz w:val="24"/>
      <w:szCs w:val="24"/>
      <w:lang w:val="bg-BG" w:eastAsia="en-US" w:bidi="ar-SA"/>
    </w:rPr>
  </w:style>
  <w:style w:type="character" w:customStyle="1" w:styleId="CharChar4">
    <w:name w:val="Char Char4"/>
    <w:rPr>
      <w:sz w:val="24"/>
      <w:szCs w:val="24"/>
      <w:lang w:val="bg-BG" w:eastAsia="bg-BG" w:bidi="ar-SA"/>
    </w:rPr>
  </w:style>
  <w:style w:type="character" w:customStyle="1" w:styleId="CharChar2">
    <w:name w:val="Char Char2"/>
    <w:rPr>
      <w:sz w:val="16"/>
      <w:szCs w:val="16"/>
      <w:lang w:val="bg-BG" w:eastAsia="bg-BG" w:bidi="ar-SA"/>
    </w:rPr>
  </w:style>
  <w:style w:type="character" w:customStyle="1" w:styleId="CharChar1">
    <w:name w:val="Char Char1"/>
    <w:rPr>
      <w:sz w:val="24"/>
      <w:szCs w:val="24"/>
      <w:lang w:val="bg-BG" w:eastAsia="bg-BG" w:bidi="ar-SA"/>
    </w:rPr>
  </w:style>
  <w:style w:type="paragraph" w:customStyle="1" w:styleId="Style60">
    <w:name w:val="Style60"/>
    <w:basedOn w:val="Normal"/>
    <w:pPr>
      <w:widowControl w:val="0"/>
      <w:autoSpaceDE w:val="0"/>
      <w:autoSpaceDN w:val="0"/>
      <w:adjustRightInd w:val="0"/>
    </w:pPr>
    <w:rPr>
      <w:rFonts w:eastAsia="SimSun"/>
      <w:lang w:eastAsia="zh-CN"/>
    </w:rPr>
  </w:style>
  <w:style w:type="character" w:customStyle="1" w:styleId="emailstyle17">
    <w:name w:val="emailstyle17"/>
    <w:semiHidden/>
    <w:rPr>
      <w:rFonts w:ascii="Arial" w:hAnsi="Arial" w:cs="Arial" w:hint="default"/>
      <w:color w:val="auto"/>
      <w:sz w:val="20"/>
      <w:szCs w:val="20"/>
    </w:rPr>
  </w:style>
  <w:style w:type="character" w:customStyle="1" w:styleId="floatleft">
    <w:name w:val="float_left"/>
    <w:basedOn w:val="DefaultParagraphFont"/>
  </w:style>
  <w:style w:type="character" w:customStyle="1" w:styleId="CharChar">
    <w:name w:val="Char Char"/>
    <w:rPr>
      <w:sz w:val="16"/>
      <w:szCs w:val="16"/>
      <w:lang w:val="bg-BG" w:eastAsia="bg-BG"/>
    </w:rPr>
  </w:style>
  <w:style w:type="character" w:customStyle="1" w:styleId="ala">
    <w:name w:val="al_a"/>
    <w:basedOn w:val="DefaultParagraphFont"/>
  </w:style>
  <w:style w:type="character" w:customStyle="1" w:styleId="alt">
    <w:name w:val="al_t"/>
    <w:basedOn w:val="DefaultParagraphFont"/>
  </w:style>
  <w:style w:type="character" w:customStyle="1" w:styleId="alcapt">
    <w:name w:val="al_capt"/>
    <w:basedOn w:val="DefaultParagraphFont"/>
  </w:style>
  <w:style w:type="character" w:customStyle="1" w:styleId="greenlight">
    <w:name w:val="greenlight"/>
    <w:basedOn w:val="DefaultParagraphFont"/>
  </w:style>
  <w:style w:type="character" w:customStyle="1" w:styleId="articlehistory">
    <w:name w:val="article_history"/>
    <w:basedOn w:val="DefaultParagraphFont"/>
  </w:style>
  <w:style w:type="character" w:customStyle="1" w:styleId="ala63">
    <w:name w:val="al_a63"/>
    <w:rPr>
      <w:rFonts w:cs="Times New Roman"/>
    </w:rPr>
  </w:style>
  <w:style w:type="character" w:customStyle="1" w:styleId="googqs-tidbitgoogqs-tidbit-0">
    <w:name w:val="goog_qs-tidbit goog_qs-tidbit-0"/>
    <w:basedOn w:val="DefaultParagraphFont"/>
  </w:style>
  <w:style w:type="character" w:customStyle="1" w:styleId="ala113">
    <w:name w:val="al_a113"/>
    <w:rPr>
      <w:rFonts w:cs="Times New Roman"/>
    </w:rPr>
  </w:style>
  <w:style w:type="character" w:customStyle="1" w:styleId="FontStyle23">
    <w:name w:val="Font Style23"/>
    <w:rsid w:val="00522435"/>
    <w:rPr>
      <w:rFonts w:ascii="Calibri" w:hAnsi="Calibri" w:cs="Calibri"/>
      <w:sz w:val="22"/>
      <w:szCs w:val="22"/>
    </w:rPr>
  </w:style>
  <w:style w:type="paragraph" w:customStyle="1" w:styleId="Style7">
    <w:name w:val="Style7"/>
    <w:basedOn w:val="Normal"/>
    <w:rsid w:val="00D94DEB"/>
    <w:pPr>
      <w:widowControl w:val="0"/>
      <w:autoSpaceDE w:val="0"/>
      <w:autoSpaceDN w:val="0"/>
      <w:adjustRightInd w:val="0"/>
      <w:spacing w:line="360" w:lineRule="exact"/>
    </w:pPr>
  </w:style>
  <w:style w:type="paragraph" w:customStyle="1" w:styleId="Style33">
    <w:name w:val="Style33"/>
    <w:basedOn w:val="Normal"/>
    <w:rsid w:val="00D94DEB"/>
    <w:pPr>
      <w:widowControl w:val="0"/>
      <w:autoSpaceDE w:val="0"/>
      <w:autoSpaceDN w:val="0"/>
      <w:adjustRightInd w:val="0"/>
    </w:pPr>
  </w:style>
  <w:style w:type="paragraph" w:customStyle="1" w:styleId="style200">
    <w:name w:val="style20"/>
    <w:basedOn w:val="Normal"/>
    <w:rsid w:val="00746FA0"/>
    <w:pPr>
      <w:spacing w:before="100" w:beforeAutospacing="1" w:after="100" w:afterAutospacing="1"/>
    </w:pPr>
  </w:style>
  <w:style w:type="paragraph" w:customStyle="1" w:styleId="style470">
    <w:name w:val="style47"/>
    <w:basedOn w:val="Normal"/>
    <w:rsid w:val="00746FA0"/>
    <w:pPr>
      <w:spacing w:before="100" w:beforeAutospacing="1" w:after="100" w:afterAutospacing="1"/>
    </w:pPr>
  </w:style>
  <w:style w:type="character" w:customStyle="1" w:styleId="fontstyle1050">
    <w:name w:val="fontstyle105"/>
    <w:basedOn w:val="DefaultParagraphFont"/>
    <w:rsid w:val="00746FA0"/>
  </w:style>
  <w:style w:type="character" w:customStyle="1" w:styleId="fontstyle230">
    <w:name w:val="fontstyle23"/>
    <w:basedOn w:val="DefaultParagraphFont"/>
    <w:rsid w:val="00746FA0"/>
  </w:style>
  <w:style w:type="character" w:customStyle="1" w:styleId="ala2">
    <w:name w:val="al_a2"/>
    <w:rsid w:val="0016491A"/>
    <w:rPr>
      <w:vanish w:val="0"/>
      <w:webHidden w:val="0"/>
      <w:specVanish w:val="0"/>
    </w:rPr>
  </w:style>
  <w:style w:type="table" w:styleId="TableGrid">
    <w:name w:val="Table Grid"/>
    <w:basedOn w:val="TableNormal"/>
    <w:uiPriority w:val="59"/>
    <w:rsid w:val="0022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4747D"/>
    <w:pPr>
      <w:widowControl w:val="0"/>
      <w:autoSpaceDE w:val="0"/>
      <w:autoSpaceDN w:val="0"/>
      <w:adjustRightInd w:val="0"/>
      <w:ind w:left="140" w:right="140" w:firstLine="840"/>
      <w:jc w:val="both"/>
    </w:pPr>
    <w:rPr>
      <w:sz w:val="24"/>
      <w:szCs w:val="24"/>
      <w:lang w:val="bg-BG" w:eastAsia="bg-BG"/>
    </w:rPr>
  </w:style>
  <w:style w:type="paragraph" w:customStyle="1" w:styleId="CharCharCharChar">
    <w:name w:val="Char Char Char Char"/>
    <w:basedOn w:val="Normal"/>
    <w:rsid w:val="00266138"/>
    <w:pPr>
      <w:tabs>
        <w:tab w:val="left" w:pos="709"/>
      </w:tabs>
    </w:pPr>
    <w:rPr>
      <w:rFonts w:ascii="Tahoma" w:hAnsi="Tahoma" w:cs="Tahoma"/>
      <w:lang w:val="pl-PL" w:eastAsia="pl-PL"/>
    </w:rPr>
  </w:style>
  <w:style w:type="paragraph" w:customStyle="1" w:styleId="m">
    <w:name w:val="m"/>
    <w:basedOn w:val="Normal"/>
    <w:rsid w:val="00266138"/>
    <w:pPr>
      <w:spacing w:before="100" w:beforeAutospacing="1" w:after="100" w:afterAutospacing="1"/>
    </w:pPr>
  </w:style>
  <w:style w:type="paragraph" w:customStyle="1" w:styleId="BlockText1">
    <w:name w:val="Block Text1"/>
    <w:basedOn w:val="Normal"/>
    <w:rsid w:val="00AD3604"/>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rPr>
  </w:style>
  <w:style w:type="paragraph" w:customStyle="1" w:styleId="htleft">
    <w:name w:val="htleft"/>
    <w:basedOn w:val="Normal"/>
    <w:rsid w:val="003C548A"/>
    <w:pPr>
      <w:spacing w:before="100" w:beforeAutospacing="1" w:after="100" w:afterAutospacing="1"/>
    </w:pPr>
  </w:style>
  <w:style w:type="paragraph" w:customStyle="1" w:styleId="changeinnerold">
    <w:name w:val="changeinnerold"/>
    <w:basedOn w:val="Normal"/>
    <w:rsid w:val="003C548A"/>
    <w:pPr>
      <w:shd w:val="clear" w:color="auto" w:fill="FFE6E6"/>
      <w:spacing w:before="100" w:beforeAutospacing="1" w:after="100" w:afterAutospacing="1"/>
    </w:pPr>
  </w:style>
  <w:style w:type="paragraph" w:customStyle="1" w:styleId="changeinnernew">
    <w:name w:val="changeinnernew"/>
    <w:basedOn w:val="Normal"/>
    <w:rsid w:val="003C548A"/>
    <w:pPr>
      <w:shd w:val="clear" w:color="auto" w:fill="FFC8C8"/>
      <w:spacing w:before="100" w:beforeAutospacing="1" w:after="100" w:afterAutospacing="1"/>
    </w:pPr>
    <w:rPr>
      <w:i/>
      <w:iCs/>
    </w:rPr>
  </w:style>
  <w:style w:type="character" w:customStyle="1" w:styleId="ala5">
    <w:name w:val="al_a5"/>
    <w:rsid w:val="000B58DC"/>
    <w:rPr>
      <w:rFonts w:cs="Times New Roman"/>
    </w:rPr>
  </w:style>
  <w:style w:type="paragraph" w:styleId="BodyTextFirstIndent">
    <w:name w:val="Body Text First Indent"/>
    <w:basedOn w:val="BodyText"/>
    <w:link w:val="BodyTextFirstIndentChar"/>
    <w:rsid w:val="00B470C6"/>
    <w:pPr>
      <w:ind w:firstLine="210"/>
    </w:pPr>
    <w:rPr>
      <w:noProof w:val="0"/>
    </w:rPr>
  </w:style>
  <w:style w:type="character" w:customStyle="1" w:styleId="BodyTextChar1">
    <w:name w:val="Body Text Char1"/>
    <w:link w:val="BodyText"/>
    <w:rsid w:val="00B470C6"/>
    <w:rPr>
      <w:noProof/>
      <w:sz w:val="24"/>
      <w:szCs w:val="24"/>
      <w:lang w:val="bg-BG" w:eastAsia="bg-BG"/>
    </w:rPr>
  </w:style>
  <w:style w:type="character" w:customStyle="1" w:styleId="BodyTextFirstIndentChar">
    <w:name w:val="Body Text First Indent Char"/>
    <w:link w:val="BodyTextFirstIndent"/>
    <w:rsid w:val="00B470C6"/>
    <w:rPr>
      <w:noProof/>
      <w:sz w:val="24"/>
      <w:szCs w:val="24"/>
      <w:lang w:val="bg-BG" w:eastAsia="bg-BG"/>
    </w:rPr>
  </w:style>
  <w:style w:type="character" w:customStyle="1" w:styleId="BodyTextIndent2Char">
    <w:name w:val="Body Text Indent 2 Char"/>
    <w:link w:val="BodyTextIndent2"/>
    <w:rsid w:val="00B470C6"/>
    <w:rPr>
      <w:sz w:val="24"/>
      <w:szCs w:val="24"/>
      <w:lang w:val="bg-BG" w:eastAsia="bg-BG"/>
    </w:rPr>
  </w:style>
  <w:style w:type="paragraph" w:styleId="EndnoteText">
    <w:name w:val="endnote text"/>
    <w:basedOn w:val="Normal"/>
    <w:link w:val="EndnoteTextChar"/>
    <w:rsid w:val="00AE52F1"/>
    <w:rPr>
      <w:sz w:val="20"/>
      <w:szCs w:val="20"/>
    </w:rPr>
  </w:style>
  <w:style w:type="character" w:customStyle="1" w:styleId="EndnoteTextChar">
    <w:name w:val="Endnote Text Char"/>
    <w:link w:val="EndnoteText"/>
    <w:rsid w:val="00AE52F1"/>
    <w:rPr>
      <w:lang w:val="bg-BG" w:eastAsia="bg-BG"/>
    </w:rPr>
  </w:style>
  <w:style w:type="character" w:styleId="EndnoteReference">
    <w:name w:val="endnote reference"/>
    <w:rsid w:val="00AE52F1"/>
    <w:rPr>
      <w:vertAlign w:val="superscript"/>
    </w:rPr>
  </w:style>
  <w:style w:type="character" w:customStyle="1" w:styleId="ft">
    <w:name w:val="ft"/>
    <w:basedOn w:val="DefaultParagraphFont"/>
    <w:rsid w:val="00C91D3A"/>
  </w:style>
  <w:style w:type="character" w:customStyle="1" w:styleId="Bodytext6">
    <w:name w:val="Body text (6)"/>
    <w:link w:val="Bodytext61"/>
    <w:rsid w:val="00837BBB"/>
    <w:rPr>
      <w:sz w:val="24"/>
      <w:szCs w:val="24"/>
      <w:shd w:val="clear" w:color="auto" w:fill="FFFFFF"/>
      <w:lang w:bidi="ar-SA"/>
    </w:rPr>
  </w:style>
  <w:style w:type="paragraph" w:customStyle="1" w:styleId="Bodytext61">
    <w:name w:val="Body text (6)1"/>
    <w:basedOn w:val="Normal"/>
    <w:link w:val="Bodytext6"/>
    <w:rsid w:val="00837BBB"/>
    <w:pPr>
      <w:shd w:val="clear" w:color="auto" w:fill="FFFFFF"/>
      <w:spacing w:line="269" w:lineRule="exact"/>
    </w:pPr>
    <w:rPr>
      <w:shd w:val="clear" w:color="auto" w:fill="FFFFFF"/>
      <w:lang w:val="x-none" w:eastAsia="x-none"/>
    </w:rPr>
  </w:style>
  <w:style w:type="character" w:customStyle="1" w:styleId="Bodytext28">
    <w:name w:val="Body text (28)"/>
    <w:link w:val="Bodytext281"/>
    <w:rsid w:val="007645E4"/>
    <w:rPr>
      <w:rFonts w:ascii="Arial" w:hAnsi="Arial"/>
      <w:shd w:val="clear" w:color="auto" w:fill="FFFFFF"/>
      <w:lang w:bidi="ar-SA"/>
    </w:rPr>
  </w:style>
  <w:style w:type="paragraph" w:customStyle="1" w:styleId="Bodytext281">
    <w:name w:val="Body text (28)1"/>
    <w:basedOn w:val="Normal"/>
    <w:link w:val="Bodytext28"/>
    <w:rsid w:val="007645E4"/>
    <w:pPr>
      <w:shd w:val="clear" w:color="auto" w:fill="FFFFFF"/>
      <w:spacing w:line="230" w:lineRule="exact"/>
      <w:jc w:val="both"/>
    </w:pPr>
    <w:rPr>
      <w:rFonts w:ascii="Arial" w:hAnsi="Arial"/>
      <w:sz w:val="20"/>
      <w:szCs w:val="20"/>
      <w:shd w:val="clear" w:color="auto" w:fill="FFFFFF"/>
      <w:lang w:val="x-none" w:eastAsia="x-none"/>
    </w:rPr>
  </w:style>
  <w:style w:type="character" w:customStyle="1" w:styleId="Heading5Char">
    <w:name w:val="Heading 5 Char"/>
    <w:link w:val="Heading5"/>
    <w:uiPriority w:val="9"/>
    <w:rsid w:val="00954FC5"/>
    <w:rPr>
      <w:b/>
      <w:bCs/>
    </w:rPr>
  </w:style>
  <w:style w:type="character" w:customStyle="1" w:styleId="ala171">
    <w:name w:val="al_a171"/>
    <w:rsid w:val="00954FC5"/>
    <w:rPr>
      <w:rFonts w:cs="Times New Roman"/>
    </w:rPr>
  </w:style>
  <w:style w:type="paragraph" w:customStyle="1" w:styleId="CM1">
    <w:name w:val="CM1"/>
    <w:basedOn w:val="Default"/>
    <w:next w:val="Default"/>
    <w:uiPriority w:val="99"/>
    <w:rsid w:val="00C91F58"/>
    <w:rPr>
      <w:rFonts w:ascii="Arial" w:hAnsi="Arial" w:cs="Arial"/>
      <w:color w:val="auto"/>
      <w:lang w:val="en-GB" w:eastAsia="en-GB"/>
    </w:rPr>
  </w:style>
  <w:style w:type="paragraph" w:customStyle="1" w:styleId="Default1">
    <w:name w:val="Default1"/>
    <w:basedOn w:val="Default"/>
    <w:next w:val="Default"/>
    <w:uiPriority w:val="99"/>
    <w:rsid w:val="00C91F58"/>
    <w:rPr>
      <w:rFonts w:ascii="Arial" w:hAnsi="Arial" w:cs="Arial"/>
      <w:color w:val="auto"/>
      <w:lang w:val="en-GB" w:eastAsia="en-GB"/>
    </w:rPr>
  </w:style>
  <w:style w:type="character" w:customStyle="1" w:styleId="ala267">
    <w:name w:val="al_a267"/>
    <w:rsid w:val="0064098D"/>
    <w:rPr>
      <w:rFonts w:cs="Times New Roman"/>
    </w:rPr>
  </w:style>
  <w:style w:type="paragraph" w:customStyle="1" w:styleId="CM3">
    <w:name w:val="CM3"/>
    <w:basedOn w:val="Default"/>
    <w:next w:val="Default"/>
    <w:rsid w:val="005758EE"/>
    <w:rPr>
      <w:rFonts w:ascii="EUAlbertina" w:hAnsi="EUAlbertina"/>
      <w:color w:val="auto"/>
      <w:lang w:val="bg-BG" w:eastAsia="bg-BG"/>
    </w:rPr>
  </w:style>
  <w:style w:type="paragraph" w:styleId="ListParagraph">
    <w:name w:val="List Paragraph"/>
    <w:basedOn w:val="Normal"/>
    <w:uiPriority w:val="34"/>
    <w:qFormat/>
    <w:rsid w:val="00A7297E"/>
    <w:pPr>
      <w:spacing w:line="276" w:lineRule="auto"/>
      <w:ind w:left="720" w:firstLine="709"/>
      <w:contextualSpacing/>
      <w:jc w:val="both"/>
    </w:pPr>
    <w:rPr>
      <w:rFonts w:ascii="Calibri" w:eastAsia="Calibri" w:hAnsi="Calibri"/>
      <w:sz w:val="22"/>
      <w:szCs w:val="22"/>
      <w:lang w:eastAsia="en-US"/>
    </w:rPr>
  </w:style>
  <w:style w:type="paragraph" w:styleId="Quote">
    <w:name w:val="Quote"/>
    <w:basedOn w:val="Normal"/>
    <w:next w:val="Normal"/>
    <w:link w:val="QuoteChar"/>
    <w:qFormat/>
    <w:rsid w:val="00A7297E"/>
    <w:pPr>
      <w:autoSpaceDE w:val="0"/>
      <w:autoSpaceDN w:val="0"/>
      <w:adjustRightInd w:val="0"/>
      <w:spacing w:before="200" w:after="160" w:line="259" w:lineRule="auto"/>
      <w:ind w:left="864" w:right="864"/>
      <w:jc w:val="center"/>
    </w:pPr>
    <w:rPr>
      <w:rFonts w:ascii="Calibri" w:hAnsi="Calibri" w:cs="Calibri"/>
      <w:i/>
      <w:iCs/>
      <w:color w:val="404040"/>
      <w:sz w:val="22"/>
      <w:szCs w:val="22"/>
    </w:rPr>
  </w:style>
  <w:style w:type="character" w:customStyle="1" w:styleId="ala212">
    <w:name w:val="al_a212"/>
    <w:rsid w:val="00AD79F2"/>
    <w:rPr>
      <w:rFonts w:cs="Times New Roman"/>
    </w:rPr>
  </w:style>
  <w:style w:type="paragraph" w:customStyle="1" w:styleId="htcenter">
    <w:name w:val="htcenter"/>
    <w:basedOn w:val="Normal"/>
    <w:rsid w:val="009D559C"/>
    <w:pPr>
      <w:spacing w:before="100" w:beforeAutospacing="1" w:after="100" w:afterAutospacing="1"/>
      <w:jc w:val="center"/>
    </w:pPr>
  </w:style>
  <w:style w:type="character" w:customStyle="1" w:styleId="spelle">
    <w:name w:val="spelle"/>
    <w:rsid w:val="00F706EF"/>
    <w:rPr>
      <w:rFonts w:cs="Times New Roman"/>
    </w:rPr>
  </w:style>
  <w:style w:type="character" w:customStyle="1" w:styleId="QuoteChar">
    <w:name w:val="Quote Char"/>
    <w:link w:val="Quote"/>
    <w:rsid w:val="007364BF"/>
    <w:rPr>
      <w:rFonts w:ascii="Calibri" w:hAnsi="Calibri" w:cs="Calibri"/>
      <w:i/>
      <w:iCs/>
      <w:color w:val="404040"/>
      <w:sz w:val="22"/>
      <w:szCs w:val="22"/>
      <w:lang w:val="bg-BG" w:eastAsia="bg-BG" w:bidi="ar-SA"/>
    </w:rPr>
  </w:style>
  <w:style w:type="character" w:customStyle="1" w:styleId="legaldocreference">
    <w:name w:val="legaldocreference"/>
    <w:basedOn w:val="DefaultParagraphFont"/>
    <w:rsid w:val="007364BF"/>
  </w:style>
  <w:style w:type="character" w:customStyle="1" w:styleId="newdocreference">
    <w:name w:val="newdocreference"/>
    <w:basedOn w:val="DefaultParagraphFont"/>
    <w:rsid w:val="007364BF"/>
  </w:style>
  <w:style w:type="paragraph" w:customStyle="1" w:styleId="c1">
    <w:name w:val="c1"/>
    <w:basedOn w:val="Normal"/>
    <w:rsid w:val="007364BF"/>
    <w:pPr>
      <w:spacing w:before="100" w:beforeAutospacing="1" w:after="100" w:afterAutospacing="1"/>
      <w:jc w:val="center"/>
    </w:pPr>
  </w:style>
  <w:style w:type="character" w:customStyle="1" w:styleId="grame">
    <w:name w:val="grame"/>
    <w:rsid w:val="007364BF"/>
    <w:rPr>
      <w:rFonts w:cs="Times New Roman"/>
    </w:rPr>
  </w:style>
  <w:style w:type="character" w:customStyle="1" w:styleId="ala27">
    <w:name w:val="al_a27"/>
    <w:rsid w:val="00597A53"/>
    <w:rPr>
      <w:rFonts w:cs="Times New Roman"/>
    </w:rPr>
  </w:style>
  <w:style w:type="character" w:customStyle="1" w:styleId="ala35">
    <w:name w:val="al_a35"/>
    <w:rsid w:val="00440528"/>
    <w:rPr>
      <w:rFonts w:cs="Times New Roman"/>
    </w:rPr>
  </w:style>
  <w:style w:type="character" w:customStyle="1" w:styleId="ala36">
    <w:name w:val="al_a36"/>
    <w:rsid w:val="00D35C98"/>
    <w:rPr>
      <w:rFonts w:cs="Times New Roman"/>
    </w:rPr>
  </w:style>
  <w:style w:type="character" w:customStyle="1" w:styleId="ala94">
    <w:name w:val="al_a94"/>
    <w:rsid w:val="00024CFC"/>
    <w:rPr>
      <w:rFonts w:cs="Times New Roman"/>
    </w:rPr>
  </w:style>
  <w:style w:type="character" w:customStyle="1" w:styleId="Heading1Char1">
    <w:name w:val="Heading 1 Char1"/>
    <w:link w:val="Heading1"/>
    <w:rsid w:val="003B4098"/>
    <w:rPr>
      <w:b/>
      <w:sz w:val="28"/>
      <w:lang w:val="bg-BG" w:eastAsia="bg-BG" w:bidi="ar-SA"/>
    </w:rPr>
  </w:style>
  <w:style w:type="character" w:customStyle="1" w:styleId="ala66">
    <w:name w:val="al_a66"/>
    <w:rsid w:val="008908D2"/>
    <w:rPr>
      <w:rFonts w:cs="Times New Roman"/>
    </w:rPr>
  </w:style>
  <w:style w:type="character" w:customStyle="1" w:styleId="ala60">
    <w:name w:val="al_a60"/>
    <w:rsid w:val="008908D2"/>
    <w:rPr>
      <w:rFonts w:cs="Times New Roman"/>
    </w:rPr>
  </w:style>
  <w:style w:type="character" w:customStyle="1" w:styleId="ala45">
    <w:name w:val="al_a45"/>
    <w:rsid w:val="008908D2"/>
    <w:rPr>
      <w:rFonts w:cs="Times New Roman"/>
    </w:rPr>
  </w:style>
  <w:style w:type="character" w:customStyle="1" w:styleId="ala51">
    <w:name w:val="al_a51"/>
    <w:rsid w:val="00113595"/>
    <w:rPr>
      <w:rFonts w:cs="Times New Roman"/>
    </w:rPr>
  </w:style>
  <w:style w:type="character" w:customStyle="1" w:styleId="DeltaViewInsertion">
    <w:name w:val="DeltaView Insertion"/>
    <w:rsid w:val="005E296C"/>
    <w:rPr>
      <w:b/>
      <w:i/>
      <w:spacing w:val="0"/>
      <w:lang w:val="bg-BG" w:eastAsia="bg-BG"/>
    </w:rPr>
  </w:style>
  <w:style w:type="paragraph" w:customStyle="1" w:styleId="Text1">
    <w:name w:val="Text 1"/>
    <w:basedOn w:val="Normal"/>
    <w:rsid w:val="005E296C"/>
    <w:pPr>
      <w:spacing w:before="120" w:after="120"/>
      <w:ind w:left="850"/>
      <w:jc w:val="both"/>
    </w:pPr>
    <w:rPr>
      <w:rFonts w:eastAsia="Calibri"/>
      <w:szCs w:val="22"/>
    </w:rPr>
  </w:style>
  <w:style w:type="paragraph" w:customStyle="1" w:styleId="NumPar1">
    <w:name w:val="NumPar 1"/>
    <w:basedOn w:val="Normal"/>
    <w:next w:val="Text1"/>
    <w:rsid w:val="005E296C"/>
    <w:pPr>
      <w:numPr>
        <w:numId w:val="3"/>
      </w:numPr>
      <w:spacing w:before="120" w:after="120"/>
      <w:jc w:val="both"/>
    </w:pPr>
    <w:rPr>
      <w:rFonts w:eastAsia="Calibri"/>
      <w:szCs w:val="22"/>
    </w:rPr>
  </w:style>
  <w:style w:type="paragraph" w:customStyle="1" w:styleId="NumPar2">
    <w:name w:val="NumPar 2"/>
    <w:basedOn w:val="Normal"/>
    <w:next w:val="Text1"/>
    <w:rsid w:val="005E296C"/>
    <w:pPr>
      <w:numPr>
        <w:ilvl w:val="1"/>
        <w:numId w:val="3"/>
      </w:numPr>
      <w:spacing w:before="120" w:after="120"/>
      <w:jc w:val="both"/>
    </w:pPr>
    <w:rPr>
      <w:rFonts w:eastAsia="Calibri"/>
      <w:szCs w:val="22"/>
    </w:rPr>
  </w:style>
  <w:style w:type="paragraph" w:customStyle="1" w:styleId="NumPar3">
    <w:name w:val="NumPar 3"/>
    <w:basedOn w:val="Normal"/>
    <w:next w:val="Text1"/>
    <w:rsid w:val="005E296C"/>
    <w:pPr>
      <w:numPr>
        <w:ilvl w:val="2"/>
        <w:numId w:val="3"/>
      </w:numPr>
      <w:spacing w:before="120" w:after="120"/>
      <w:jc w:val="both"/>
    </w:pPr>
    <w:rPr>
      <w:rFonts w:eastAsia="Calibri"/>
      <w:szCs w:val="22"/>
    </w:rPr>
  </w:style>
  <w:style w:type="paragraph" w:customStyle="1" w:styleId="NumPar4">
    <w:name w:val="NumPar 4"/>
    <w:basedOn w:val="Normal"/>
    <w:next w:val="Text1"/>
    <w:rsid w:val="005E296C"/>
    <w:pPr>
      <w:numPr>
        <w:ilvl w:val="3"/>
        <w:numId w:val="3"/>
      </w:numPr>
      <w:spacing w:before="120" w:after="120"/>
      <w:jc w:val="both"/>
    </w:pPr>
    <w:rPr>
      <w:rFonts w:eastAsia="Calibri"/>
      <w:szCs w:val="22"/>
    </w:rPr>
  </w:style>
  <w:style w:type="paragraph" w:customStyle="1" w:styleId="ChapterTitle">
    <w:name w:val="ChapterTitle"/>
    <w:basedOn w:val="Normal"/>
    <w:next w:val="Normal"/>
    <w:rsid w:val="005E296C"/>
    <w:pPr>
      <w:keepNext/>
      <w:spacing w:before="120" w:after="360"/>
      <w:jc w:val="center"/>
    </w:pPr>
    <w:rPr>
      <w:rFonts w:eastAsia="Calibri"/>
      <w:b/>
      <w:sz w:val="32"/>
      <w:szCs w:val="22"/>
    </w:rPr>
  </w:style>
  <w:style w:type="paragraph" w:customStyle="1" w:styleId="SectionTitle">
    <w:name w:val="SectionTitle"/>
    <w:basedOn w:val="Normal"/>
    <w:next w:val="Heading1"/>
    <w:rsid w:val="005E296C"/>
    <w:pPr>
      <w:keepNext/>
      <w:spacing w:before="120" w:after="360"/>
      <w:jc w:val="center"/>
    </w:pPr>
    <w:rPr>
      <w:rFonts w:eastAsia="Calibri"/>
      <w:b/>
      <w:smallCaps/>
      <w:sz w:val="28"/>
      <w:szCs w:val="22"/>
    </w:rPr>
  </w:style>
  <w:style w:type="character" w:customStyle="1" w:styleId="ala31">
    <w:name w:val="al_a31"/>
    <w:rsid w:val="005E296C"/>
    <w:rPr>
      <w:rFonts w:cs="Times New Roman"/>
    </w:rPr>
  </w:style>
  <w:style w:type="character" w:customStyle="1" w:styleId="st1">
    <w:name w:val="st1"/>
    <w:rsid w:val="006470B3"/>
  </w:style>
  <w:style w:type="character" w:customStyle="1" w:styleId="ala61">
    <w:name w:val="al_a61"/>
    <w:rsid w:val="003F1C95"/>
    <w:rPr>
      <w:rFonts w:cs="Times New Roman"/>
    </w:rPr>
  </w:style>
  <w:style w:type="character" w:customStyle="1" w:styleId="ala159">
    <w:name w:val="al_a159"/>
    <w:rsid w:val="009B3FB7"/>
    <w:rPr>
      <w:rFonts w:cs="Times New Roman"/>
    </w:rPr>
  </w:style>
  <w:style w:type="paragraph" w:styleId="HTMLPreformatted">
    <w:name w:val="HTML Preformatted"/>
    <w:basedOn w:val="Normal"/>
    <w:link w:val="HTMLPreformattedChar"/>
    <w:uiPriority w:val="99"/>
    <w:unhideWhenUsed/>
    <w:rsid w:val="00F7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7447C"/>
    <w:rPr>
      <w:rFonts w:ascii="Courier New" w:hAnsi="Courier New" w:cs="Courier New"/>
    </w:rPr>
  </w:style>
  <w:style w:type="table" w:styleId="TableGrid4">
    <w:name w:val="Table Grid 4"/>
    <w:basedOn w:val="TableNormal"/>
    <w:rsid w:val="008E5A7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8E5A7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8">
    <w:name w:val="Table Grid 8"/>
    <w:basedOn w:val="TableNormal"/>
    <w:rsid w:val="008E5A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list-item">
    <w:name w:val="a-list-item"/>
    <w:basedOn w:val="DefaultParagraphFont"/>
    <w:rsid w:val="00946C4A"/>
  </w:style>
  <w:style w:type="character" w:customStyle="1" w:styleId="FontStyle25">
    <w:name w:val="Font Style25"/>
    <w:rsid w:val="00B07A7E"/>
    <w:rPr>
      <w:rFonts w:ascii="Times New Roman" w:hAnsi="Times New Roman" w:cs="Times New Roman"/>
      <w:sz w:val="26"/>
      <w:szCs w:val="26"/>
    </w:rPr>
  </w:style>
  <w:style w:type="character" w:customStyle="1" w:styleId="FontStyle24">
    <w:name w:val="Font Style24"/>
    <w:rsid w:val="00B07A7E"/>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315">
      <w:bodyDiv w:val="1"/>
      <w:marLeft w:val="0"/>
      <w:marRight w:val="0"/>
      <w:marTop w:val="0"/>
      <w:marBottom w:val="0"/>
      <w:divBdr>
        <w:top w:val="none" w:sz="0" w:space="0" w:color="auto"/>
        <w:left w:val="none" w:sz="0" w:space="0" w:color="auto"/>
        <w:bottom w:val="none" w:sz="0" w:space="0" w:color="auto"/>
        <w:right w:val="none" w:sz="0" w:space="0" w:color="auto"/>
      </w:divBdr>
      <w:divsChild>
        <w:div w:id="1609269160">
          <w:marLeft w:val="0"/>
          <w:marRight w:val="0"/>
          <w:marTop w:val="0"/>
          <w:marBottom w:val="0"/>
          <w:divBdr>
            <w:top w:val="none" w:sz="0" w:space="0" w:color="auto"/>
            <w:left w:val="none" w:sz="0" w:space="0" w:color="auto"/>
            <w:bottom w:val="none" w:sz="0" w:space="0" w:color="auto"/>
            <w:right w:val="none" w:sz="0" w:space="0" w:color="auto"/>
          </w:divBdr>
          <w:divsChild>
            <w:div w:id="1085417113">
              <w:marLeft w:val="0"/>
              <w:marRight w:val="0"/>
              <w:marTop w:val="0"/>
              <w:marBottom w:val="0"/>
              <w:divBdr>
                <w:top w:val="none" w:sz="0" w:space="0" w:color="auto"/>
                <w:left w:val="none" w:sz="0" w:space="0" w:color="auto"/>
                <w:bottom w:val="none" w:sz="0" w:space="0" w:color="auto"/>
                <w:right w:val="none" w:sz="0" w:space="0" w:color="auto"/>
              </w:divBdr>
              <w:divsChild>
                <w:div w:id="1682777746">
                  <w:marLeft w:val="0"/>
                  <w:marRight w:val="0"/>
                  <w:marTop w:val="0"/>
                  <w:marBottom w:val="0"/>
                  <w:divBdr>
                    <w:top w:val="none" w:sz="0" w:space="0" w:color="auto"/>
                    <w:left w:val="none" w:sz="0" w:space="0" w:color="auto"/>
                    <w:bottom w:val="none" w:sz="0" w:space="0" w:color="auto"/>
                    <w:right w:val="none" w:sz="0" w:space="0" w:color="auto"/>
                  </w:divBdr>
                  <w:divsChild>
                    <w:div w:id="5647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0008">
      <w:bodyDiv w:val="1"/>
      <w:marLeft w:val="0"/>
      <w:marRight w:val="0"/>
      <w:marTop w:val="0"/>
      <w:marBottom w:val="0"/>
      <w:divBdr>
        <w:top w:val="none" w:sz="0" w:space="0" w:color="auto"/>
        <w:left w:val="none" w:sz="0" w:space="0" w:color="auto"/>
        <w:bottom w:val="none" w:sz="0" w:space="0" w:color="auto"/>
        <w:right w:val="none" w:sz="0" w:space="0" w:color="auto"/>
      </w:divBdr>
    </w:div>
    <w:div w:id="427697586">
      <w:bodyDiv w:val="1"/>
      <w:marLeft w:val="0"/>
      <w:marRight w:val="0"/>
      <w:marTop w:val="0"/>
      <w:marBottom w:val="0"/>
      <w:divBdr>
        <w:top w:val="none" w:sz="0" w:space="0" w:color="auto"/>
        <w:left w:val="none" w:sz="0" w:space="0" w:color="auto"/>
        <w:bottom w:val="none" w:sz="0" w:space="0" w:color="auto"/>
        <w:right w:val="none" w:sz="0" w:space="0" w:color="auto"/>
      </w:divBdr>
    </w:div>
    <w:div w:id="599214747">
      <w:bodyDiv w:val="1"/>
      <w:marLeft w:val="0"/>
      <w:marRight w:val="0"/>
      <w:marTop w:val="0"/>
      <w:marBottom w:val="0"/>
      <w:divBdr>
        <w:top w:val="none" w:sz="0" w:space="0" w:color="auto"/>
        <w:left w:val="none" w:sz="0" w:space="0" w:color="auto"/>
        <w:bottom w:val="none" w:sz="0" w:space="0" w:color="auto"/>
        <w:right w:val="none" w:sz="0" w:space="0" w:color="auto"/>
      </w:divBdr>
    </w:div>
    <w:div w:id="869411894">
      <w:bodyDiv w:val="1"/>
      <w:marLeft w:val="0"/>
      <w:marRight w:val="0"/>
      <w:marTop w:val="0"/>
      <w:marBottom w:val="0"/>
      <w:divBdr>
        <w:top w:val="none" w:sz="0" w:space="0" w:color="auto"/>
        <w:left w:val="none" w:sz="0" w:space="0" w:color="auto"/>
        <w:bottom w:val="none" w:sz="0" w:space="0" w:color="auto"/>
        <w:right w:val="none" w:sz="0" w:space="0" w:color="auto"/>
      </w:divBdr>
      <w:divsChild>
        <w:div w:id="16272070">
          <w:marLeft w:val="0"/>
          <w:marRight w:val="0"/>
          <w:marTop w:val="0"/>
          <w:marBottom w:val="0"/>
          <w:divBdr>
            <w:top w:val="none" w:sz="0" w:space="0" w:color="auto"/>
            <w:left w:val="none" w:sz="0" w:space="0" w:color="auto"/>
            <w:bottom w:val="none" w:sz="0" w:space="0" w:color="auto"/>
            <w:right w:val="none" w:sz="0" w:space="0" w:color="auto"/>
          </w:divBdr>
          <w:divsChild>
            <w:div w:id="196744776">
              <w:marLeft w:val="0"/>
              <w:marRight w:val="0"/>
              <w:marTop w:val="0"/>
              <w:marBottom w:val="0"/>
              <w:divBdr>
                <w:top w:val="none" w:sz="0" w:space="0" w:color="auto"/>
                <w:left w:val="none" w:sz="0" w:space="0" w:color="auto"/>
                <w:bottom w:val="none" w:sz="0" w:space="0" w:color="auto"/>
                <w:right w:val="none" w:sz="0" w:space="0" w:color="auto"/>
              </w:divBdr>
            </w:div>
            <w:div w:id="213321225">
              <w:marLeft w:val="0"/>
              <w:marRight w:val="0"/>
              <w:marTop w:val="0"/>
              <w:marBottom w:val="0"/>
              <w:divBdr>
                <w:top w:val="none" w:sz="0" w:space="0" w:color="auto"/>
                <w:left w:val="none" w:sz="0" w:space="0" w:color="auto"/>
                <w:bottom w:val="none" w:sz="0" w:space="0" w:color="auto"/>
                <w:right w:val="none" w:sz="0" w:space="0" w:color="auto"/>
              </w:divBdr>
            </w:div>
            <w:div w:id="252981726">
              <w:marLeft w:val="0"/>
              <w:marRight w:val="0"/>
              <w:marTop w:val="0"/>
              <w:marBottom w:val="0"/>
              <w:divBdr>
                <w:top w:val="none" w:sz="0" w:space="0" w:color="auto"/>
                <w:left w:val="none" w:sz="0" w:space="0" w:color="auto"/>
                <w:bottom w:val="none" w:sz="0" w:space="0" w:color="auto"/>
                <w:right w:val="none" w:sz="0" w:space="0" w:color="auto"/>
              </w:divBdr>
            </w:div>
            <w:div w:id="318583024">
              <w:marLeft w:val="0"/>
              <w:marRight w:val="0"/>
              <w:marTop w:val="0"/>
              <w:marBottom w:val="0"/>
              <w:divBdr>
                <w:top w:val="none" w:sz="0" w:space="0" w:color="auto"/>
                <w:left w:val="none" w:sz="0" w:space="0" w:color="auto"/>
                <w:bottom w:val="none" w:sz="0" w:space="0" w:color="auto"/>
                <w:right w:val="none" w:sz="0" w:space="0" w:color="auto"/>
              </w:divBdr>
            </w:div>
            <w:div w:id="337081299">
              <w:marLeft w:val="0"/>
              <w:marRight w:val="0"/>
              <w:marTop w:val="0"/>
              <w:marBottom w:val="0"/>
              <w:divBdr>
                <w:top w:val="none" w:sz="0" w:space="0" w:color="auto"/>
                <w:left w:val="none" w:sz="0" w:space="0" w:color="auto"/>
                <w:bottom w:val="none" w:sz="0" w:space="0" w:color="auto"/>
                <w:right w:val="none" w:sz="0" w:space="0" w:color="auto"/>
              </w:divBdr>
            </w:div>
            <w:div w:id="397677989">
              <w:marLeft w:val="0"/>
              <w:marRight w:val="0"/>
              <w:marTop w:val="0"/>
              <w:marBottom w:val="0"/>
              <w:divBdr>
                <w:top w:val="none" w:sz="0" w:space="0" w:color="auto"/>
                <w:left w:val="none" w:sz="0" w:space="0" w:color="auto"/>
                <w:bottom w:val="none" w:sz="0" w:space="0" w:color="auto"/>
                <w:right w:val="none" w:sz="0" w:space="0" w:color="auto"/>
              </w:divBdr>
            </w:div>
            <w:div w:id="714350490">
              <w:marLeft w:val="0"/>
              <w:marRight w:val="0"/>
              <w:marTop w:val="0"/>
              <w:marBottom w:val="0"/>
              <w:divBdr>
                <w:top w:val="none" w:sz="0" w:space="0" w:color="auto"/>
                <w:left w:val="none" w:sz="0" w:space="0" w:color="auto"/>
                <w:bottom w:val="none" w:sz="0" w:space="0" w:color="auto"/>
                <w:right w:val="none" w:sz="0" w:space="0" w:color="auto"/>
              </w:divBdr>
            </w:div>
            <w:div w:id="781345494">
              <w:marLeft w:val="0"/>
              <w:marRight w:val="0"/>
              <w:marTop w:val="0"/>
              <w:marBottom w:val="0"/>
              <w:divBdr>
                <w:top w:val="none" w:sz="0" w:space="0" w:color="auto"/>
                <w:left w:val="none" w:sz="0" w:space="0" w:color="auto"/>
                <w:bottom w:val="none" w:sz="0" w:space="0" w:color="auto"/>
                <w:right w:val="none" w:sz="0" w:space="0" w:color="auto"/>
              </w:divBdr>
            </w:div>
            <w:div w:id="790124885">
              <w:marLeft w:val="0"/>
              <w:marRight w:val="0"/>
              <w:marTop w:val="0"/>
              <w:marBottom w:val="0"/>
              <w:divBdr>
                <w:top w:val="none" w:sz="0" w:space="0" w:color="auto"/>
                <w:left w:val="none" w:sz="0" w:space="0" w:color="auto"/>
                <w:bottom w:val="none" w:sz="0" w:space="0" w:color="auto"/>
                <w:right w:val="none" w:sz="0" w:space="0" w:color="auto"/>
              </w:divBdr>
            </w:div>
            <w:div w:id="806897447">
              <w:marLeft w:val="0"/>
              <w:marRight w:val="0"/>
              <w:marTop w:val="0"/>
              <w:marBottom w:val="0"/>
              <w:divBdr>
                <w:top w:val="none" w:sz="0" w:space="0" w:color="auto"/>
                <w:left w:val="none" w:sz="0" w:space="0" w:color="auto"/>
                <w:bottom w:val="none" w:sz="0" w:space="0" w:color="auto"/>
                <w:right w:val="none" w:sz="0" w:space="0" w:color="auto"/>
              </w:divBdr>
            </w:div>
            <w:div w:id="956643026">
              <w:marLeft w:val="0"/>
              <w:marRight w:val="0"/>
              <w:marTop w:val="0"/>
              <w:marBottom w:val="0"/>
              <w:divBdr>
                <w:top w:val="none" w:sz="0" w:space="0" w:color="auto"/>
                <w:left w:val="none" w:sz="0" w:space="0" w:color="auto"/>
                <w:bottom w:val="none" w:sz="0" w:space="0" w:color="auto"/>
                <w:right w:val="none" w:sz="0" w:space="0" w:color="auto"/>
              </w:divBdr>
            </w:div>
            <w:div w:id="988941212">
              <w:marLeft w:val="0"/>
              <w:marRight w:val="0"/>
              <w:marTop w:val="0"/>
              <w:marBottom w:val="0"/>
              <w:divBdr>
                <w:top w:val="none" w:sz="0" w:space="0" w:color="auto"/>
                <w:left w:val="none" w:sz="0" w:space="0" w:color="auto"/>
                <w:bottom w:val="none" w:sz="0" w:space="0" w:color="auto"/>
                <w:right w:val="none" w:sz="0" w:space="0" w:color="auto"/>
              </w:divBdr>
            </w:div>
            <w:div w:id="989139559">
              <w:marLeft w:val="0"/>
              <w:marRight w:val="0"/>
              <w:marTop w:val="0"/>
              <w:marBottom w:val="0"/>
              <w:divBdr>
                <w:top w:val="none" w:sz="0" w:space="0" w:color="auto"/>
                <w:left w:val="none" w:sz="0" w:space="0" w:color="auto"/>
                <w:bottom w:val="none" w:sz="0" w:space="0" w:color="auto"/>
                <w:right w:val="none" w:sz="0" w:space="0" w:color="auto"/>
              </w:divBdr>
            </w:div>
            <w:div w:id="1056977563">
              <w:marLeft w:val="0"/>
              <w:marRight w:val="0"/>
              <w:marTop w:val="0"/>
              <w:marBottom w:val="0"/>
              <w:divBdr>
                <w:top w:val="none" w:sz="0" w:space="0" w:color="auto"/>
                <w:left w:val="none" w:sz="0" w:space="0" w:color="auto"/>
                <w:bottom w:val="none" w:sz="0" w:space="0" w:color="auto"/>
                <w:right w:val="none" w:sz="0" w:space="0" w:color="auto"/>
              </w:divBdr>
            </w:div>
            <w:div w:id="1221936333">
              <w:marLeft w:val="0"/>
              <w:marRight w:val="0"/>
              <w:marTop w:val="0"/>
              <w:marBottom w:val="0"/>
              <w:divBdr>
                <w:top w:val="none" w:sz="0" w:space="0" w:color="auto"/>
                <w:left w:val="none" w:sz="0" w:space="0" w:color="auto"/>
                <w:bottom w:val="none" w:sz="0" w:space="0" w:color="auto"/>
                <w:right w:val="none" w:sz="0" w:space="0" w:color="auto"/>
              </w:divBdr>
            </w:div>
            <w:div w:id="1423331052">
              <w:marLeft w:val="0"/>
              <w:marRight w:val="0"/>
              <w:marTop w:val="0"/>
              <w:marBottom w:val="0"/>
              <w:divBdr>
                <w:top w:val="none" w:sz="0" w:space="0" w:color="auto"/>
                <w:left w:val="none" w:sz="0" w:space="0" w:color="auto"/>
                <w:bottom w:val="none" w:sz="0" w:space="0" w:color="auto"/>
                <w:right w:val="none" w:sz="0" w:space="0" w:color="auto"/>
              </w:divBdr>
            </w:div>
            <w:div w:id="1430271296">
              <w:marLeft w:val="0"/>
              <w:marRight w:val="0"/>
              <w:marTop w:val="0"/>
              <w:marBottom w:val="0"/>
              <w:divBdr>
                <w:top w:val="none" w:sz="0" w:space="0" w:color="auto"/>
                <w:left w:val="none" w:sz="0" w:space="0" w:color="auto"/>
                <w:bottom w:val="none" w:sz="0" w:space="0" w:color="auto"/>
                <w:right w:val="none" w:sz="0" w:space="0" w:color="auto"/>
              </w:divBdr>
            </w:div>
            <w:div w:id="1480733110">
              <w:marLeft w:val="0"/>
              <w:marRight w:val="0"/>
              <w:marTop w:val="0"/>
              <w:marBottom w:val="0"/>
              <w:divBdr>
                <w:top w:val="none" w:sz="0" w:space="0" w:color="auto"/>
                <w:left w:val="none" w:sz="0" w:space="0" w:color="auto"/>
                <w:bottom w:val="none" w:sz="0" w:space="0" w:color="auto"/>
                <w:right w:val="none" w:sz="0" w:space="0" w:color="auto"/>
              </w:divBdr>
            </w:div>
            <w:div w:id="1597907686">
              <w:marLeft w:val="0"/>
              <w:marRight w:val="0"/>
              <w:marTop w:val="0"/>
              <w:marBottom w:val="0"/>
              <w:divBdr>
                <w:top w:val="none" w:sz="0" w:space="0" w:color="auto"/>
                <w:left w:val="none" w:sz="0" w:space="0" w:color="auto"/>
                <w:bottom w:val="none" w:sz="0" w:space="0" w:color="auto"/>
                <w:right w:val="none" w:sz="0" w:space="0" w:color="auto"/>
              </w:divBdr>
            </w:div>
            <w:div w:id="1649748900">
              <w:marLeft w:val="0"/>
              <w:marRight w:val="0"/>
              <w:marTop w:val="0"/>
              <w:marBottom w:val="0"/>
              <w:divBdr>
                <w:top w:val="none" w:sz="0" w:space="0" w:color="auto"/>
                <w:left w:val="none" w:sz="0" w:space="0" w:color="auto"/>
                <w:bottom w:val="none" w:sz="0" w:space="0" w:color="auto"/>
                <w:right w:val="none" w:sz="0" w:space="0" w:color="auto"/>
              </w:divBdr>
            </w:div>
            <w:div w:id="1687710166">
              <w:marLeft w:val="0"/>
              <w:marRight w:val="0"/>
              <w:marTop w:val="0"/>
              <w:marBottom w:val="0"/>
              <w:divBdr>
                <w:top w:val="none" w:sz="0" w:space="0" w:color="auto"/>
                <w:left w:val="none" w:sz="0" w:space="0" w:color="auto"/>
                <w:bottom w:val="none" w:sz="0" w:space="0" w:color="auto"/>
                <w:right w:val="none" w:sz="0" w:space="0" w:color="auto"/>
              </w:divBdr>
            </w:div>
            <w:div w:id="1706170935">
              <w:marLeft w:val="0"/>
              <w:marRight w:val="0"/>
              <w:marTop w:val="0"/>
              <w:marBottom w:val="0"/>
              <w:divBdr>
                <w:top w:val="none" w:sz="0" w:space="0" w:color="auto"/>
                <w:left w:val="none" w:sz="0" w:space="0" w:color="auto"/>
                <w:bottom w:val="none" w:sz="0" w:space="0" w:color="auto"/>
                <w:right w:val="none" w:sz="0" w:space="0" w:color="auto"/>
              </w:divBdr>
            </w:div>
            <w:div w:id="1784684654">
              <w:marLeft w:val="0"/>
              <w:marRight w:val="0"/>
              <w:marTop w:val="0"/>
              <w:marBottom w:val="0"/>
              <w:divBdr>
                <w:top w:val="none" w:sz="0" w:space="0" w:color="auto"/>
                <w:left w:val="none" w:sz="0" w:space="0" w:color="auto"/>
                <w:bottom w:val="none" w:sz="0" w:space="0" w:color="auto"/>
                <w:right w:val="none" w:sz="0" w:space="0" w:color="auto"/>
              </w:divBdr>
            </w:div>
            <w:div w:id="1798141531">
              <w:marLeft w:val="0"/>
              <w:marRight w:val="0"/>
              <w:marTop w:val="0"/>
              <w:marBottom w:val="0"/>
              <w:divBdr>
                <w:top w:val="none" w:sz="0" w:space="0" w:color="auto"/>
                <w:left w:val="none" w:sz="0" w:space="0" w:color="auto"/>
                <w:bottom w:val="none" w:sz="0" w:space="0" w:color="auto"/>
                <w:right w:val="none" w:sz="0" w:space="0" w:color="auto"/>
              </w:divBdr>
            </w:div>
            <w:div w:id="1940481670">
              <w:marLeft w:val="0"/>
              <w:marRight w:val="0"/>
              <w:marTop w:val="0"/>
              <w:marBottom w:val="0"/>
              <w:divBdr>
                <w:top w:val="none" w:sz="0" w:space="0" w:color="auto"/>
                <w:left w:val="none" w:sz="0" w:space="0" w:color="auto"/>
                <w:bottom w:val="none" w:sz="0" w:space="0" w:color="auto"/>
                <w:right w:val="none" w:sz="0" w:space="0" w:color="auto"/>
              </w:divBdr>
            </w:div>
            <w:div w:id="1980067014">
              <w:marLeft w:val="0"/>
              <w:marRight w:val="0"/>
              <w:marTop w:val="0"/>
              <w:marBottom w:val="0"/>
              <w:divBdr>
                <w:top w:val="none" w:sz="0" w:space="0" w:color="auto"/>
                <w:left w:val="none" w:sz="0" w:space="0" w:color="auto"/>
                <w:bottom w:val="none" w:sz="0" w:space="0" w:color="auto"/>
                <w:right w:val="none" w:sz="0" w:space="0" w:color="auto"/>
              </w:divBdr>
            </w:div>
            <w:div w:id="2084599390">
              <w:marLeft w:val="0"/>
              <w:marRight w:val="0"/>
              <w:marTop w:val="0"/>
              <w:marBottom w:val="0"/>
              <w:divBdr>
                <w:top w:val="none" w:sz="0" w:space="0" w:color="auto"/>
                <w:left w:val="none" w:sz="0" w:space="0" w:color="auto"/>
                <w:bottom w:val="none" w:sz="0" w:space="0" w:color="auto"/>
                <w:right w:val="none" w:sz="0" w:space="0" w:color="auto"/>
              </w:divBdr>
            </w:div>
            <w:div w:id="21338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5684">
      <w:bodyDiv w:val="1"/>
      <w:marLeft w:val="0"/>
      <w:marRight w:val="0"/>
      <w:marTop w:val="0"/>
      <w:marBottom w:val="0"/>
      <w:divBdr>
        <w:top w:val="none" w:sz="0" w:space="0" w:color="auto"/>
        <w:left w:val="none" w:sz="0" w:space="0" w:color="auto"/>
        <w:bottom w:val="none" w:sz="0" w:space="0" w:color="auto"/>
        <w:right w:val="none" w:sz="0" w:space="0" w:color="auto"/>
      </w:divBdr>
      <w:divsChild>
        <w:div w:id="62334803">
          <w:marLeft w:val="0"/>
          <w:marRight w:val="0"/>
          <w:marTop w:val="0"/>
          <w:marBottom w:val="0"/>
          <w:divBdr>
            <w:top w:val="none" w:sz="0" w:space="0" w:color="auto"/>
            <w:left w:val="none" w:sz="0" w:space="0" w:color="auto"/>
            <w:bottom w:val="none" w:sz="0" w:space="0" w:color="auto"/>
            <w:right w:val="none" w:sz="0" w:space="0" w:color="auto"/>
          </w:divBdr>
        </w:div>
        <w:div w:id="88046678">
          <w:marLeft w:val="0"/>
          <w:marRight w:val="0"/>
          <w:marTop w:val="0"/>
          <w:marBottom w:val="0"/>
          <w:divBdr>
            <w:top w:val="none" w:sz="0" w:space="0" w:color="auto"/>
            <w:left w:val="none" w:sz="0" w:space="0" w:color="auto"/>
            <w:bottom w:val="none" w:sz="0" w:space="0" w:color="auto"/>
            <w:right w:val="none" w:sz="0" w:space="0" w:color="auto"/>
          </w:divBdr>
        </w:div>
        <w:div w:id="93673320">
          <w:marLeft w:val="0"/>
          <w:marRight w:val="0"/>
          <w:marTop w:val="0"/>
          <w:marBottom w:val="0"/>
          <w:divBdr>
            <w:top w:val="none" w:sz="0" w:space="0" w:color="auto"/>
            <w:left w:val="none" w:sz="0" w:space="0" w:color="auto"/>
            <w:bottom w:val="none" w:sz="0" w:space="0" w:color="auto"/>
            <w:right w:val="none" w:sz="0" w:space="0" w:color="auto"/>
          </w:divBdr>
        </w:div>
        <w:div w:id="151944199">
          <w:marLeft w:val="0"/>
          <w:marRight w:val="0"/>
          <w:marTop w:val="0"/>
          <w:marBottom w:val="0"/>
          <w:divBdr>
            <w:top w:val="none" w:sz="0" w:space="0" w:color="auto"/>
            <w:left w:val="none" w:sz="0" w:space="0" w:color="auto"/>
            <w:bottom w:val="none" w:sz="0" w:space="0" w:color="auto"/>
            <w:right w:val="none" w:sz="0" w:space="0" w:color="auto"/>
          </w:divBdr>
        </w:div>
        <w:div w:id="167722900">
          <w:marLeft w:val="0"/>
          <w:marRight w:val="0"/>
          <w:marTop w:val="0"/>
          <w:marBottom w:val="0"/>
          <w:divBdr>
            <w:top w:val="none" w:sz="0" w:space="0" w:color="auto"/>
            <w:left w:val="none" w:sz="0" w:space="0" w:color="auto"/>
            <w:bottom w:val="none" w:sz="0" w:space="0" w:color="auto"/>
            <w:right w:val="none" w:sz="0" w:space="0" w:color="auto"/>
          </w:divBdr>
        </w:div>
        <w:div w:id="167797411">
          <w:marLeft w:val="0"/>
          <w:marRight w:val="0"/>
          <w:marTop w:val="0"/>
          <w:marBottom w:val="0"/>
          <w:divBdr>
            <w:top w:val="none" w:sz="0" w:space="0" w:color="auto"/>
            <w:left w:val="none" w:sz="0" w:space="0" w:color="auto"/>
            <w:bottom w:val="none" w:sz="0" w:space="0" w:color="auto"/>
            <w:right w:val="none" w:sz="0" w:space="0" w:color="auto"/>
          </w:divBdr>
        </w:div>
        <w:div w:id="251403910">
          <w:marLeft w:val="0"/>
          <w:marRight w:val="0"/>
          <w:marTop w:val="0"/>
          <w:marBottom w:val="0"/>
          <w:divBdr>
            <w:top w:val="none" w:sz="0" w:space="0" w:color="auto"/>
            <w:left w:val="none" w:sz="0" w:space="0" w:color="auto"/>
            <w:bottom w:val="none" w:sz="0" w:space="0" w:color="auto"/>
            <w:right w:val="none" w:sz="0" w:space="0" w:color="auto"/>
          </w:divBdr>
        </w:div>
        <w:div w:id="255292315">
          <w:marLeft w:val="0"/>
          <w:marRight w:val="0"/>
          <w:marTop w:val="0"/>
          <w:marBottom w:val="0"/>
          <w:divBdr>
            <w:top w:val="none" w:sz="0" w:space="0" w:color="auto"/>
            <w:left w:val="none" w:sz="0" w:space="0" w:color="auto"/>
            <w:bottom w:val="none" w:sz="0" w:space="0" w:color="auto"/>
            <w:right w:val="none" w:sz="0" w:space="0" w:color="auto"/>
          </w:divBdr>
        </w:div>
        <w:div w:id="368578160">
          <w:marLeft w:val="0"/>
          <w:marRight w:val="0"/>
          <w:marTop w:val="0"/>
          <w:marBottom w:val="0"/>
          <w:divBdr>
            <w:top w:val="none" w:sz="0" w:space="0" w:color="auto"/>
            <w:left w:val="none" w:sz="0" w:space="0" w:color="auto"/>
            <w:bottom w:val="none" w:sz="0" w:space="0" w:color="auto"/>
            <w:right w:val="none" w:sz="0" w:space="0" w:color="auto"/>
          </w:divBdr>
        </w:div>
        <w:div w:id="473834839">
          <w:marLeft w:val="0"/>
          <w:marRight w:val="0"/>
          <w:marTop w:val="0"/>
          <w:marBottom w:val="0"/>
          <w:divBdr>
            <w:top w:val="none" w:sz="0" w:space="0" w:color="auto"/>
            <w:left w:val="none" w:sz="0" w:space="0" w:color="auto"/>
            <w:bottom w:val="none" w:sz="0" w:space="0" w:color="auto"/>
            <w:right w:val="none" w:sz="0" w:space="0" w:color="auto"/>
          </w:divBdr>
        </w:div>
        <w:div w:id="548734462">
          <w:marLeft w:val="0"/>
          <w:marRight w:val="0"/>
          <w:marTop w:val="0"/>
          <w:marBottom w:val="0"/>
          <w:divBdr>
            <w:top w:val="none" w:sz="0" w:space="0" w:color="auto"/>
            <w:left w:val="none" w:sz="0" w:space="0" w:color="auto"/>
            <w:bottom w:val="none" w:sz="0" w:space="0" w:color="auto"/>
            <w:right w:val="none" w:sz="0" w:space="0" w:color="auto"/>
          </w:divBdr>
        </w:div>
        <w:div w:id="558054771">
          <w:marLeft w:val="0"/>
          <w:marRight w:val="0"/>
          <w:marTop w:val="0"/>
          <w:marBottom w:val="0"/>
          <w:divBdr>
            <w:top w:val="none" w:sz="0" w:space="0" w:color="auto"/>
            <w:left w:val="none" w:sz="0" w:space="0" w:color="auto"/>
            <w:bottom w:val="none" w:sz="0" w:space="0" w:color="auto"/>
            <w:right w:val="none" w:sz="0" w:space="0" w:color="auto"/>
          </w:divBdr>
        </w:div>
        <w:div w:id="560751619">
          <w:marLeft w:val="0"/>
          <w:marRight w:val="0"/>
          <w:marTop w:val="0"/>
          <w:marBottom w:val="0"/>
          <w:divBdr>
            <w:top w:val="none" w:sz="0" w:space="0" w:color="auto"/>
            <w:left w:val="none" w:sz="0" w:space="0" w:color="auto"/>
            <w:bottom w:val="none" w:sz="0" w:space="0" w:color="auto"/>
            <w:right w:val="none" w:sz="0" w:space="0" w:color="auto"/>
          </w:divBdr>
        </w:div>
        <w:div w:id="570316833">
          <w:marLeft w:val="0"/>
          <w:marRight w:val="0"/>
          <w:marTop w:val="0"/>
          <w:marBottom w:val="0"/>
          <w:divBdr>
            <w:top w:val="none" w:sz="0" w:space="0" w:color="auto"/>
            <w:left w:val="none" w:sz="0" w:space="0" w:color="auto"/>
            <w:bottom w:val="none" w:sz="0" w:space="0" w:color="auto"/>
            <w:right w:val="none" w:sz="0" w:space="0" w:color="auto"/>
          </w:divBdr>
        </w:div>
        <w:div w:id="615331382">
          <w:marLeft w:val="0"/>
          <w:marRight w:val="0"/>
          <w:marTop w:val="0"/>
          <w:marBottom w:val="0"/>
          <w:divBdr>
            <w:top w:val="none" w:sz="0" w:space="0" w:color="auto"/>
            <w:left w:val="none" w:sz="0" w:space="0" w:color="auto"/>
            <w:bottom w:val="none" w:sz="0" w:space="0" w:color="auto"/>
            <w:right w:val="none" w:sz="0" w:space="0" w:color="auto"/>
          </w:divBdr>
        </w:div>
        <w:div w:id="627853767">
          <w:marLeft w:val="0"/>
          <w:marRight w:val="0"/>
          <w:marTop w:val="0"/>
          <w:marBottom w:val="0"/>
          <w:divBdr>
            <w:top w:val="none" w:sz="0" w:space="0" w:color="auto"/>
            <w:left w:val="none" w:sz="0" w:space="0" w:color="auto"/>
            <w:bottom w:val="none" w:sz="0" w:space="0" w:color="auto"/>
            <w:right w:val="none" w:sz="0" w:space="0" w:color="auto"/>
          </w:divBdr>
        </w:div>
        <w:div w:id="731318061">
          <w:marLeft w:val="0"/>
          <w:marRight w:val="0"/>
          <w:marTop w:val="0"/>
          <w:marBottom w:val="0"/>
          <w:divBdr>
            <w:top w:val="none" w:sz="0" w:space="0" w:color="auto"/>
            <w:left w:val="none" w:sz="0" w:space="0" w:color="auto"/>
            <w:bottom w:val="none" w:sz="0" w:space="0" w:color="auto"/>
            <w:right w:val="none" w:sz="0" w:space="0" w:color="auto"/>
          </w:divBdr>
        </w:div>
        <w:div w:id="791243959">
          <w:marLeft w:val="0"/>
          <w:marRight w:val="0"/>
          <w:marTop w:val="0"/>
          <w:marBottom w:val="0"/>
          <w:divBdr>
            <w:top w:val="none" w:sz="0" w:space="0" w:color="auto"/>
            <w:left w:val="none" w:sz="0" w:space="0" w:color="auto"/>
            <w:bottom w:val="none" w:sz="0" w:space="0" w:color="auto"/>
            <w:right w:val="none" w:sz="0" w:space="0" w:color="auto"/>
          </w:divBdr>
        </w:div>
        <w:div w:id="849685001">
          <w:marLeft w:val="0"/>
          <w:marRight w:val="0"/>
          <w:marTop w:val="0"/>
          <w:marBottom w:val="0"/>
          <w:divBdr>
            <w:top w:val="none" w:sz="0" w:space="0" w:color="auto"/>
            <w:left w:val="none" w:sz="0" w:space="0" w:color="auto"/>
            <w:bottom w:val="none" w:sz="0" w:space="0" w:color="auto"/>
            <w:right w:val="none" w:sz="0" w:space="0" w:color="auto"/>
          </w:divBdr>
        </w:div>
        <w:div w:id="939146096">
          <w:marLeft w:val="0"/>
          <w:marRight w:val="0"/>
          <w:marTop w:val="0"/>
          <w:marBottom w:val="0"/>
          <w:divBdr>
            <w:top w:val="none" w:sz="0" w:space="0" w:color="auto"/>
            <w:left w:val="none" w:sz="0" w:space="0" w:color="auto"/>
            <w:bottom w:val="none" w:sz="0" w:space="0" w:color="auto"/>
            <w:right w:val="none" w:sz="0" w:space="0" w:color="auto"/>
          </w:divBdr>
        </w:div>
        <w:div w:id="955675303">
          <w:marLeft w:val="0"/>
          <w:marRight w:val="0"/>
          <w:marTop w:val="0"/>
          <w:marBottom w:val="0"/>
          <w:divBdr>
            <w:top w:val="none" w:sz="0" w:space="0" w:color="auto"/>
            <w:left w:val="none" w:sz="0" w:space="0" w:color="auto"/>
            <w:bottom w:val="none" w:sz="0" w:space="0" w:color="auto"/>
            <w:right w:val="none" w:sz="0" w:space="0" w:color="auto"/>
          </w:divBdr>
        </w:div>
        <w:div w:id="961497031">
          <w:marLeft w:val="0"/>
          <w:marRight w:val="0"/>
          <w:marTop w:val="0"/>
          <w:marBottom w:val="0"/>
          <w:divBdr>
            <w:top w:val="none" w:sz="0" w:space="0" w:color="auto"/>
            <w:left w:val="none" w:sz="0" w:space="0" w:color="auto"/>
            <w:bottom w:val="none" w:sz="0" w:space="0" w:color="auto"/>
            <w:right w:val="none" w:sz="0" w:space="0" w:color="auto"/>
          </w:divBdr>
        </w:div>
        <w:div w:id="999582174">
          <w:marLeft w:val="0"/>
          <w:marRight w:val="0"/>
          <w:marTop w:val="0"/>
          <w:marBottom w:val="0"/>
          <w:divBdr>
            <w:top w:val="none" w:sz="0" w:space="0" w:color="auto"/>
            <w:left w:val="none" w:sz="0" w:space="0" w:color="auto"/>
            <w:bottom w:val="none" w:sz="0" w:space="0" w:color="auto"/>
            <w:right w:val="none" w:sz="0" w:space="0" w:color="auto"/>
          </w:divBdr>
        </w:div>
        <w:div w:id="1023173283">
          <w:marLeft w:val="0"/>
          <w:marRight w:val="0"/>
          <w:marTop w:val="0"/>
          <w:marBottom w:val="0"/>
          <w:divBdr>
            <w:top w:val="none" w:sz="0" w:space="0" w:color="auto"/>
            <w:left w:val="none" w:sz="0" w:space="0" w:color="auto"/>
            <w:bottom w:val="none" w:sz="0" w:space="0" w:color="auto"/>
            <w:right w:val="none" w:sz="0" w:space="0" w:color="auto"/>
          </w:divBdr>
        </w:div>
        <w:div w:id="1027485508">
          <w:marLeft w:val="0"/>
          <w:marRight w:val="0"/>
          <w:marTop w:val="0"/>
          <w:marBottom w:val="0"/>
          <w:divBdr>
            <w:top w:val="none" w:sz="0" w:space="0" w:color="auto"/>
            <w:left w:val="none" w:sz="0" w:space="0" w:color="auto"/>
            <w:bottom w:val="none" w:sz="0" w:space="0" w:color="auto"/>
            <w:right w:val="none" w:sz="0" w:space="0" w:color="auto"/>
          </w:divBdr>
        </w:div>
        <w:div w:id="1103069055">
          <w:marLeft w:val="0"/>
          <w:marRight w:val="0"/>
          <w:marTop w:val="0"/>
          <w:marBottom w:val="0"/>
          <w:divBdr>
            <w:top w:val="none" w:sz="0" w:space="0" w:color="auto"/>
            <w:left w:val="none" w:sz="0" w:space="0" w:color="auto"/>
            <w:bottom w:val="none" w:sz="0" w:space="0" w:color="auto"/>
            <w:right w:val="none" w:sz="0" w:space="0" w:color="auto"/>
          </w:divBdr>
        </w:div>
        <w:div w:id="1153107568">
          <w:marLeft w:val="0"/>
          <w:marRight w:val="0"/>
          <w:marTop w:val="0"/>
          <w:marBottom w:val="0"/>
          <w:divBdr>
            <w:top w:val="none" w:sz="0" w:space="0" w:color="auto"/>
            <w:left w:val="none" w:sz="0" w:space="0" w:color="auto"/>
            <w:bottom w:val="none" w:sz="0" w:space="0" w:color="auto"/>
            <w:right w:val="none" w:sz="0" w:space="0" w:color="auto"/>
          </w:divBdr>
        </w:div>
        <w:div w:id="1175455805">
          <w:marLeft w:val="0"/>
          <w:marRight w:val="0"/>
          <w:marTop w:val="0"/>
          <w:marBottom w:val="0"/>
          <w:divBdr>
            <w:top w:val="none" w:sz="0" w:space="0" w:color="auto"/>
            <w:left w:val="none" w:sz="0" w:space="0" w:color="auto"/>
            <w:bottom w:val="none" w:sz="0" w:space="0" w:color="auto"/>
            <w:right w:val="none" w:sz="0" w:space="0" w:color="auto"/>
          </w:divBdr>
        </w:div>
        <w:div w:id="1208834368">
          <w:marLeft w:val="0"/>
          <w:marRight w:val="0"/>
          <w:marTop w:val="0"/>
          <w:marBottom w:val="0"/>
          <w:divBdr>
            <w:top w:val="none" w:sz="0" w:space="0" w:color="auto"/>
            <w:left w:val="none" w:sz="0" w:space="0" w:color="auto"/>
            <w:bottom w:val="none" w:sz="0" w:space="0" w:color="auto"/>
            <w:right w:val="none" w:sz="0" w:space="0" w:color="auto"/>
          </w:divBdr>
        </w:div>
        <w:div w:id="1234509012">
          <w:marLeft w:val="0"/>
          <w:marRight w:val="0"/>
          <w:marTop w:val="0"/>
          <w:marBottom w:val="0"/>
          <w:divBdr>
            <w:top w:val="none" w:sz="0" w:space="0" w:color="auto"/>
            <w:left w:val="none" w:sz="0" w:space="0" w:color="auto"/>
            <w:bottom w:val="none" w:sz="0" w:space="0" w:color="auto"/>
            <w:right w:val="none" w:sz="0" w:space="0" w:color="auto"/>
          </w:divBdr>
        </w:div>
        <w:div w:id="1251164047">
          <w:marLeft w:val="0"/>
          <w:marRight w:val="0"/>
          <w:marTop w:val="0"/>
          <w:marBottom w:val="0"/>
          <w:divBdr>
            <w:top w:val="none" w:sz="0" w:space="0" w:color="auto"/>
            <w:left w:val="none" w:sz="0" w:space="0" w:color="auto"/>
            <w:bottom w:val="none" w:sz="0" w:space="0" w:color="auto"/>
            <w:right w:val="none" w:sz="0" w:space="0" w:color="auto"/>
          </w:divBdr>
        </w:div>
        <w:div w:id="1373383034">
          <w:marLeft w:val="0"/>
          <w:marRight w:val="0"/>
          <w:marTop w:val="0"/>
          <w:marBottom w:val="0"/>
          <w:divBdr>
            <w:top w:val="none" w:sz="0" w:space="0" w:color="auto"/>
            <w:left w:val="none" w:sz="0" w:space="0" w:color="auto"/>
            <w:bottom w:val="none" w:sz="0" w:space="0" w:color="auto"/>
            <w:right w:val="none" w:sz="0" w:space="0" w:color="auto"/>
          </w:divBdr>
        </w:div>
        <w:div w:id="1414474559">
          <w:marLeft w:val="0"/>
          <w:marRight w:val="0"/>
          <w:marTop w:val="0"/>
          <w:marBottom w:val="0"/>
          <w:divBdr>
            <w:top w:val="none" w:sz="0" w:space="0" w:color="auto"/>
            <w:left w:val="none" w:sz="0" w:space="0" w:color="auto"/>
            <w:bottom w:val="none" w:sz="0" w:space="0" w:color="auto"/>
            <w:right w:val="none" w:sz="0" w:space="0" w:color="auto"/>
          </w:divBdr>
        </w:div>
        <w:div w:id="1429429666">
          <w:marLeft w:val="0"/>
          <w:marRight w:val="0"/>
          <w:marTop w:val="0"/>
          <w:marBottom w:val="0"/>
          <w:divBdr>
            <w:top w:val="none" w:sz="0" w:space="0" w:color="auto"/>
            <w:left w:val="none" w:sz="0" w:space="0" w:color="auto"/>
            <w:bottom w:val="none" w:sz="0" w:space="0" w:color="auto"/>
            <w:right w:val="none" w:sz="0" w:space="0" w:color="auto"/>
          </w:divBdr>
        </w:div>
        <w:div w:id="1463037838">
          <w:marLeft w:val="0"/>
          <w:marRight w:val="0"/>
          <w:marTop w:val="0"/>
          <w:marBottom w:val="0"/>
          <w:divBdr>
            <w:top w:val="none" w:sz="0" w:space="0" w:color="auto"/>
            <w:left w:val="none" w:sz="0" w:space="0" w:color="auto"/>
            <w:bottom w:val="none" w:sz="0" w:space="0" w:color="auto"/>
            <w:right w:val="none" w:sz="0" w:space="0" w:color="auto"/>
          </w:divBdr>
        </w:div>
        <w:div w:id="1485008089">
          <w:marLeft w:val="0"/>
          <w:marRight w:val="0"/>
          <w:marTop w:val="0"/>
          <w:marBottom w:val="0"/>
          <w:divBdr>
            <w:top w:val="none" w:sz="0" w:space="0" w:color="auto"/>
            <w:left w:val="none" w:sz="0" w:space="0" w:color="auto"/>
            <w:bottom w:val="none" w:sz="0" w:space="0" w:color="auto"/>
            <w:right w:val="none" w:sz="0" w:space="0" w:color="auto"/>
          </w:divBdr>
        </w:div>
        <w:div w:id="1516722834">
          <w:marLeft w:val="0"/>
          <w:marRight w:val="0"/>
          <w:marTop w:val="0"/>
          <w:marBottom w:val="0"/>
          <w:divBdr>
            <w:top w:val="none" w:sz="0" w:space="0" w:color="auto"/>
            <w:left w:val="none" w:sz="0" w:space="0" w:color="auto"/>
            <w:bottom w:val="none" w:sz="0" w:space="0" w:color="auto"/>
            <w:right w:val="none" w:sz="0" w:space="0" w:color="auto"/>
          </w:divBdr>
        </w:div>
        <w:div w:id="1572735930">
          <w:marLeft w:val="0"/>
          <w:marRight w:val="0"/>
          <w:marTop w:val="0"/>
          <w:marBottom w:val="0"/>
          <w:divBdr>
            <w:top w:val="none" w:sz="0" w:space="0" w:color="auto"/>
            <w:left w:val="none" w:sz="0" w:space="0" w:color="auto"/>
            <w:bottom w:val="none" w:sz="0" w:space="0" w:color="auto"/>
            <w:right w:val="none" w:sz="0" w:space="0" w:color="auto"/>
          </w:divBdr>
        </w:div>
        <w:div w:id="1591238184">
          <w:marLeft w:val="0"/>
          <w:marRight w:val="0"/>
          <w:marTop w:val="0"/>
          <w:marBottom w:val="0"/>
          <w:divBdr>
            <w:top w:val="none" w:sz="0" w:space="0" w:color="auto"/>
            <w:left w:val="none" w:sz="0" w:space="0" w:color="auto"/>
            <w:bottom w:val="none" w:sz="0" w:space="0" w:color="auto"/>
            <w:right w:val="none" w:sz="0" w:space="0" w:color="auto"/>
          </w:divBdr>
        </w:div>
        <w:div w:id="1633096146">
          <w:marLeft w:val="0"/>
          <w:marRight w:val="0"/>
          <w:marTop w:val="0"/>
          <w:marBottom w:val="0"/>
          <w:divBdr>
            <w:top w:val="none" w:sz="0" w:space="0" w:color="auto"/>
            <w:left w:val="none" w:sz="0" w:space="0" w:color="auto"/>
            <w:bottom w:val="none" w:sz="0" w:space="0" w:color="auto"/>
            <w:right w:val="none" w:sz="0" w:space="0" w:color="auto"/>
          </w:divBdr>
        </w:div>
        <w:div w:id="1708793884">
          <w:marLeft w:val="0"/>
          <w:marRight w:val="0"/>
          <w:marTop w:val="0"/>
          <w:marBottom w:val="0"/>
          <w:divBdr>
            <w:top w:val="none" w:sz="0" w:space="0" w:color="auto"/>
            <w:left w:val="none" w:sz="0" w:space="0" w:color="auto"/>
            <w:bottom w:val="none" w:sz="0" w:space="0" w:color="auto"/>
            <w:right w:val="none" w:sz="0" w:space="0" w:color="auto"/>
          </w:divBdr>
        </w:div>
        <w:div w:id="1764302136">
          <w:marLeft w:val="0"/>
          <w:marRight w:val="0"/>
          <w:marTop w:val="0"/>
          <w:marBottom w:val="0"/>
          <w:divBdr>
            <w:top w:val="none" w:sz="0" w:space="0" w:color="auto"/>
            <w:left w:val="none" w:sz="0" w:space="0" w:color="auto"/>
            <w:bottom w:val="none" w:sz="0" w:space="0" w:color="auto"/>
            <w:right w:val="none" w:sz="0" w:space="0" w:color="auto"/>
          </w:divBdr>
        </w:div>
        <w:div w:id="1816482383">
          <w:marLeft w:val="0"/>
          <w:marRight w:val="0"/>
          <w:marTop w:val="0"/>
          <w:marBottom w:val="0"/>
          <w:divBdr>
            <w:top w:val="none" w:sz="0" w:space="0" w:color="auto"/>
            <w:left w:val="none" w:sz="0" w:space="0" w:color="auto"/>
            <w:bottom w:val="none" w:sz="0" w:space="0" w:color="auto"/>
            <w:right w:val="none" w:sz="0" w:space="0" w:color="auto"/>
          </w:divBdr>
        </w:div>
        <w:div w:id="1878201246">
          <w:marLeft w:val="0"/>
          <w:marRight w:val="0"/>
          <w:marTop w:val="0"/>
          <w:marBottom w:val="0"/>
          <w:divBdr>
            <w:top w:val="none" w:sz="0" w:space="0" w:color="auto"/>
            <w:left w:val="none" w:sz="0" w:space="0" w:color="auto"/>
            <w:bottom w:val="none" w:sz="0" w:space="0" w:color="auto"/>
            <w:right w:val="none" w:sz="0" w:space="0" w:color="auto"/>
          </w:divBdr>
        </w:div>
        <w:div w:id="2003846226">
          <w:marLeft w:val="0"/>
          <w:marRight w:val="0"/>
          <w:marTop w:val="0"/>
          <w:marBottom w:val="0"/>
          <w:divBdr>
            <w:top w:val="none" w:sz="0" w:space="0" w:color="auto"/>
            <w:left w:val="none" w:sz="0" w:space="0" w:color="auto"/>
            <w:bottom w:val="none" w:sz="0" w:space="0" w:color="auto"/>
            <w:right w:val="none" w:sz="0" w:space="0" w:color="auto"/>
          </w:divBdr>
        </w:div>
        <w:div w:id="2018145793">
          <w:marLeft w:val="0"/>
          <w:marRight w:val="0"/>
          <w:marTop w:val="0"/>
          <w:marBottom w:val="0"/>
          <w:divBdr>
            <w:top w:val="none" w:sz="0" w:space="0" w:color="auto"/>
            <w:left w:val="none" w:sz="0" w:space="0" w:color="auto"/>
            <w:bottom w:val="none" w:sz="0" w:space="0" w:color="auto"/>
            <w:right w:val="none" w:sz="0" w:space="0" w:color="auto"/>
          </w:divBdr>
        </w:div>
        <w:div w:id="2019426798">
          <w:marLeft w:val="0"/>
          <w:marRight w:val="0"/>
          <w:marTop w:val="0"/>
          <w:marBottom w:val="0"/>
          <w:divBdr>
            <w:top w:val="none" w:sz="0" w:space="0" w:color="auto"/>
            <w:left w:val="none" w:sz="0" w:space="0" w:color="auto"/>
            <w:bottom w:val="none" w:sz="0" w:space="0" w:color="auto"/>
            <w:right w:val="none" w:sz="0" w:space="0" w:color="auto"/>
          </w:divBdr>
        </w:div>
        <w:div w:id="2054036777">
          <w:marLeft w:val="0"/>
          <w:marRight w:val="0"/>
          <w:marTop w:val="0"/>
          <w:marBottom w:val="0"/>
          <w:divBdr>
            <w:top w:val="none" w:sz="0" w:space="0" w:color="auto"/>
            <w:left w:val="none" w:sz="0" w:space="0" w:color="auto"/>
            <w:bottom w:val="none" w:sz="0" w:space="0" w:color="auto"/>
            <w:right w:val="none" w:sz="0" w:space="0" w:color="auto"/>
          </w:divBdr>
        </w:div>
        <w:div w:id="2098553009">
          <w:marLeft w:val="0"/>
          <w:marRight w:val="0"/>
          <w:marTop w:val="0"/>
          <w:marBottom w:val="0"/>
          <w:divBdr>
            <w:top w:val="none" w:sz="0" w:space="0" w:color="auto"/>
            <w:left w:val="none" w:sz="0" w:space="0" w:color="auto"/>
            <w:bottom w:val="none" w:sz="0" w:space="0" w:color="auto"/>
            <w:right w:val="none" w:sz="0" w:space="0" w:color="auto"/>
          </w:divBdr>
        </w:div>
        <w:div w:id="2121603502">
          <w:marLeft w:val="0"/>
          <w:marRight w:val="0"/>
          <w:marTop w:val="0"/>
          <w:marBottom w:val="0"/>
          <w:divBdr>
            <w:top w:val="none" w:sz="0" w:space="0" w:color="auto"/>
            <w:left w:val="none" w:sz="0" w:space="0" w:color="auto"/>
            <w:bottom w:val="none" w:sz="0" w:space="0" w:color="auto"/>
            <w:right w:val="none" w:sz="0" w:space="0" w:color="auto"/>
          </w:divBdr>
        </w:div>
      </w:divsChild>
    </w:div>
    <w:div w:id="1080832093">
      <w:bodyDiv w:val="1"/>
      <w:marLeft w:val="0"/>
      <w:marRight w:val="0"/>
      <w:marTop w:val="0"/>
      <w:marBottom w:val="0"/>
      <w:divBdr>
        <w:top w:val="none" w:sz="0" w:space="0" w:color="auto"/>
        <w:left w:val="none" w:sz="0" w:space="0" w:color="auto"/>
        <w:bottom w:val="none" w:sz="0" w:space="0" w:color="auto"/>
        <w:right w:val="none" w:sz="0" w:space="0" w:color="auto"/>
      </w:divBdr>
    </w:div>
    <w:div w:id="1137449203">
      <w:bodyDiv w:val="1"/>
      <w:marLeft w:val="0"/>
      <w:marRight w:val="0"/>
      <w:marTop w:val="0"/>
      <w:marBottom w:val="0"/>
      <w:divBdr>
        <w:top w:val="none" w:sz="0" w:space="0" w:color="auto"/>
        <w:left w:val="none" w:sz="0" w:space="0" w:color="auto"/>
        <w:bottom w:val="none" w:sz="0" w:space="0" w:color="auto"/>
        <w:right w:val="none" w:sz="0" w:space="0" w:color="auto"/>
      </w:divBdr>
    </w:div>
    <w:div w:id="1302226849">
      <w:bodyDiv w:val="1"/>
      <w:marLeft w:val="0"/>
      <w:marRight w:val="0"/>
      <w:marTop w:val="0"/>
      <w:marBottom w:val="0"/>
      <w:divBdr>
        <w:top w:val="none" w:sz="0" w:space="0" w:color="auto"/>
        <w:left w:val="none" w:sz="0" w:space="0" w:color="auto"/>
        <w:bottom w:val="none" w:sz="0" w:space="0" w:color="auto"/>
        <w:right w:val="none" w:sz="0" w:space="0" w:color="auto"/>
      </w:divBdr>
    </w:div>
    <w:div w:id="1574048809">
      <w:bodyDiv w:val="1"/>
      <w:marLeft w:val="0"/>
      <w:marRight w:val="0"/>
      <w:marTop w:val="0"/>
      <w:marBottom w:val="0"/>
      <w:divBdr>
        <w:top w:val="none" w:sz="0" w:space="0" w:color="auto"/>
        <w:left w:val="none" w:sz="0" w:space="0" w:color="auto"/>
        <w:bottom w:val="none" w:sz="0" w:space="0" w:color="auto"/>
        <w:right w:val="none" w:sz="0" w:space="0" w:color="auto"/>
      </w:divBdr>
      <w:divsChild>
        <w:div w:id="155459070">
          <w:marLeft w:val="0"/>
          <w:marRight w:val="0"/>
          <w:marTop w:val="0"/>
          <w:marBottom w:val="0"/>
          <w:divBdr>
            <w:top w:val="none" w:sz="0" w:space="0" w:color="auto"/>
            <w:left w:val="none" w:sz="0" w:space="0" w:color="auto"/>
            <w:bottom w:val="none" w:sz="0" w:space="0" w:color="auto"/>
            <w:right w:val="none" w:sz="0" w:space="0" w:color="auto"/>
          </w:divBdr>
        </w:div>
        <w:div w:id="526984473">
          <w:marLeft w:val="0"/>
          <w:marRight w:val="0"/>
          <w:marTop w:val="0"/>
          <w:marBottom w:val="0"/>
          <w:divBdr>
            <w:top w:val="none" w:sz="0" w:space="0" w:color="auto"/>
            <w:left w:val="none" w:sz="0" w:space="0" w:color="auto"/>
            <w:bottom w:val="none" w:sz="0" w:space="0" w:color="auto"/>
            <w:right w:val="none" w:sz="0" w:space="0" w:color="auto"/>
          </w:divBdr>
        </w:div>
        <w:div w:id="628823834">
          <w:marLeft w:val="0"/>
          <w:marRight w:val="0"/>
          <w:marTop w:val="0"/>
          <w:marBottom w:val="0"/>
          <w:divBdr>
            <w:top w:val="none" w:sz="0" w:space="0" w:color="auto"/>
            <w:left w:val="none" w:sz="0" w:space="0" w:color="auto"/>
            <w:bottom w:val="none" w:sz="0" w:space="0" w:color="auto"/>
            <w:right w:val="none" w:sz="0" w:space="0" w:color="auto"/>
          </w:divBdr>
        </w:div>
        <w:div w:id="894586348">
          <w:marLeft w:val="0"/>
          <w:marRight w:val="0"/>
          <w:marTop w:val="0"/>
          <w:marBottom w:val="0"/>
          <w:divBdr>
            <w:top w:val="none" w:sz="0" w:space="0" w:color="auto"/>
            <w:left w:val="none" w:sz="0" w:space="0" w:color="auto"/>
            <w:bottom w:val="none" w:sz="0" w:space="0" w:color="auto"/>
            <w:right w:val="none" w:sz="0" w:space="0" w:color="auto"/>
          </w:divBdr>
        </w:div>
        <w:div w:id="1160463739">
          <w:marLeft w:val="0"/>
          <w:marRight w:val="0"/>
          <w:marTop w:val="0"/>
          <w:marBottom w:val="0"/>
          <w:divBdr>
            <w:top w:val="none" w:sz="0" w:space="0" w:color="auto"/>
            <w:left w:val="none" w:sz="0" w:space="0" w:color="auto"/>
            <w:bottom w:val="none" w:sz="0" w:space="0" w:color="auto"/>
            <w:right w:val="none" w:sz="0" w:space="0" w:color="auto"/>
          </w:divBdr>
        </w:div>
        <w:div w:id="1338998237">
          <w:marLeft w:val="0"/>
          <w:marRight w:val="0"/>
          <w:marTop w:val="0"/>
          <w:marBottom w:val="0"/>
          <w:divBdr>
            <w:top w:val="none" w:sz="0" w:space="0" w:color="auto"/>
            <w:left w:val="none" w:sz="0" w:space="0" w:color="auto"/>
            <w:bottom w:val="none" w:sz="0" w:space="0" w:color="auto"/>
            <w:right w:val="none" w:sz="0" w:space="0" w:color="auto"/>
          </w:divBdr>
        </w:div>
        <w:div w:id="1370304128">
          <w:marLeft w:val="0"/>
          <w:marRight w:val="0"/>
          <w:marTop w:val="0"/>
          <w:marBottom w:val="0"/>
          <w:divBdr>
            <w:top w:val="none" w:sz="0" w:space="0" w:color="auto"/>
            <w:left w:val="none" w:sz="0" w:space="0" w:color="auto"/>
            <w:bottom w:val="none" w:sz="0" w:space="0" w:color="auto"/>
            <w:right w:val="none" w:sz="0" w:space="0" w:color="auto"/>
          </w:divBdr>
        </w:div>
        <w:div w:id="1409112686">
          <w:marLeft w:val="0"/>
          <w:marRight w:val="0"/>
          <w:marTop w:val="0"/>
          <w:marBottom w:val="0"/>
          <w:divBdr>
            <w:top w:val="none" w:sz="0" w:space="0" w:color="auto"/>
            <w:left w:val="none" w:sz="0" w:space="0" w:color="auto"/>
            <w:bottom w:val="none" w:sz="0" w:space="0" w:color="auto"/>
            <w:right w:val="none" w:sz="0" w:space="0" w:color="auto"/>
          </w:divBdr>
        </w:div>
        <w:div w:id="1451171817">
          <w:marLeft w:val="0"/>
          <w:marRight w:val="0"/>
          <w:marTop w:val="0"/>
          <w:marBottom w:val="0"/>
          <w:divBdr>
            <w:top w:val="none" w:sz="0" w:space="0" w:color="auto"/>
            <w:left w:val="none" w:sz="0" w:space="0" w:color="auto"/>
            <w:bottom w:val="none" w:sz="0" w:space="0" w:color="auto"/>
            <w:right w:val="none" w:sz="0" w:space="0" w:color="auto"/>
          </w:divBdr>
        </w:div>
        <w:div w:id="1588999438">
          <w:marLeft w:val="0"/>
          <w:marRight w:val="0"/>
          <w:marTop w:val="0"/>
          <w:marBottom w:val="0"/>
          <w:divBdr>
            <w:top w:val="none" w:sz="0" w:space="0" w:color="auto"/>
            <w:left w:val="none" w:sz="0" w:space="0" w:color="auto"/>
            <w:bottom w:val="none" w:sz="0" w:space="0" w:color="auto"/>
            <w:right w:val="none" w:sz="0" w:space="0" w:color="auto"/>
          </w:divBdr>
        </w:div>
        <w:div w:id="1703479205">
          <w:marLeft w:val="0"/>
          <w:marRight w:val="0"/>
          <w:marTop w:val="0"/>
          <w:marBottom w:val="0"/>
          <w:divBdr>
            <w:top w:val="none" w:sz="0" w:space="0" w:color="auto"/>
            <w:left w:val="none" w:sz="0" w:space="0" w:color="auto"/>
            <w:bottom w:val="none" w:sz="0" w:space="0" w:color="auto"/>
            <w:right w:val="none" w:sz="0" w:space="0" w:color="auto"/>
          </w:divBdr>
        </w:div>
        <w:div w:id="2090691377">
          <w:marLeft w:val="0"/>
          <w:marRight w:val="0"/>
          <w:marTop w:val="0"/>
          <w:marBottom w:val="0"/>
          <w:divBdr>
            <w:top w:val="none" w:sz="0" w:space="0" w:color="auto"/>
            <w:left w:val="none" w:sz="0" w:space="0" w:color="auto"/>
            <w:bottom w:val="none" w:sz="0" w:space="0" w:color="auto"/>
            <w:right w:val="none" w:sz="0" w:space="0" w:color="auto"/>
          </w:divBdr>
        </w:div>
        <w:div w:id="2138526170">
          <w:marLeft w:val="0"/>
          <w:marRight w:val="0"/>
          <w:marTop w:val="0"/>
          <w:marBottom w:val="0"/>
          <w:divBdr>
            <w:top w:val="none" w:sz="0" w:space="0" w:color="auto"/>
            <w:left w:val="none" w:sz="0" w:space="0" w:color="auto"/>
            <w:bottom w:val="none" w:sz="0" w:space="0" w:color="auto"/>
            <w:right w:val="none" w:sz="0" w:space="0" w:color="auto"/>
          </w:divBdr>
        </w:div>
      </w:divsChild>
    </w:div>
    <w:div w:id="1674842570">
      <w:bodyDiv w:val="1"/>
      <w:marLeft w:val="0"/>
      <w:marRight w:val="0"/>
      <w:marTop w:val="0"/>
      <w:marBottom w:val="0"/>
      <w:divBdr>
        <w:top w:val="none" w:sz="0" w:space="0" w:color="auto"/>
        <w:left w:val="none" w:sz="0" w:space="0" w:color="auto"/>
        <w:bottom w:val="none" w:sz="0" w:space="0" w:color="auto"/>
        <w:right w:val="none" w:sz="0" w:space="0" w:color="auto"/>
      </w:divBdr>
    </w:div>
    <w:div w:id="1689288042">
      <w:bodyDiv w:val="1"/>
      <w:marLeft w:val="0"/>
      <w:marRight w:val="0"/>
      <w:marTop w:val="0"/>
      <w:marBottom w:val="0"/>
      <w:divBdr>
        <w:top w:val="none" w:sz="0" w:space="0" w:color="auto"/>
        <w:left w:val="none" w:sz="0" w:space="0" w:color="auto"/>
        <w:bottom w:val="none" w:sz="0" w:space="0" w:color="auto"/>
        <w:right w:val="none" w:sz="0" w:space="0" w:color="auto"/>
      </w:divBdr>
      <w:divsChild>
        <w:div w:id="1465124013">
          <w:marLeft w:val="0"/>
          <w:marRight w:val="0"/>
          <w:marTop w:val="0"/>
          <w:marBottom w:val="0"/>
          <w:divBdr>
            <w:top w:val="none" w:sz="0" w:space="0" w:color="auto"/>
            <w:left w:val="none" w:sz="0" w:space="0" w:color="auto"/>
            <w:bottom w:val="none" w:sz="0" w:space="0" w:color="auto"/>
            <w:right w:val="none" w:sz="0" w:space="0" w:color="auto"/>
          </w:divBdr>
          <w:divsChild>
            <w:div w:id="728308069">
              <w:marLeft w:val="0"/>
              <w:marRight w:val="0"/>
              <w:marTop w:val="100"/>
              <w:marBottom w:val="100"/>
              <w:divBdr>
                <w:top w:val="none" w:sz="0" w:space="0" w:color="auto"/>
                <w:left w:val="none" w:sz="0" w:space="0" w:color="auto"/>
                <w:bottom w:val="none" w:sz="0" w:space="0" w:color="auto"/>
                <w:right w:val="none" w:sz="0" w:space="0" w:color="auto"/>
              </w:divBdr>
              <w:divsChild>
                <w:div w:id="1996521045">
                  <w:marLeft w:val="0"/>
                  <w:marRight w:val="0"/>
                  <w:marTop w:val="0"/>
                  <w:marBottom w:val="0"/>
                  <w:divBdr>
                    <w:top w:val="none" w:sz="0" w:space="0" w:color="auto"/>
                    <w:left w:val="none" w:sz="0" w:space="0" w:color="auto"/>
                    <w:bottom w:val="none" w:sz="0" w:space="0" w:color="auto"/>
                    <w:right w:val="none" w:sz="0" w:space="0" w:color="auto"/>
                  </w:divBdr>
                  <w:divsChild>
                    <w:div w:id="404764722">
                      <w:marLeft w:val="0"/>
                      <w:marRight w:val="0"/>
                      <w:marTop w:val="0"/>
                      <w:marBottom w:val="0"/>
                      <w:divBdr>
                        <w:top w:val="none" w:sz="0" w:space="0" w:color="auto"/>
                        <w:left w:val="none" w:sz="0" w:space="0" w:color="auto"/>
                        <w:bottom w:val="none" w:sz="0" w:space="0" w:color="auto"/>
                        <w:right w:val="none" w:sz="0" w:space="0" w:color="auto"/>
                      </w:divBdr>
                      <w:divsChild>
                        <w:div w:id="163202123">
                          <w:marLeft w:val="0"/>
                          <w:marRight w:val="0"/>
                          <w:marTop w:val="0"/>
                          <w:marBottom w:val="0"/>
                          <w:divBdr>
                            <w:top w:val="none" w:sz="0" w:space="0" w:color="auto"/>
                            <w:left w:val="none" w:sz="0" w:space="0" w:color="auto"/>
                            <w:bottom w:val="none" w:sz="0" w:space="0" w:color="auto"/>
                            <w:right w:val="none" w:sz="0" w:space="0" w:color="auto"/>
                          </w:divBdr>
                          <w:divsChild>
                            <w:div w:id="1447625792">
                              <w:marLeft w:val="3396"/>
                              <w:marRight w:val="0"/>
                              <w:marTop w:val="0"/>
                              <w:marBottom w:val="0"/>
                              <w:divBdr>
                                <w:top w:val="none" w:sz="0" w:space="0" w:color="auto"/>
                                <w:left w:val="none" w:sz="0" w:space="0" w:color="auto"/>
                                <w:bottom w:val="none" w:sz="0" w:space="0" w:color="auto"/>
                                <w:right w:val="none" w:sz="0" w:space="0" w:color="auto"/>
                              </w:divBdr>
                              <w:divsChild>
                                <w:div w:id="189611878">
                                  <w:marLeft w:val="0"/>
                                  <w:marRight w:val="0"/>
                                  <w:marTop w:val="0"/>
                                  <w:marBottom w:val="0"/>
                                  <w:divBdr>
                                    <w:top w:val="none" w:sz="0" w:space="0" w:color="auto"/>
                                    <w:left w:val="none" w:sz="0" w:space="0" w:color="auto"/>
                                    <w:bottom w:val="none" w:sz="0" w:space="0" w:color="auto"/>
                                    <w:right w:val="none" w:sz="0" w:space="0" w:color="auto"/>
                                  </w:divBdr>
                                  <w:divsChild>
                                    <w:div w:id="1788426231">
                                      <w:marLeft w:val="0"/>
                                      <w:marRight w:val="0"/>
                                      <w:marTop w:val="0"/>
                                      <w:marBottom w:val="0"/>
                                      <w:divBdr>
                                        <w:top w:val="none" w:sz="0" w:space="0" w:color="auto"/>
                                        <w:left w:val="none" w:sz="0" w:space="0" w:color="auto"/>
                                        <w:bottom w:val="none" w:sz="0" w:space="0" w:color="auto"/>
                                        <w:right w:val="none" w:sz="0" w:space="0" w:color="auto"/>
                                      </w:divBdr>
                                      <w:divsChild>
                                        <w:div w:id="1912542739">
                                          <w:marLeft w:val="0"/>
                                          <w:marRight w:val="0"/>
                                          <w:marTop w:val="0"/>
                                          <w:marBottom w:val="0"/>
                                          <w:divBdr>
                                            <w:top w:val="none" w:sz="0" w:space="0" w:color="auto"/>
                                            <w:left w:val="none" w:sz="0" w:space="0" w:color="auto"/>
                                            <w:bottom w:val="none" w:sz="0" w:space="0" w:color="auto"/>
                                            <w:right w:val="none" w:sz="0" w:space="0" w:color="auto"/>
                                          </w:divBdr>
                                          <w:divsChild>
                                            <w:div w:id="2115779211">
                                              <w:marLeft w:val="0"/>
                                              <w:marRight w:val="0"/>
                                              <w:marTop w:val="0"/>
                                              <w:marBottom w:val="0"/>
                                              <w:divBdr>
                                                <w:top w:val="none" w:sz="0" w:space="0" w:color="auto"/>
                                                <w:left w:val="none" w:sz="0" w:space="0" w:color="auto"/>
                                                <w:bottom w:val="none" w:sz="0" w:space="0" w:color="auto"/>
                                                <w:right w:val="none" w:sz="0" w:space="0" w:color="auto"/>
                                              </w:divBdr>
                                              <w:divsChild>
                                                <w:div w:id="1643729102">
                                                  <w:marLeft w:val="0"/>
                                                  <w:marRight w:val="0"/>
                                                  <w:marTop w:val="0"/>
                                                  <w:marBottom w:val="0"/>
                                                  <w:divBdr>
                                                    <w:top w:val="none" w:sz="0" w:space="0" w:color="auto"/>
                                                    <w:left w:val="none" w:sz="0" w:space="0" w:color="auto"/>
                                                    <w:bottom w:val="none" w:sz="0" w:space="0" w:color="auto"/>
                                                    <w:right w:val="none" w:sz="0" w:space="0" w:color="auto"/>
                                                  </w:divBdr>
                                                  <w:divsChild>
                                                    <w:div w:id="1671448313">
                                                      <w:marLeft w:val="0"/>
                                                      <w:marRight w:val="0"/>
                                                      <w:marTop w:val="0"/>
                                                      <w:marBottom w:val="0"/>
                                                      <w:divBdr>
                                                        <w:top w:val="none" w:sz="0" w:space="0" w:color="auto"/>
                                                        <w:left w:val="none" w:sz="0" w:space="0" w:color="auto"/>
                                                        <w:bottom w:val="none" w:sz="0" w:space="0" w:color="auto"/>
                                                        <w:right w:val="none" w:sz="0" w:space="0" w:color="auto"/>
                                                      </w:divBdr>
                                                      <w:divsChild>
                                                        <w:div w:id="179469397">
                                                          <w:marLeft w:val="0"/>
                                                          <w:marRight w:val="0"/>
                                                          <w:marTop w:val="0"/>
                                                          <w:marBottom w:val="0"/>
                                                          <w:divBdr>
                                                            <w:top w:val="none" w:sz="0" w:space="0" w:color="auto"/>
                                                            <w:left w:val="none" w:sz="0" w:space="0" w:color="auto"/>
                                                            <w:bottom w:val="none" w:sz="0" w:space="0" w:color="auto"/>
                                                            <w:right w:val="none" w:sz="0" w:space="0" w:color="auto"/>
                                                          </w:divBdr>
                                                          <w:divsChild>
                                                            <w:div w:id="906961666">
                                                              <w:marLeft w:val="0"/>
                                                              <w:marRight w:val="0"/>
                                                              <w:marTop w:val="0"/>
                                                              <w:marBottom w:val="0"/>
                                                              <w:divBdr>
                                                                <w:top w:val="none" w:sz="0" w:space="0" w:color="auto"/>
                                                                <w:left w:val="none" w:sz="0" w:space="0" w:color="auto"/>
                                                                <w:bottom w:val="none" w:sz="0" w:space="0" w:color="auto"/>
                                                                <w:right w:val="none" w:sz="0" w:space="0" w:color="auto"/>
                                                              </w:divBdr>
                                                              <w:divsChild>
                                                                <w:div w:id="1402558368">
                                                                  <w:marLeft w:val="0"/>
                                                                  <w:marRight w:val="0"/>
                                                                  <w:marTop w:val="0"/>
                                                                  <w:marBottom w:val="0"/>
                                                                  <w:divBdr>
                                                                    <w:top w:val="none" w:sz="0" w:space="0" w:color="auto"/>
                                                                    <w:left w:val="none" w:sz="0" w:space="0" w:color="auto"/>
                                                                    <w:bottom w:val="none" w:sz="0" w:space="0" w:color="auto"/>
                                                                    <w:right w:val="none" w:sz="0" w:space="0" w:color="auto"/>
                                                                  </w:divBdr>
                                                                  <w:divsChild>
                                                                    <w:div w:id="974867517">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8036317">
      <w:bodyDiv w:val="1"/>
      <w:marLeft w:val="0"/>
      <w:marRight w:val="0"/>
      <w:marTop w:val="0"/>
      <w:marBottom w:val="0"/>
      <w:divBdr>
        <w:top w:val="none" w:sz="0" w:space="0" w:color="auto"/>
        <w:left w:val="none" w:sz="0" w:space="0" w:color="auto"/>
        <w:bottom w:val="none" w:sz="0" w:space="0" w:color="auto"/>
        <w:right w:val="none" w:sz="0" w:space="0" w:color="auto"/>
      </w:divBdr>
      <w:divsChild>
        <w:div w:id="171072078">
          <w:marLeft w:val="0"/>
          <w:marRight w:val="0"/>
          <w:marTop w:val="0"/>
          <w:marBottom w:val="0"/>
          <w:divBdr>
            <w:top w:val="none" w:sz="0" w:space="0" w:color="auto"/>
            <w:left w:val="none" w:sz="0" w:space="0" w:color="auto"/>
            <w:bottom w:val="none" w:sz="0" w:space="0" w:color="auto"/>
            <w:right w:val="none" w:sz="0" w:space="0" w:color="auto"/>
          </w:divBdr>
        </w:div>
        <w:div w:id="185758994">
          <w:marLeft w:val="0"/>
          <w:marRight w:val="0"/>
          <w:marTop w:val="0"/>
          <w:marBottom w:val="0"/>
          <w:divBdr>
            <w:top w:val="none" w:sz="0" w:space="0" w:color="auto"/>
            <w:left w:val="none" w:sz="0" w:space="0" w:color="auto"/>
            <w:bottom w:val="none" w:sz="0" w:space="0" w:color="auto"/>
            <w:right w:val="none" w:sz="0" w:space="0" w:color="auto"/>
          </w:divBdr>
        </w:div>
        <w:div w:id="1311401194">
          <w:marLeft w:val="0"/>
          <w:marRight w:val="0"/>
          <w:marTop w:val="0"/>
          <w:marBottom w:val="0"/>
          <w:divBdr>
            <w:top w:val="none" w:sz="0" w:space="0" w:color="auto"/>
            <w:left w:val="none" w:sz="0" w:space="0" w:color="auto"/>
            <w:bottom w:val="none" w:sz="0" w:space="0" w:color="auto"/>
            <w:right w:val="none" w:sz="0" w:space="0" w:color="auto"/>
          </w:divBdr>
        </w:div>
        <w:div w:id="1411538916">
          <w:marLeft w:val="0"/>
          <w:marRight w:val="0"/>
          <w:marTop w:val="0"/>
          <w:marBottom w:val="0"/>
          <w:divBdr>
            <w:top w:val="none" w:sz="0" w:space="0" w:color="auto"/>
            <w:left w:val="none" w:sz="0" w:space="0" w:color="auto"/>
            <w:bottom w:val="none" w:sz="0" w:space="0" w:color="auto"/>
            <w:right w:val="none" w:sz="0" w:space="0" w:color="auto"/>
          </w:divBdr>
        </w:div>
        <w:div w:id="1865287009">
          <w:marLeft w:val="0"/>
          <w:marRight w:val="0"/>
          <w:marTop w:val="0"/>
          <w:marBottom w:val="0"/>
          <w:divBdr>
            <w:top w:val="none" w:sz="0" w:space="0" w:color="auto"/>
            <w:left w:val="none" w:sz="0" w:space="0" w:color="auto"/>
            <w:bottom w:val="none" w:sz="0" w:space="0" w:color="auto"/>
            <w:right w:val="none" w:sz="0" w:space="0" w:color="auto"/>
          </w:divBdr>
        </w:div>
        <w:div w:id="1946762551">
          <w:marLeft w:val="0"/>
          <w:marRight w:val="0"/>
          <w:marTop w:val="0"/>
          <w:marBottom w:val="0"/>
          <w:divBdr>
            <w:top w:val="none" w:sz="0" w:space="0" w:color="auto"/>
            <w:left w:val="none" w:sz="0" w:space="0" w:color="auto"/>
            <w:bottom w:val="none" w:sz="0" w:space="0" w:color="auto"/>
            <w:right w:val="none" w:sz="0" w:space="0" w:color="auto"/>
          </w:divBdr>
        </w:div>
        <w:div w:id="1960990962">
          <w:marLeft w:val="0"/>
          <w:marRight w:val="0"/>
          <w:marTop w:val="0"/>
          <w:marBottom w:val="0"/>
          <w:divBdr>
            <w:top w:val="none" w:sz="0" w:space="0" w:color="auto"/>
            <w:left w:val="none" w:sz="0" w:space="0" w:color="auto"/>
            <w:bottom w:val="none" w:sz="0" w:space="0" w:color="auto"/>
            <w:right w:val="none" w:sz="0" w:space="0" w:color="auto"/>
          </w:divBdr>
        </w:div>
      </w:divsChild>
    </w:div>
    <w:div w:id="21441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olegend.com/de-de/search-results?Clone=PY20" TargetMode="External"/><Relationship Id="rId18" Type="http://schemas.openxmlformats.org/officeDocument/2006/relationships/hyperlink" Target="https://www.biolegend.com/de-de/search-results?Clone=A16064A" TargetMode="External"/><Relationship Id="rId26"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hyperlink" Target="https://www.biolegend.com/de-de/search-results?Clone=4B11B69" TargetMode="External"/><Relationship Id="rId7" Type="http://schemas.openxmlformats.org/officeDocument/2006/relationships/footnotes" Target="footnotes.xml"/><Relationship Id="rId12" Type="http://schemas.openxmlformats.org/officeDocument/2006/relationships/hyperlink" Target="https://www.biolegend.com/abbreviations" TargetMode="External"/><Relationship Id="rId17" Type="http://schemas.openxmlformats.org/officeDocument/2006/relationships/hyperlink" Target="https://www.biolegend.com/abbreviations" TargetMode="External"/><Relationship Id="rId25" Type="http://schemas.openxmlformats.org/officeDocument/2006/relationships/hyperlink" Target="http://web.apis.bg/p.php?i=27524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olegend.com/de-de/products/purified-mouse-igg1--kappa-isotype-ctrl-2621" TargetMode="External"/><Relationship Id="rId20" Type="http://schemas.openxmlformats.org/officeDocument/2006/relationships/hyperlink" Target="https://www.biolegend.com/abbreviations" TargetMode="External"/><Relationship Id="rId29" Type="http://schemas.openxmlformats.org/officeDocument/2006/relationships/hyperlink" Target="https://www.microbio.bas.bg/mail/src/compose.php?send_to=%22%D0%9B%D1%8E%D0%B1%D0%BA%D0%B0%20%D0%94%D1%83%D0%BC%D0%B0%D0%BD%D0%BE%D0%B2%D0%B0%22%20%3Cdoumanova%40microbio.bas.bg%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olegend.com/ja-jp/products/pe-rat-igg2a--kappa-isotype-ctrl-1843" TargetMode="External"/><Relationship Id="rId24" Type="http://schemas.openxmlformats.org/officeDocument/2006/relationships/hyperlink" Target="https://www.biolegend.com/de-de/products/pe-rat-igg2a--kappa-isotype-ctrl-184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olegend.com/de-de/search-results?Clone=P1C1-A5" TargetMode="External"/><Relationship Id="rId23" Type="http://schemas.openxmlformats.org/officeDocument/2006/relationships/hyperlink" Target="https://www.biolegend.com/de-de/search-results?Clone=1D4B" TargetMode="External"/><Relationship Id="rId28" Type="http://schemas.openxmlformats.org/officeDocument/2006/relationships/hyperlink" Target="https://www.microbio.bas.bg/mail/src/compose.php?send_to=%22%D0%98%D0%B2%D0%B0%D0%BD%20%D0%93%D0%B5%D0%BE%D1%80%D0%B3%D0%B8%D0%B5%D0%B2%22%20%3Ckirkegork%40abv.bg%3E" TargetMode="External"/><Relationship Id="rId10" Type="http://schemas.openxmlformats.org/officeDocument/2006/relationships/hyperlink" Target="https://www.biolegend.com/ja-jp/search-results?Clone=C363-16A" TargetMode="External"/><Relationship Id="rId19" Type="http://schemas.openxmlformats.org/officeDocument/2006/relationships/hyperlink" Target="https://www.biolegend.com/de-de/products/purified-mouse-igg1--kappa-isotype-ctrl-1375"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biolegend.com/abbreviations" TargetMode="External"/><Relationship Id="rId14" Type="http://schemas.openxmlformats.org/officeDocument/2006/relationships/hyperlink" Target="https://www.biolegend.com/abbreviations" TargetMode="External"/><Relationship Id="rId22" Type="http://schemas.openxmlformats.org/officeDocument/2006/relationships/hyperlink" Target="https://www.biolegend.com/abbreviations" TargetMode="External"/><Relationship Id="rId27" Type="http://schemas.openxmlformats.org/officeDocument/2006/relationships/hyperlink" Target="mailto:goranova@cu.bas.b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B0DA-1327-4771-B73E-833D6E4E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16467</Words>
  <Characters>93866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Grizli777</Company>
  <LinksUpToDate>false</LinksUpToDate>
  <CharactersWithSpaces>110113</CharactersWithSpaces>
  <SharedDoc>false</SharedDoc>
  <HLinks>
    <vt:vector size="132" baseType="variant">
      <vt:variant>
        <vt:i4>8126465</vt:i4>
      </vt:variant>
      <vt:variant>
        <vt:i4>63</vt:i4>
      </vt:variant>
      <vt:variant>
        <vt:i4>0</vt:i4>
      </vt:variant>
      <vt:variant>
        <vt:i4>5</vt:i4>
      </vt:variant>
      <vt:variant>
        <vt:lpwstr>https://www.microbio.bas.bg/mail/src/compose.php?send_to=%22%D0%9B%D1%8E%D0%B1%D0%BA%D0%B0%20%D0%94%D1%83%D0%BC%D0%B0%D0%BD%D0%BE%D0%B2%D0%B0%22%20%3Cdoumanova%40microbio.bas.bg%3E</vt:lpwstr>
      </vt:variant>
      <vt:variant>
        <vt:lpwstr/>
      </vt:variant>
      <vt:variant>
        <vt:i4>3407950</vt:i4>
      </vt:variant>
      <vt:variant>
        <vt:i4>60</vt:i4>
      </vt:variant>
      <vt:variant>
        <vt:i4>0</vt:i4>
      </vt:variant>
      <vt:variant>
        <vt:i4>5</vt:i4>
      </vt:variant>
      <vt:variant>
        <vt:lpwstr>https://www.microbio.bas.bg/mail/src/compose.php?send_to=%22%D0%98%D0%B2%D0%B0%D0%BD%20%D0%93%D0%B5%D0%BE%D1%80%D0%B3%D0%B8%D0%B5%D0%B2%22%20%3Ckirkegork%40abv.bg%3E</vt:lpwstr>
      </vt:variant>
      <vt:variant>
        <vt:lpwstr/>
      </vt:variant>
      <vt:variant>
        <vt:i4>2687048</vt:i4>
      </vt:variant>
      <vt:variant>
        <vt:i4>57</vt:i4>
      </vt:variant>
      <vt:variant>
        <vt:i4>0</vt:i4>
      </vt:variant>
      <vt:variant>
        <vt:i4>5</vt:i4>
      </vt:variant>
      <vt:variant>
        <vt:lpwstr>mailto:goranova@cu.bas.bg</vt:lpwstr>
      </vt:variant>
      <vt:variant>
        <vt:lpwstr/>
      </vt:variant>
      <vt:variant>
        <vt:i4>6619197</vt:i4>
      </vt:variant>
      <vt:variant>
        <vt:i4>54</vt:i4>
      </vt:variant>
      <vt:variant>
        <vt:i4>0</vt:i4>
      </vt:variant>
      <vt:variant>
        <vt:i4>5</vt:i4>
      </vt:variant>
      <vt:variant>
        <vt:lpwstr>http://web.apis.bg/p.php?i=2752471</vt:lpwstr>
      </vt:variant>
      <vt:variant>
        <vt:lpwstr>p28982788</vt:lpwstr>
      </vt:variant>
      <vt:variant>
        <vt:i4>6619197</vt:i4>
      </vt:variant>
      <vt:variant>
        <vt:i4>51</vt:i4>
      </vt:variant>
      <vt:variant>
        <vt:i4>0</vt:i4>
      </vt:variant>
      <vt:variant>
        <vt:i4>5</vt:i4>
      </vt:variant>
      <vt:variant>
        <vt:lpwstr>http://web.apis.bg/p.php?i=2752471</vt:lpwstr>
      </vt:variant>
      <vt:variant>
        <vt:lpwstr>p28982788</vt:lpwstr>
      </vt:variant>
      <vt:variant>
        <vt:i4>3932256</vt:i4>
      </vt:variant>
      <vt:variant>
        <vt:i4>48</vt:i4>
      </vt:variant>
      <vt:variant>
        <vt:i4>0</vt:i4>
      </vt:variant>
      <vt:variant>
        <vt:i4>5</vt:i4>
      </vt:variant>
      <vt:variant>
        <vt:lpwstr>https://www.biolegend.com/de-de/products/pe-rat-igg2a--kappa-isotype-ctrl-1843</vt:lpwstr>
      </vt:variant>
      <vt:variant>
        <vt:lpwstr/>
      </vt:variant>
      <vt:variant>
        <vt:i4>589911</vt:i4>
      </vt:variant>
      <vt:variant>
        <vt:i4>45</vt:i4>
      </vt:variant>
      <vt:variant>
        <vt:i4>0</vt:i4>
      </vt:variant>
      <vt:variant>
        <vt:i4>5</vt:i4>
      </vt:variant>
      <vt:variant>
        <vt:lpwstr>https://www.biolegend.com/de-de/search-results?Clone=1D4B</vt:lpwstr>
      </vt:variant>
      <vt:variant>
        <vt:lpwstr/>
      </vt:variant>
      <vt:variant>
        <vt:i4>2752563</vt:i4>
      </vt:variant>
      <vt:variant>
        <vt:i4>42</vt:i4>
      </vt:variant>
      <vt:variant>
        <vt:i4>0</vt:i4>
      </vt:variant>
      <vt:variant>
        <vt:i4>5</vt:i4>
      </vt:variant>
      <vt:variant>
        <vt:lpwstr>https://www.biolegend.com/abbreviations</vt:lpwstr>
      </vt:variant>
      <vt:variant>
        <vt:lpwstr/>
      </vt:variant>
      <vt:variant>
        <vt:i4>5374038</vt:i4>
      </vt:variant>
      <vt:variant>
        <vt:i4>39</vt:i4>
      </vt:variant>
      <vt:variant>
        <vt:i4>0</vt:i4>
      </vt:variant>
      <vt:variant>
        <vt:i4>5</vt:i4>
      </vt:variant>
      <vt:variant>
        <vt:lpwstr>https://www.biolegend.com/de-de/search-results?Clone=4B11B69</vt:lpwstr>
      </vt:variant>
      <vt:variant>
        <vt:lpwstr/>
      </vt:variant>
      <vt:variant>
        <vt:i4>2752563</vt:i4>
      </vt:variant>
      <vt:variant>
        <vt:i4>36</vt:i4>
      </vt:variant>
      <vt:variant>
        <vt:i4>0</vt:i4>
      </vt:variant>
      <vt:variant>
        <vt:i4>5</vt:i4>
      </vt:variant>
      <vt:variant>
        <vt:lpwstr>https://www.biolegend.com/abbreviations</vt:lpwstr>
      </vt:variant>
      <vt:variant>
        <vt:lpwstr/>
      </vt:variant>
      <vt:variant>
        <vt:i4>1835034</vt:i4>
      </vt:variant>
      <vt:variant>
        <vt:i4>33</vt:i4>
      </vt:variant>
      <vt:variant>
        <vt:i4>0</vt:i4>
      </vt:variant>
      <vt:variant>
        <vt:i4>5</vt:i4>
      </vt:variant>
      <vt:variant>
        <vt:lpwstr>https://www.biolegend.com/de-de/products/purified-mouse-igg1--kappa-isotype-ctrl-1375</vt:lpwstr>
      </vt:variant>
      <vt:variant>
        <vt:lpwstr/>
      </vt:variant>
      <vt:variant>
        <vt:i4>5374046</vt:i4>
      </vt:variant>
      <vt:variant>
        <vt:i4>30</vt:i4>
      </vt:variant>
      <vt:variant>
        <vt:i4>0</vt:i4>
      </vt:variant>
      <vt:variant>
        <vt:i4>5</vt:i4>
      </vt:variant>
      <vt:variant>
        <vt:lpwstr>https://www.biolegend.com/de-de/products/purified-anti-btk-phospho-tyr551itk-phospho-tyr512-antibody-15335</vt:lpwstr>
      </vt:variant>
      <vt:variant>
        <vt:lpwstr>productDetails</vt:lpwstr>
      </vt:variant>
      <vt:variant>
        <vt:i4>786438</vt:i4>
      </vt:variant>
      <vt:variant>
        <vt:i4>27</vt:i4>
      </vt:variant>
      <vt:variant>
        <vt:i4>0</vt:i4>
      </vt:variant>
      <vt:variant>
        <vt:i4>5</vt:i4>
      </vt:variant>
      <vt:variant>
        <vt:lpwstr>https://www.biolegend.com/de-de/search-results?Clone=A16064A</vt:lpwstr>
      </vt:variant>
      <vt:variant>
        <vt:lpwstr/>
      </vt:variant>
      <vt:variant>
        <vt:i4>2752563</vt:i4>
      </vt:variant>
      <vt:variant>
        <vt:i4>24</vt:i4>
      </vt:variant>
      <vt:variant>
        <vt:i4>0</vt:i4>
      </vt:variant>
      <vt:variant>
        <vt:i4>5</vt:i4>
      </vt:variant>
      <vt:variant>
        <vt:lpwstr>https://www.biolegend.com/abbreviations</vt:lpwstr>
      </vt:variant>
      <vt:variant>
        <vt:lpwstr/>
      </vt:variant>
      <vt:variant>
        <vt:i4>1703967</vt:i4>
      </vt:variant>
      <vt:variant>
        <vt:i4>21</vt:i4>
      </vt:variant>
      <vt:variant>
        <vt:i4>0</vt:i4>
      </vt:variant>
      <vt:variant>
        <vt:i4>5</vt:i4>
      </vt:variant>
      <vt:variant>
        <vt:lpwstr>https://www.biolegend.com/de-de/products/purified-mouse-igg1--kappa-isotype-ctrl-2621</vt:lpwstr>
      </vt:variant>
      <vt:variant>
        <vt:lpwstr/>
      </vt:variant>
      <vt:variant>
        <vt:i4>458834</vt:i4>
      </vt:variant>
      <vt:variant>
        <vt:i4>18</vt:i4>
      </vt:variant>
      <vt:variant>
        <vt:i4>0</vt:i4>
      </vt:variant>
      <vt:variant>
        <vt:i4>5</vt:i4>
      </vt:variant>
      <vt:variant>
        <vt:lpwstr>https://www.biolegend.com/de-de/search-results?Clone=P1C1-A5</vt:lpwstr>
      </vt:variant>
      <vt:variant>
        <vt:lpwstr/>
      </vt:variant>
      <vt:variant>
        <vt:i4>2752563</vt:i4>
      </vt:variant>
      <vt:variant>
        <vt:i4>15</vt:i4>
      </vt:variant>
      <vt:variant>
        <vt:i4>0</vt:i4>
      </vt:variant>
      <vt:variant>
        <vt:i4>5</vt:i4>
      </vt:variant>
      <vt:variant>
        <vt:lpwstr>https://www.biolegend.com/abbreviations</vt:lpwstr>
      </vt:variant>
      <vt:variant>
        <vt:lpwstr/>
      </vt:variant>
      <vt:variant>
        <vt:i4>5111882</vt:i4>
      </vt:variant>
      <vt:variant>
        <vt:i4>12</vt:i4>
      </vt:variant>
      <vt:variant>
        <vt:i4>0</vt:i4>
      </vt:variant>
      <vt:variant>
        <vt:i4>5</vt:i4>
      </vt:variant>
      <vt:variant>
        <vt:lpwstr>https://www.biolegend.com/de-de/search-results?Clone=PY20</vt:lpwstr>
      </vt:variant>
      <vt:variant>
        <vt:lpwstr/>
      </vt:variant>
      <vt:variant>
        <vt:i4>2752563</vt:i4>
      </vt:variant>
      <vt:variant>
        <vt:i4>9</vt:i4>
      </vt:variant>
      <vt:variant>
        <vt:i4>0</vt:i4>
      </vt:variant>
      <vt:variant>
        <vt:i4>5</vt:i4>
      </vt:variant>
      <vt:variant>
        <vt:lpwstr>https://www.biolegend.com/abbreviations</vt:lpwstr>
      </vt:variant>
      <vt:variant>
        <vt:lpwstr/>
      </vt:variant>
      <vt:variant>
        <vt:i4>3539067</vt:i4>
      </vt:variant>
      <vt:variant>
        <vt:i4>6</vt:i4>
      </vt:variant>
      <vt:variant>
        <vt:i4>0</vt:i4>
      </vt:variant>
      <vt:variant>
        <vt:i4>5</vt:i4>
      </vt:variant>
      <vt:variant>
        <vt:lpwstr>https://www.biolegend.com/ja-jp/products/pe-rat-igg2a--kappa-isotype-ctrl-1843</vt:lpwstr>
      </vt:variant>
      <vt:variant>
        <vt:lpwstr/>
      </vt:variant>
      <vt:variant>
        <vt:i4>4718617</vt:i4>
      </vt:variant>
      <vt:variant>
        <vt:i4>3</vt:i4>
      </vt:variant>
      <vt:variant>
        <vt:i4>0</vt:i4>
      </vt:variant>
      <vt:variant>
        <vt:i4>5</vt:i4>
      </vt:variant>
      <vt:variant>
        <vt:lpwstr>https://www.biolegend.com/ja-jp/search-results?Clone=C363-16A</vt:lpwstr>
      </vt:variant>
      <vt:variant>
        <vt:lpwstr/>
      </vt:variant>
      <vt:variant>
        <vt:i4>2752563</vt:i4>
      </vt:variant>
      <vt:variant>
        <vt:i4>0</vt:i4>
      </vt:variant>
      <vt:variant>
        <vt:i4>0</vt:i4>
      </vt:variant>
      <vt:variant>
        <vt:i4>5</vt:i4>
      </vt:variant>
      <vt:variant>
        <vt:lpwstr>https://www.biolegend.com/abbreviations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Administrator</dc:creator>
  <cp:keywords/>
  <cp:lastModifiedBy>Lora Simeonova</cp:lastModifiedBy>
  <cp:revision>3</cp:revision>
  <cp:lastPrinted>2017-10-19T09:26:00Z</cp:lastPrinted>
  <dcterms:created xsi:type="dcterms:W3CDTF">2018-04-03T15:11:00Z</dcterms:created>
  <dcterms:modified xsi:type="dcterms:W3CDTF">2018-04-03T15:16:00Z</dcterms:modified>
</cp:coreProperties>
</file>